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22F" w:rsidRPr="00A63DBE" w:rsidRDefault="001C6D19" w:rsidP="005C64E8">
      <w:pPr>
        <w:jc w:val="center"/>
        <w:rPr>
          <w:rFonts w:ascii="Times New Roman" w:hAnsi="Times New Roman"/>
          <w:b/>
          <w:color w:val="000000" w:themeColor="text1"/>
          <w:sz w:val="32"/>
          <w:szCs w:val="32"/>
        </w:rPr>
      </w:pPr>
      <w:bookmarkStart w:id="0" w:name="_GoBack"/>
      <w:bookmarkEnd w:id="0"/>
      <w:r w:rsidRPr="00A63DBE">
        <w:rPr>
          <w:rFonts w:ascii="Times New Roman" w:hAnsi="Times New Roman"/>
          <w:b/>
          <w:color w:val="000000" w:themeColor="text1"/>
          <w:sz w:val="32"/>
          <w:szCs w:val="32"/>
        </w:rPr>
        <w:t>UNITED STATES COURT OF APPEALS</w:t>
      </w:r>
    </w:p>
    <w:p w:rsidR="001C6D19" w:rsidRPr="00A63DBE" w:rsidRDefault="001C6D19" w:rsidP="005C64E8">
      <w:pPr>
        <w:jc w:val="center"/>
        <w:rPr>
          <w:rFonts w:ascii="Times New Roman" w:hAnsi="Times New Roman"/>
          <w:b/>
          <w:color w:val="000000" w:themeColor="text1"/>
          <w:sz w:val="32"/>
          <w:szCs w:val="32"/>
        </w:rPr>
      </w:pPr>
      <w:r w:rsidRPr="00A63DBE">
        <w:rPr>
          <w:rFonts w:ascii="Times New Roman" w:hAnsi="Times New Roman"/>
          <w:b/>
          <w:color w:val="000000" w:themeColor="text1"/>
          <w:sz w:val="32"/>
          <w:szCs w:val="32"/>
        </w:rPr>
        <w:t>FOR THE THIRD</w:t>
      </w:r>
      <w:r w:rsidR="00C20526" w:rsidRPr="00A63DBE">
        <w:rPr>
          <w:rFonts w:ascii="Times New Roman" w:hAnsi="Times New Roman"/>
          <w:b/>
          <w:color w:val="000000" w:themeColor="text1"/>
          <w:sz w:val="32"/>
          <w:szCs w:val="32"/>
        </w:rPr>
        <w:t xml:space="preserve"> </w:t>
      </w:r>
      <w:r w:rsidRPr="00A63DBE">
        <w:rPr>
          <w:rFonts w:ascii="Times New Roman" w:hAnsi="Times New Roman"/>
          <w:b/>
          <w:color w:val="000000" w:themeColor="text1"/>
          <w:sz w:val="32"/>
          <w:szCs w:val="32"/>
        </w:rPr>
        <w:t>CIRCUIT</w:t>
      </w:r>
    </w:p>
    <w:p w:rsidR="00CD029B" w:rsidRPr="00A63DBE" w:rsidRDefault="00CD029B" w:rsidP="005C64E8">
      <w:pPr>
        <w:jc w:val="center"/>
        <w:rPr>
          <w:rFonts w:ascii="Times New Roman" w:hAnsi="Times New Roman"/>
          <w:b/>
          <w:color w:val="000000" w:themeColor="text1"/>
          <w:sz w:val="28"/>
          <w:szCs w:val="28"/>
        </w:rPr>
      </w:pPr>
    </w:p>
    <w:p w:rsidR="00CD029B" w:rsidRPr="00A63DBE" w:rsidRDefault="00FC09E3" w:rsidP="005C64E8">
      <w:pPr>
        <w:jc w:val="center"/>
        <w:rPr>
          <w:rFonts w:ascii="Times New Roman" w:hAnsi="Times New Roman"/>
          <w:b/>
          <w:color w:val="000000" w:themeColor="text1"/>
          <w:sz w:val="28"/>
          <w:szCs w:val="28"/>
        </w:rPr>
      </w:pPr>
      <w:r w:rsidRPr="00A63DBE">
        <w:rPr>
          <w:rFonts w:ascii="Times New Roman" w:hAnsi="Times New Roman"/>
          <w:b/>
          <w:color w:val="000000" w:themeColor="text1"/>
          <w:sz w:val="28"/>
          <w:szCs w:val="28"/>
        </w:rPr>
        <w:t>Case No. 12-_____</w:t>
      </w:r>
    </w:p>
    <w:p w:rsidR="00FC09E3" w:rsidRPr="00A63DBE" w:rsidRDefault="00FC09E3" w:rsidP="005C64E8">
      <w:pPr>
        <w:jc w:val="center"/>
        <w:rPr>
          <w:rFonts w:ascii="Times New Roman" w:hAnsi="Times New Roman"/>
          <w:b/>
          <w:color w:val="000000" w:themeColor="text1"/>
          <w:sz w:val="28"/>
          <w:szCs w:val="28"/>
        </w:rPr>
      </w:pPr>
    </w:p>
    <w:p w:rsidR="00FC09E3" w:rsidRPr="00A63DBE" w:rsidRDefault="00FC09E3" w:rsidP="005C64E8">
      <w:pPr>
        <w:jc w:val="center"/>
        <w:rPr>
          <w:rFonts w:ascii="Times New Roman" w:hAnsi="Times New Roman"/>
          <w:b/>
          <w:color w:val="000000" w:themeColor="text1"/>
          <w:sz w:val="28"/>
          <w:szCs w:val="28"/>
        </w:rPr>
      </w:pPr>
    </w:p>
    <w:p w:rsidR="000910FF" w:rsidRPr="00A63DBE" w:rsidRDefault="00FC09E3" w:rsidP="005C64E8">
      <w:pPr>
        <w:jc w:val="center"/>
        <w:rPr>
          <w:rFonts w:ascii="Times New Roman" w:hAnsi="Times New Roman"/>
          <w:color w:val="000000" w:themeColor="text1"/>
          <w:sz w:val="28"/>
          <w:szCs w:val="28"/>
        </w:rPr>
      </w:pPr>
      <w:r w:rsidRPr="00A63DBE">
        <w:rPr>
          <w:rFonts w:ascii="Times New Roman" w:hAnsi="Times New Roman"/>
          <w:b/>
          <w:color w:val="000000" w:themeColor="text1"/>
          <w:sz w:val="30"/>
          <w:szCs w:val="30"/>
        </w:rPr>
        <w:t>St. Croix Renaissance Group, LLLP</w:t>
      </w:r>
      <w:r w:rsidRPr="00A63DBE">
        <w:rPr>
          <w:rFonts w:ascii="Times New Roman" w:hAnsi="Times New Roman"/>
          <w:color w:val="000000" w:themeColor="text1"/>
          <w:sz w:val="28"/>
          <w:szCs w:val="28"/>
        </w:rPr>
        <w:t>,</w:t>
      </w:r>
    </w:p>
    <w:p w:rsidR="00FC09E3" w:rsidRPr="00A63DBE" w:rsidRDefault="00FC09E3" w:rsidP="005C64E8">
      <w:pPr>
        <w:jc w:val="both"/>
        <w:rPr>
          <w:rFonts w:ascii="Times New Roman" w:hAnsi="Times New Roman"/>
          <w:color w:val="000000" w:themeColor="text1"/>
          <w:sz w:val="28"/>
          <w:szCs w:val="28"/>
        </w:rPr>
      </w:pPr>
    </w:p>
    <w:p w:rsidR="00FC09E3" w:rsidRPr="00A63DBE" w:rsidRDefault="00FC09E3" w:rsidP="005C64E8">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00783848" w:rsidRPr="00A63DBE">
        <w:rPr>
          <w:rFonts w:ascii="Times New Roman" w:hAnsi="Times New Roman"/>
          <w:color w:val="000000" w:themeColor="text1"/>
          <w:sz w:val="28"/>
          <w:szCs w:val="28"/>
        </w:rPr>
        <w:tab/>
      </w:r>
      <w:r w:rsidR="00CE515A" w:rsidRPr="00A63DBE">
        <w:rPr>
          <w:rFonts w:ascii="Times New Roman" w:hAnsi="Times New Roman"/>
          <w:color w:val="000000" w:themeColor="text1"/>
          <w:sz w:val="28"/>
          <w:szCs w:val="28"/>
        </w:rPr>
        <w:t>Petitioner</w:t>
      </w:r>
      <w:r w:rsidRPr="00A63DBE">
        <w:rPr>
          <w:rFonts w:ascii="Times New Roman" w:hAnsi="Times New Roman"/>
          <w:color w:val="000000" w:themeColor="text1"/>
          <w:sz w:val="28"/>
          <w:szCs w:val="28"/>
        </w:rPr>
        <w:t>,</w:t>
      </w:r>
    </w:p>
    <w:p w:rsidR="00FC09E3" w:rsidRPr="00A63DBE" w:rsidRDefault="00FC09E3" w:rsidP="005C64E8">
      <w:pPr>
        <w:jc w:val="both"/>
        <w:rPr>
          <w:rFonts w:ascii="Times New Roman" w:hAnsi="Times New Roman"/>
          <w:color w:val="000000" w:themeColor="text1"/>
          <w:sz w:val="28"/>
          <w:szCs w:val="28"/>
        </w:rPr>
      </w:pPr>
    </w:p>
    <w:p w:rsidR="00FC09E3" w:rsidRPr="00A63DBE" w:rsidRDefault="00FC09E3" w:rsidP="005C64E8">
      <w:pPr>
        <w:jc w:val="center"/>
        <w:rPr>
          <w:rFonts w:ascii="Times New Roman" w:hAnsi="Times New Roman"/>
          <w:b/>
          <w:color w:val="000000" w:themeColor="text1"/>
          <w:sz w:val="28"/>
          <w:szCs w:val="28"/>
        </w:rPr>
      </w:pPr>
      <w:proofErr w:type="gramStart"/>
      <w:r w:rsidRPr="00A63DBE">
        <w:rPr>
          <w:rFonts w:ascii="Times New Roman" w:hAnsi="Times New Roman"/>
          <w:b/>
          <w:color w:val="000000" w:themeColor="text1"/>
          <w:sz w:val="28"/>
          <w:szCs w:val="28"/>
        </w:rPr>
        <w:t>v</w:t>
      </w:r>
      <w:proofErr w:type="gramEnd"/>
      <w:r w:rsidRPr="00A63DBE">
        <w:rPr>
          <w:rFonts w:ascii="Times New Roman" w:hAnsi="Times New Roman"/>
          <w:b/>
          <w:color w:val="000000" w:themeColor="text1"/>
          <w:sz w:val="28"/>
          <w:szCs w:val="28"/>
        </w:rPr>
        <w:t>.</w:t>
      </w:r>
    </w:p>
    <w:p w:rsidR="00FC09E3" w:rsidRPr="00A63DBE" w:rsidRDefault="00FC09E3" w:rsidP="005C64E8">
      <w:pPr>
        <w:jc w:val="center"/>
        <w:rPr>
          <w:rFonts w:ascii="Times New Roman" w:hAnsi="Times New Roman"/>
          <w:b/>
          <w:color w:val="000000" w:themeColor="text1"/>
          <w:sz w:val="28"/>
          <w:szCs w:val="28"/>
        </w:rPr>
      </w:pPr>
    </w:p>
    <w:p w:rsidR="00B6422F" w:rsidRPr="00A63DBE" w:rsidRDefault="00B6422F" w:rsidP="005C64E8">
      <w:pPr>
        <w:jc w:val="center"/>
        <w:rPr>
          <w:rFonts w:ascii="Times New Roman" w:hAnsi="Times New Roman"/>
          <w:color w:val="000000" w:themeColor="text1"/>
          <w:sz w:val="28"/>
          <w:szCs w:val="28"/>
        </w:rPr>
      </w:pPr>
      <w:r w:rsidRPr="00A63DBE">
        <w:rPr>
          <w:rFonts w:ascii="Times New Roman" w:hAnsi="Times New Roman"/>
          <w:b/>
          <w:color w:val="000000" w:themeColor="text1"/>
          <w:sz w:val="30"/>
          <w:szCs w:val="30"/>
        </w:rPr>
        <w:t>Eleanor Abraham</w:t>
      </w:r>
      <w:r w:rsidRPr="00A63DBE">
        <w:rPr>
          <w:rFonts w:ascii="Times New Roman" w:hAnsi="Times New Roman"/>
          <w:color w:val="000000" w:themeColor="text1"/>
          <w:sz w:val="30"/>
          <w:szCs w:val="30"/>
        </w:rPr>
        <w:t>,</w:t>
      </w:r>
      <w:r w:rsidRPr="00A63DBE">
        <w:rPr>
          <w:rFonts w:ascii="Times New Roman" w:hAnsi="Times New Roman"/>
          <w:i/>
          <w:color w:val="000000" w:themeColor="text1"/>
          <w:sz w:val="30"/>
          <w:szCs w:val="30"/>
        </w:rPr>
        <w:t xml:space="preserve"> et al</w:t>
      </w:r>
      <w:proofErr w:type="gramStart"/>
      <w:r w:rsidRPr="00A63DBE">
        <w:rPr>
          <w:rFonts w:ascii="Times New Roman" w:hAnsi="Times New Roman"/>
          <w:color w:val="000000" w:themeColor="text1"/>
          <w:sz w:val="30"/>
          <w:szCs w:val="30"/>
        </w:rPr>
        <w:t>.</w:t>
      </w:r>
      <w:r w:rsidRPr="00A63DBE">
        <w:rPr>
          <w:rFonts w:ascii="Times New Roman" w:hAnsi="Times New Roman"/>
          <w:color w:val="000000" w:themeColor="text1"/>
          <w:sz w:val="28"/>
          <w:szCs w:val="28"/>
        </w:rPr>
        <w:t>,</w:t>
      </w:r>
      <w:proofErr w:type="gramEnd"/>
    </w:p>
    <w:p w:rsidR="00FC09E3" w:rsidRPr="00A63DBE" w:rsidRDefault="00FC09E3" w:rsidP="005C64E8">
      <w:pPr>
        <w:jc w:val="both"/>
        <w:rPr>
          <w:rFonts w:ascii="Times New Roman" w:hAnsi="Times New Roman"/>
          <w:color w:val="000000" w:themeColor="text1"/>
          <w:sz w:val="28"/>
          <w:szCs w:val="28"/>
        </w:rPr>
      </w:pPr>
    </w:p>
    <w:p w:rsidR="00FC09E3" w:rsidRPr="00A63DBE" w:rsidRDefault="00FC09E3" w:rsidP="005C64E8">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00783848" w:rsidRPr="00A63DBE">
        <w:rPr>
          <w:rFonts w:ascii="Times New Roman" w:hAnsi="Times New Roman"/>
          <w:color w:val="000000" w:themeColor="text1"/>
          <w:sz w:val="28"/>
          <w:szCs w:val="28"/>
        </w:rPr>
        <w:tab/>
      </w:r>
      <w:proofErr w:type="gramStart"/>
      <w:r w:rsidR="00CE515A" w:rsidRPr="00A63DBE">
        <w:rPr>
          <w:rFonts w:ascii="Times New Roman" w:hAnsi="Times New Roman"/>
          <w:color w:val="000000" w:themeColor="text1"/>
          <w:sz w:val="28"/>
          <w:szCs w:val="28"/>
        </w:rPr>
        <w:t>Respondent</w:t>
      </w:r>
      <w:r w:rsidR="00767221" w:rsidRPr="00A63DBE">
        <w:rPr>
          <w:rFonts w:ascii="Times New Roman" w:hAnsi="Times New Roman"/>
          <w:color w:val="000000" w:themeColor="text1"/>
          <w:sz w:val="28"/>
          <w:szCs w:val="28"/>
        </w:rPr>
        <w:t>s</w:t>
      </w:r>
      <w:r w:rsidRPr="00A63DBE">
        <w:rPr>
          <w:rFonts w:ascii="Times New Roman" w:hAnsi="Times New Roman"/>
          <w:color w:val="000000" w:themeColor="text1"/>
          <w:sz w:val="28"/>
          <w:szCs w:val="28"/>
        </w:rPr>
        <w:t>.</w:t>
      </w:r>
      <w:proofErr w:type="gramEnd"/>
    </w:p>
    <w:p w:rsidR="00C73E26" w:rsidRPr="00A63DBE" w:rsidRDefault="00C73E26" w:rsidP="005C64E8">
      <w:pPr>
        <w:pStyle w:val="Default"/>
        <w:jc w:val="both"/>
        <w:rPr>
          <w:color w:val="000000" w:themeColor="text1"/>
          <w:sz w:val="28"/>
          <w:szCs w:val="28"/>
        </w:rPr>
      </w:pPr>
    </w:p>
    <w:p w:rsidR="00FC09E3" w:rsidRPr="00A63DBE" w:rsidRDefault="00FC09E3" w:rsidP="005C64E8">
      <w:pPr>
        <w:pStyle w:val="Default"/>
        <w:jc w:val="both"/>
        <w:rPr>
          <w:color w:val="000000" w:themeColor="text1"/>
          <w:sz w:val="28"/>
          <w:szCs w:val="28"/>
        </w:rPr>
      </w:pPr>
    </w:p>
    <w:p w:rsidR="00C73E26" w:rsidRPr="00A63DBE" w:rsidRDefault="001974B7" w:rsidP="005C64E8">
      <w:pPr>
        <w:pStyle w:val="Default"/>
        <w:jc w:val="center"/>
        <w:rPr>
          <w:b/>
          <w:color w:val="000000" w:themeColor="text1"/>
          <w:sz w:val="28"/>
          <w:szCs w:val="28"/>
        </w:rPr>
      </w:pPr>
      <w:r w:rsidRPr="00A63DBE">
        <w:rPr>
          <w:b/>
          <w:color w:val="000000" w:themeColor="text1"/>
          <w:sz w:val="28"/>
          <w:szCs w:val="28"/>
        </w:rPr>
        <w:t xml:space="preserve">From the </w:t>
      </w:r>
      <w:r w:rsidR="00C73E26" w:rsidRPr="00A63DBE">
        <w:rPr>
          <w:b/>
          <w:color w:val="000000" w:themeColor="text1"/>
          <w:sz w:val="28"/>
          <w:szCs w:val="28"/>
        </w:rPr>
        <w:t>District Court</w:t>
      </w:r>
      <w:r w:rsidR="00CD029B" w:rsidRPr="00A63DBE">
        <w:rPr>
          <w:b/>
          <w:color w:val="000000" w:themeColor="text1"/>
          <w:sz w:val="28"/>
          <w:szCs w:val="28"/>
        </w:rPr>
        <w:t xml:space="preserve"> of the Virgin Islands</w:t>
      </w:r>
    </w:p>
    <w:p w:rsidR="00C73E26" w:rsidRPr="00A63DBE" w:rsidRDefault="00C73E26" w:rsidP="005C64E8">
      <w:pPr>
        <w:pStyle w:val="Default"/>
        <w:jc w:val="center"/>
        <w:rPr>
          <w:b/>
          <w:color w:val="000000" w:themeColor="text1"/>
          <w:sz w:val="28"/>
          <w:szCs w:val="28"/>
        </w:rPr>
      </w:pPr>
      <w:r w:rsidRPr="00A63DBE">
        <w:rPr>
          <w:b/>
          <w:color w:val="000000" w:themeColor="text1"/>
          <w:sz w:val="28"/>
          <w:szCs w:val="28"/>
        </w:rPr>
        <w:t xml:space="preserve">(D.C. No. </w:t>
      </w:r>
      <w:r w:rsidR="00CD029B" w:rsidRPr="00A63DBE">
        <w:rPr>
          <w:b/>
          <w:color w:val="000000" w:themeColor="text1"/>
          <w:sz w:val="28"/>
          <w:szCs w:val="28"/>
        </w:rPr>
        <w:t>12</w:t>
      </w:r>
      <w:r w:rsidRPr="00A63DBE">
        <w:rPr>
          <w:b/>
          <w:color w:val="000000" w:themeColor="text1"/>
          <w:sz w:val="28"/>
          <w:szCs w:val="28"/>
        </w:rPr>
        <w:t>-</w:t>
      </w:r>
      <w:proofErr w:type="gramStart"/>
      <w:r w:rsidRPr="00A63DBE">
        <w:rPr>
          <w:b/>
          <w:color w:val="000000" w:themeColor="text1"/>
          <w:sz w:val="28"/>
          <w:szCs w:val="28"/>
        </w:rPr>
        <w:t>cv-</w:t>
      </w:r>
      <w:proofErr w:type="gramEnd"/>
      <w:r w:rsidR="00CD029B" w:rsidRPr="00A63DBE">
        <w:rPr>
          <w:b/>
          <w:color w:val="000000" w:themeColor="text1"/>
          <w:sz w:val="28"/>
          <w:szCs w:val="28"/>
        </w:rPr>
        <w:t>00</w:t>
      </w:r>
      <w:r w:rsidR="00381FA8" w:rsidRPr="00A63DBE">
        <w:rPr>
          <w:b/>
          <w:color w:val="000000" w:themeColor="text1"/>
          <w:sz w:val="28"/>
          <w:szCs w:val="28"/>
        </w:rPr>
        <w:t>11</w:t>
      </w:r>
      <w:r w:rsidRPr="00A63DBE">
        <w:rPr>
          <w:b/>
          <w:color w:val="000000" w:themeColor="text1"/>
          <w:sz w:val="28"/>
          <w:szCs w:val="28"/>
        </w:rPr>
        <w:t>)</w:t>
      </w:r>
    </w:p>
    <w:p w:rsidR="007B7BD5" w:rsidRPr="00A63DBE" w:rsidRDefault="00C73E26" w:rsidP="005C64E8">
      <w:pPr>
        <w:jc w:val="center"/>
        <w:rPr>
          <w:rFonts w:ascii="Times New Roman" w:hAnsi="Times New Roman"/>
          <w:b/>
          <w:color w:val="000000" w:themeColor="text1"/>
          <w:sz w:val="28"/>
          <w:szCs w:val="28"/>
        </w:rPr>
      </w:pPr>
      <w:r w:rsidRPr="00A63DBE">
        <w:rPr>
          <w:rFonts w:ascii="Times New Roman" w:hAnsi="Times New Roman"/>
          <w:b/>
          <w:color w:val="000000" w:themeColor="text1"/>
          <w:sz w:val="28"/>
          <w:szCs w:val="28"/>
        </w:rPr>
        <w:t>District Judge: Hon. Harvey J. Bartle III</w:t>
      </w:r>
    </w:p>
    <w:p w:rsidR="00FC09E3" w:rsidRPr="00A63DBE" w:rsidRDefault="00FC09E3" w:rsidP="005C64E8">
      <w:pPr>
        <w:jc w:val="both"/>
        <w:rPr>
          <w:rFonts w:ascii="Times New Roman" w:hAnsi="Times New Roman"/>
          <w:b/>
          <w:color w:val="000000" w:themeColor="text1"/>
          <w:sz w:val="28"/>
          <w:szCs w:val="28"/>
        </w:rPr>
      </w:pPr>
    </w:p>
    <w:p w:rsidR="00FC09E3" w:rsidRPr="00A63DBE" w:rsidRDefault="00FC09E3" w:rsidP="005C64E8">
      <w:pPr>
        <w:jc w:val="both"/>
        <w:rPr>
          <w:rFonts w:ascii="Times New Roman" w:hAnsi="Times New Roman"/>
          <w:b/>
          <w:color w:val="000000" w:themeColor="text1"/>
          <w:sz w:val="28"/>
          <w:szCs w:val="28"/>
        </w:rPr>
      </w:pPr>
    </w:p>
    <w:p w:rsidR="002E7C98" w:rsidRPr="00A63DBE" w:rsidRDefault="00CE515A" w:rsidP="005C64E8">
      <w:pPr>
        <w:jc w:val="center"/>
        <w:rPr>
          <w:rFonts w:ascii="Times New Roman" w:hAnsi="Times New Roman"/>
          <w:b/>
          <w:color w:val="000000" w:themeColor="text1"/>
          <w:sz w:val="30"/>
          <w:szCs w:val="30"/>
        </w:rPr>
      </w:pPr>
      <w:r w:rsidRPr="00A63DBE">
        <w:rPr>
          <w:rFonts w:ascii="Times New Roman" w:hAnsi="Times New Roman"/>
          <w:b/>
          <w:color w:val="000000" w:themeColor="text1"/>
          <w:sz w:val="30"/>
          <w:szCs w:val="30"/>
        </w:rPr>
        <w:t>PETITION</w:t>
      </w:r>
      <w:r w:rsidR="001974B7" w:rsidRPr="00A63DBE">
        <w:rPr>
          <w:rFonts w:ascii="Times New Roman" w:hAnsi="Times New Roman"/>
          <w:b/>
          <w:color w:val="000000" w:themeColor="text1"/>
          <w:sz w:val="30"/>
          <w:szCs w:val="30"/>
        </w:rPr>
        <w:t xml:space="preserve"> </w:t>
      </w:r>
    </w:p>
    <w:p w:rsidR="00FC09E3" w:rsidRPr="00A63DBE" w:rsidRDefault="002E7C98" w:rsidP="005C64E8">
      <w:pPr>
        <w:jc w:val="center"/>
        <w:rPr>
          <w:rFonts w:ascii="Times New Roman" w:hAnsi="Times New Roman"/>
          <w:b/>
          <w:color w:val="000000" w:themeColor="text1"/>
          <w:sz w:val="30"/>
          <w:szCs w:val="30"/>
        </w:rPr>
      </w:pPr>
      <w:r w:rsidRPr="00A63DBE">
        <w:rPr>
          <w:rFonts w:ascii="Times New Roman" w:hAnsi="Times New Roman"/>
          <w:b/>
          <w:color w:val="000000" w:themeColor="text1"/>
          <w:sz w:val="30"/>
          <w:szCs w:val="30"/>
        </w:rPr>
        <w:t>FOR DE NOVO REVIEW OF A</w:t>
      </w:r>
      <w:r w:rsidR="001974B7" w:rsidRPr="00A63DBE">
        <w:rPr>
          <w:rFonts w:ascii="Times New Roman" w:hAnsi="Times New Roman"/>
          <w:b/>
          <w:color w:val="000000" w:themeColor="text1"/>
          <w:sz w:val="30"/>
          <w:szCs w:val="30"/>
        </w:rPr>
        <w:t xml:space="preserve"> CAFA REMAND ORDER</w:t>
      </w:r>
    </w:p>
    <w:p w:rsidR="002E7C98" w:rsidRPr="00A63DBE" w:rsidRDefault="002E7C98" w:rsidP="005C64E8">
      <w:pPr>
        <w:jc w:val="center"/>
        <w:rPr>
          <w:rFonts w:ascii="Times New Roman" w:hAnsi="Times New Roman"/>
          <w:b/>
          <w:color w:val="000000" w:themeColor="text1"/>
          <w:sz w:val="30"/>
          <w:szCs w:val="30"/>
        </w:rPr>
      </w:pPr>
      <w:r w:rsidRPr="00A63DBE">
        <w:rPr>
          <w:rFonts w:ascii="Times New Roman" w:hAnsi="Times New Roman"/>
          <w:b/>
          <w:color w:val="000000" w:themeColor="text1"/>
          <w:sz w:val="30"/>
          <w:szCs w:val="30"/>
        </w:rPr>
        <w:t>PURSUANT TO 28 U.S.C § 1453(c</w:t>
      </w:r>
      <w:proofErr w:type="gramStart"/>
      <w:r w:rsidRPr="00A63DBE">
        <w:rPr>
          <w:rFonts w:ascii="Times New Roman" w:hAnsi="Times New Roman"/>
          <w:b/>
          <w:color w:val="000000" w:themeColor="text1"/>
          <w:sz w:val="30"/>
          <w:szCs w:val="30"/>
        </w:rPr>
        <w:t>)(</w:t>
      </w:r>
      <w:proofErr w:type="gramEnd"/>
      <w:r w:rsidRPr="00A63DBE">
        <w:rPr>
          <w:rFonts w:ascii="Times New Roman" w:hAnsi="Times New Roman"/>
          <w:b/>
          <w:color w:val="000000" w:themeColor="text1"/>
          <w:sz w:val="30"/>
          <w:szCs w:val="30"/>
        </w:rPr>
        <w:t>1)</w:t>
      </w:r>
    </w:p>
    <w:p w:rsidR="008F4A2B" w:rsidRPr="00A63DBE" w:rsidRDefault="008F4A2B" w:rsidP="005C64E8">
      <w:pPr>
        <w:jc w:val="both"/>
        <w:rPr>
          <w:rFonts w:ascii="Times New Roman" w:hAnsi="Times New Roman"/>
          <w:b/>
          <w:color w:val="000000" w:themeColor="text1"/>
          <w:sz w:val="28"/>
          <w:szCs w:val="28"/>
        </w:rPr>
      </w:pPr>
    </w:p>
    <w:p w:rsidR="002E7C98" w:rsidRPr="00A63DBE" w:rsidRDefault="002E7C98" w:rsidP="005C64E8">
      <w:pPr>
        <w:jc w:val="both"/>
        <w:rPr>
          <w:rFonts w:ascii="Times New Roman" w:hAnsi="Times New Roman"/>
          <w:b/>
          <w:color w:val="000000" w:themeColor="text1"/>
          <w:sz w:val="28"/>
          <w:szCs w:val="28"/>
        </w:rPr>
      </w:pPr>
    </w:p>
    <w:p w:rsidR="00516FE9" w:rsidRPr="00A63DBE" w:rsidRDefault="00516FE9" w:rsidP="005C64E8">
      <w:pPr>
        <w:spacing w:line="276" w:lineRule="auto"/>
        <w:jc w:val="both"/>
        <w:rPr>
          <w:rFonts w:ascii="Times New Roman" w:hAnsi="Times New Roman"/>
          <w:color w:val="000000" w:themeColor="text1"/>
          <w:sz w:val="28"/>
          <w:szCs w:val="28"/>
        </w:rPr>
      </w:pPr>
    </w:p>
    <w:p w:rsidR="00C279E9" w:rsidRPr="00A63DBE" w:rsidRDefault="00C279E9" w:rsidP="005C64E8">
      <w:pPr>
        <w:spacing w:line="276" w:lineRule="auto"/>
        <w:jc w:val="both"/>
        <w:rPr>
          <w:rFonts w:ascii="Times New Roman" w:hAnsi="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C09E3" w:rsidRPr="00A63DBE" w:rsidTr="00CE515A">
        <w:tc>
          <w:tcPr>
            <w:tcW w:w="4788" w:type="dxa"/>
          </w:tcPr>
          <w:p w:rsidR="00FC09E3" w:rsidRPr="00A63DBE" w:rsidRDefault="00FC09E3" w:rsidP="005C64E8">
            <w:pPr>
              <w:jc w:val="both"/>
              <w:rPr>
                <w:rFonts w:ascii="Times New Roman" w:hAnsi="Times New Roman"/>
                <w:b/>
                <w:color w:val="000000" w:themeColor="text1"/>
                <w:sz w:val="28"/>
                <w:szCs w:val="28"/>
              </w:rPr>
            </w:pPr>
            <w:r w:rsidRPr="00A63DBE">
              <w:rPr>
                <w:rFonts w:ascii="Times New Roman" w:hAnsi="Times New Roman"/>
                <w:b/>
                <w:color w:val="000000" w:themeColor="text1"/>
                <w:sz w:val="28"/>
                <w:szCs w:val="28"/>
              </w:rPr>
              <w:t>Joel H. Holt, Esq.</w:t>
            </w:r>
          </w:p>
          <w:p w:rsidR="00CE515A" w:rsidRPr="00A63DBE" w:rsidRDefault="00CE515A" w:rsidP="005C64E8">
            <w:pPr>
              <w:jc w:val="both"/>
              <w:rPr>
                <w:rFonts w:ascii="Times New Roman" w:hAnsi="Times New Roman"/>
                <w:i/>
                <w:color w:val="000000" w:themeColor="text1"/>
                <w:sz w:val="28"/>
                <w:szCs w:val="28"/>
              </w:rPr>
            </w:pPr>
            <w:r w:rsidRPr="00A63DBE">
              <w:rPr>
                <w:rFonts w:ascii="Times New Roman" w:hAnsi="Times New Roman"/>
                <w:i/>
                <w:color w:val="000000" w:themeColor="text1"/>
                <w:sz w:val="28"/>
                <w:szCs w:val="28"/>
              </w:rPr>
              <w:t>Counsel for Petitioner-Defendant SCRG</w:t>
            </w:r>
          </w:p>
          <w:p w:rsidR="00623F40" w:rsidRPr="00A63DBE" w:rsidRDefault="00623F40" w:rsidP="005C64E8">
            <w:pPr>
              <w:autoSpaceDE w:val="0"/>
              <w:autoSpaceDN w:val="0"/>
              <w:adjustRightInd w:val="0"/>
              <w:jc w:val="both"/>
              <w:rPr>
                <w:rFonts w:ascii="Times New Roman" w:hAnsi="Times New Roman"/>
                <w:color w:val="000000" w:themeColor="text1"/>
                <w:sz w:val="28"/>
                <w:szCs w:val="28"/>
              </w:rPr>
            </w:pPr>
          </w:p>
          <w:p w:rsidR="00FC09E3" w:rsidRPr="00A63DBE" w:rsidRDefault="00FC09E3" w:rsidP="005C64E8">
            <w:pPr>
              <w:autoSpaceDE w:val="0"/>
              <w:autoSpaceDN w:val="0"/>
              <w:adjustRightInd w:val="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Law Offices of Joel H. Holt</w:t>
            </w:r>
          </w:p>
          <w:p w:rsidR="00FC09E3" w:rsidRPr="00A63DBE" w:rsidRDefault="00FC09E3" w:rsidP="005C64E8">
            <w:pPr>
              <w:autoSpaceDE w:val="0"/>
              <w:autoSpaceDN w:val="0"/>
              <w:adjustRightInd w:val="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2132 Company Street, Suite 2</w:t>
            </w:r>
          </w:p>
          <w:p w:rsidR="00FC09E3" w:rsidRPr="00A63DBE" w:rsidRDefault="00FC09E3" w:rsidP="005C64E8">
            <w:pPr>
              <w:autoSpaceDE w:val="0"/>
              <w:autoSpaceDN w:val="0"/>
              <w:adjustRightInd w:val="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Christiansted, St. Croix</w:t>
            </w:r>
          </w:p>
          <w:p w:rsidR="00FC09E3" w:rsidRPr="00A63DBE" w:rsidRDefault="00FC09E3" w:rsidP="005C64E8">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U.S. Virgin Islands 00820</w:t>
            </w:r>
          </w:p>
          <w:p w:rsidR="00FC09E3" w:rsidRPr="00A63DBE" w:rsidRDefault="00FC09E3" w:rsidP="005C64E8">
            <w:pPr>
              <w:jc w:val="both"/>
              <w:rPr>
                <w:rFonts w:ascii="Times New Roman" w:hAnsi="Times New Roman"/>
                <w:color w:val="000000" w:themeColor="text1"/>
                <w:sz w:val="28"/>
                <w:szCs w:val="28"/>
              </w:rPr>
            </w:pPr>
          </w:p>
          <w:p w:rsidR="00FC09E3" w:rsidRPr="00A63DBE" w:rsidRDefault="00FC09E3" w:rsidP="005C64E8">
            <w:pPr>
              <w:jc w:val="both"/>
              <w:rPr>
                <w:rFonts w:ascii="Times New Roman" w:hAnsi="Times New Roman"/>
                <w:color w:val="000000" w:themeColor="text1"/>
                <w:sz w:val="28"/>
                <w:szCs w:val="28"/>
              </w:rPr>
            </w:pPr>
          </w:p>
          <w:p w:rsidR="002E3A12" w:rsidRPr="00A63DBE" w:rsidRDefault="002E3A12" w:rsidP="005C64E8">
            <w:pPr>
              <w:jc w:val="both"/>
              <w:rPr>
                <w:rFonts w:ascii="Times New Roman" w:hAnsi="Times New Roman"/>
                <w:color w:val="000000" w:themeColor="text1"/>
                <w:sz w:val="28"/>
                <w:szCs w:val="28"/>
              </w:rPr>
            </w:pPr>
          </w:p>
          <w:p w:rsidR="002E3A12" w:rsidRPr="00A63DBE" w:rsidRDefault="002E3A12" w:rsidP="005C64E8">
            <w:pPr>
              <w:jc w:val="both"/>
              <w:rPr>
                <w:rFonts w:ascii="Times New Roman" w:hAnsi="Times New Roman"/>
                <w:color w:val="000000" w:themeColor="text1"/>
                <w:sz w:val="28"/>
                <w:szCs w:val="28"/>
              </w:rPr>
            </w:pPr>
          </w:p>
        </w:tc>
        <w:tc>
          <w:tcPr>
            <w:tcW w:w="4788" w:type="dxa"/>
          </w:tcPr>
          <w:p w:rsidR="00FC09E3" w:rsidRPr="00A63DBE" w:rsidRDefault="00FC09E3" w:rsidP="005C64E8">
            <w:pPr>
              <w:jc w:val="both"/>
              <w:rPr>
                <w:rFonts w:ascii="Times New Roman" w:hAnsi="Times New Roman"/>
                <w:b/>
                <w:color w:val="000000" w:themeColor="text1"/>
                <w:sz w:val="28"/>
                <w:szCs w:val="28"/>
              </w:rPr>
            </w:pPr>
            <w:r w:rsidRPr="00A63DBE">
              <w:rPr>
                <w:rFonts w:ascii="Times New Roman" w:hAnsi="Times New Roman"/>
                <w:b/>
                <w:color w:val="000000" w:themeColor="text1"/>
                <w:sz w:val="28"/>
                <w:szCs w:val="28"/>
              </w:rPr>
              <w:t>Carl J. Hartmann III, Esq.</w:t>
            </w:r>
          </w:p>
          <w:p w:rsidR="00FC09E3" w:rsidRPr="00A63DBE" w:rsidRDefault="00FC09E3" w:rsidP="005C64E8">
            <w:pPr>
              <w:jc w:val="both"/>
              <w:rPr>
                <w:rFonts w:ascii="Times New Roman" w:hAnsi="Times New Roman"/>
                <w:i/>
                <w:color w:val="000000" w:themeColor="text1"/>
                <w:sz w:val="28"/>
                <w:szCs w:val="28"/>
              </w:rPr>
            </w:pPr>
            <w:r w:rsidRPr="00A63DBE">
              <w:rPr>
                <w:rFonts w:ascii="Times New Roman" w:hAnsi="Times New Roman"/>
                <w:i/>
                <w:color w:val="000000" w:themeColor="text1"/>
                <w:sz w:val="28"/>
                <w:szCs w:val="28"/>
              </w:rPr>
              <w:t xml:space="preserve">Counsel for </w:t>
            </w:r>
            <w:r w:rsidR="00CE515A" w:rsidRPr="00A63DBE">
              <w:rPr>
                <w:rFonts w:ascii="Times New Roman" w:hAnsi="Times New Roman"/>
                <w:i/>
                <w:color w:val="000000" w:themeColor="text1"/>
                <w:sz w:val="28"/>
                <w:szCs w:val="28"/>
              </w:rPr>
              <w:t>Petitioner-</w:t>
            </w:r>
            <w:r w:rsidRPr="00A63DBE">
              <w:rPr>
                <w:rFonts w:ascii="Times New Roman" w:hAnsi="Times New Roman"/>
                <w:i/>
                <w:color w:val="000000" w:themeColor="text1"/>
                <w:sz w:val="28"/>
                <w:szCs w:val="28"/>
              </w:rPr>
              <w:t>Defendant SCRG</w:t>
            </w:r>
          </w:p>
          <w:p w:rsidR="00623F40" w:rsidRPr="00A63DBE" w:rsidRDefault="00623F40" w:rsidP="005C64E8">
            <w:pPr>
              <w:autoSpaceDE w:val="0"/>
              <w:autoSpaceDN w:val="0"/>
              <w:adjustRightInd w:val="0"/>
              <w:jc w:val="both"/>
              <w:rPr>
                <w:rFonts w:ascii="Times New Roman" w:hAnsi="Times New Roman"/>
                <w:color w:val="000000" w:themeColor="text1"/>
                <w:sz w:val="28"/>
                <w:szCs w:val="28"/>
              </w:rPr>
            </w:pPr>
          </w:p>
          <w:p w:rsidR="00FC09E3" w:rsidRPr="00A63DBE" w:rsidRDefault="00243CEE" w:rsidP="005C64E8">
            <w:pPr>
              <w:autoSpaceDE w:val="0"/>
              <w:autoSpaceDN w:val="0"/>
              <w:adjustRightInd w:val="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Carl J. Hartmann III, Attorney-at-Law </w:t>
            </w:r>
            <w:r w:rsidR="00FC09E3" w:rsidRPr="00A63DBE">
              <w:rPr>
                <w:rFonts w:ascii="Times New Roman" w:hAnsi="Times New Roman"/>
                <w:color w:val="000000" w:themeColor="text1"/>
                <w:sz w:val="28"/>
                <w:szCs w:val="28"/>
              </w:rPr>
              <w:t>5000 Estate Coakley Bay, L-6</w:t>
            </w:r>
          </w:p>
          <w:p w:rsidR="00FC09E3" w:rsidRPr="00A63DBE" w:rsidRDefault="00FC09E3" w:rsidP="005C64E8">
            <w:pPr>
              <w:autoSpaceDE w:val="0"/>
              <w:autoSpaceDN w:val="0"/>
              <w:adjustRightInd w:val="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Christiansted, St. Croix</w:t>
            </w:r>
          </w:p>
          <w:p w:rsidR="00FC09E3" w:rsidRPr="00A63DBE" w:rsidRDefault="00FC09E3" w:rsidP="005C64E8">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U.S. Virgin Islands 00820</w:t>
            </w:r>
          </w:p>
          <w:p w:rsidR="00FC09E3" w:rsidRPr="00A63DBE" w:rsidRDefault="00FC09E3" w:rsidP="005C64E8">
            <w:pPr>
              <w:jc w:val="both"/>
              <w:rPr>
                <w:rFonts w:ascii="Times New Roman" w:hAnsi="Times New Roman"/>
                <w:color w:val="000000" w:themeColor="text1"/>
                <w:sz w:val="28"/>
                <w:szCs w:val="28"/>
              </w:rPr>
            </w:pPr>
          </w:p>
          <w:p w:rsidR="00FC09E3" w:rsidRPr="00A63DBE" w:rsidRDefault="00FC09E3" w:rsidP="005C64E8">
            <w:pPr>
              <w:jc w:val="both"/>
              <w:rPr>
                <w:rFonts w:ascii="Times New Roman" w:hAnsi="Times New Roman"/>
                <w:color w:val="000000" w:themeColor="text1"/>
                <w:sz w:val="28"/>
                <w:szCs w:val="28"/>
              </w:rPr>
            </w:pPr>
          </w:p>
          <w:p w:rsidR="00FC09E3" w:rsidRPr="00A63DBE" w:rsidRDefault="00FC09E3" w:rsidP="005C64E8">
            <w:pPr>
              <w:spacing w:line="276" w:lineRule="auto"/>
              <w:jc w:val="both"/>
              <w:rPr>
                <w:rFonts w:ascii="Times New Roman" w:hAnsi="Times New Roman"/>
                <w:color w:val="000000" w:themeColor="text1"/>
                <w:sz w:val="28"/>
                <w:szCs w:val="28"/>
              </w:rPr>
            </w:pPr>
          </w:p>
        </w:tc>
      </w:tr>
    </w:tbl>
    <w:p w:rsidR="00440605" w:rsidRPr="00A63DBE" w:rsidRDefault="00516FE9" w:rsidP="00AB57B9">
      <w:pPr>
        <w:spacing w:line="276" w:lineRule="auto"/>
        <w:jc w:val="center"/>
        <w:rPr>
          <w:rFonts w:ascii="Times New Roman" w:hAnsi="Times New Roman"/>
          <w:b/>
          <w:color w:val="000000" w:themeColor="text1"/>
          <w:sz w:val="28"/>
          <w:szCs w:val="28"/>
        </w:rPr>
      </w:pPr>
      <w:r w:rsidRPr="00A63DBE">
        <w:rPr>
          <w:rFonts w:ascii="Times New Roman" w:hAnsi="Times New Roman"/>
          <w:b/>
          <w:color w:val="000000" w:themeColor="text1"/>
          <w:sz w:val="28"/>
          <w:szCs w:val="28"/>
        </w:rPr>
        <w:t xml:space="preserve">December </w:t>
      </w:r>
      <w:r w:rsidR="00673749" w:rsidRPr="00A63DBE">
        <w:rPr>
          <w:rFonts w:ascii="Times New Roman" w:hAnsi="Times New Roman"/>
          <w:b/>
          <w:color w:val="000000" w:themeColor="text1"/>
          <w:sz w:val="28"/>
          <w:szCs w:val="28"/>
        </w:rPr>
        <w:t>12</w:t>
      </w:r>
      <w:r w:rsidRPr="00A63DBE">
        <w:rPr>
          <w:rFonts w:ascii="Times New Roman" w:hAnsi="Times New Roman"/>
          <w:b/>
          <w:color w:val="000000" w:themeColor="text1"/>
          <w:sz w:val="28"/>
          <w:szCs w:val="28"/>
        </w:rPr>
        <w:t>, 2012</w:t>
      </w:r>
    </w:p>
    <w:p w:rsidR="007B7BD5" w:rsidRPr="00A63DBE" w:rsidRDefault="00440605" w:rsidP="00AB57B9">
      <w:pPr>
        <w:spacing w:after="200" w:line="276" w:lineRule="auto"/>
        <w:jc w:val="center"/>
        <w:rPr>
          <w:rFonts w:ascii="Times New Roman" w:hAnsi="Times New Roman"/>
          <w:b/>
          <w:color w:val="000000" w:themeColor="text1"/>
          <w:sz w:val="28"/>
          <w:szCs w:val="28"/>
          <w:u w:val="single"/>
        </w:rPr>
      </w:pPr>
      <w:r w:rsidRPr="00A63DBE">
        <w:rPr>
          <w:rFonts w:ascii="Times New Roman" w:hAnsi="Times New Roman"/>
          <w:b/>
          <w:color w:val="000000" w:themeColor="text1"/>
          <w:sz w:val="28"/>
          <w:szCs w:val="28"/>
        </w:rPr>
        <w:br w:type="page"/>
      </w:r>
      <w:r w:rsidR="007B7BD5" w:rsidRPr="00A63DBE">
        <w:rPr>
          <w:rFonts w:ascii="Times New Roman" w:hAnsi="Times New Roman"/>
          <w:b/>
          <w:color w:val="000000" w:themeColor="text1"/>
          <w:sz w:val="28"/>
          <w:szCs w:val="28"/>
          <w:u w:val="single"/>
        </w:rPr>
        <w:lastRenderedPageBreak/>
        <w:t>TABLE OF CONTENTS</w:t>
      </w:r>
    </w:p>
    <w:p w:rsidR="007B7BD5" w:rsidRPr="00A63DBE" w:rsidRDefault="007B7BD5" w:rsidP="00F92380">
      <w:pPr>
        <w:rPr>
          <w:rFonts w:ascii="Times New Roman" w:hAnsi="Times New Roman"/>
          <w:b/>
          <w:color w:val="000000" w:themeColor="text1"/>
          <w:sz w:val="28"/>
          <w:szCs w:val="28"/>
        </w:rPr>
      </w:pPr>
    </w:p>
    <w:p w:rsidR="00D13FBC" w:rsidRPr="00A63DBE" w:rsidRDefault="00440605" w:rsidP="00F92380">
      <w:pPr>
        <w:autoSpaceDE w:val="0"/>
        <w:autoSpaceDN w:val="0"/>
        <w:adjustRightInd w:val="0"/>
        <w:rPr>
          <w:rFonts w:ascii="Times New Roman" w:hAnsi="Times New Roman"/>
          <w:color w:val="000000" w:themeColor="text1"/>
          <w:sz w:val="28"/>
          <w:szCs w:val="28"/>
        </w:rPr>
      </w:pPr>
      <w:r w:rsidRPr="00A63DBE">
        <w:rPr>
          <w:rFonts w:ascii="Times New Roman" w:hAnsi="Times New Roman"/>
          <w:color w:val="000000" w:themeColor="text1"/>
          <w:sz w:val="28"/>
          <w:szCs w:val="28"/>
        </w:rPr>
        <w:t>TABLE OF CONTENTS...</w:t>
      </w:r>
      <w:r w:rsidR="00D13FBC" w:rsidRPr="00A63DBE">
        <w:rPr>
          <w:rFonts w:ascii="Times New Roman" w:hAnsi="Times New Roman"/>
          <w:color w:val="000000" w:themeColor="text1"/>
          <w:sz w:val="28"/>
          <w:szCs w:val="28"/>
        </w:rPr>
        <w:t>.......................................................................................ii</w:t>
      </w:r>
    </w:p>
    <w:p w:rsidR="00D13FBC" w:rsidRPr="00A63DBE" w:rsidRDefault="00D13FBC" w:rsidP="00F92380">
      <w:pPr>
        <w:autoSpaceDE w:val="0"/>
        <w:autoSpaceDN w:val="0"/>
        <w:adjustRightInd w:val="0"/>
        <w:rPr>
          <w:rFonts w:ascii="Times New Roman" w:hAnsi="Times New Roman"/>
          <w:color w:val="000000" w:themeColor="text1"/>
          <w:sz w:val="28"/>
          <w:szCs w:val="28"/>
        </w:rPr>
      </w:pPr>
    </w:p>
    <w:p w:rsidR="00D13FBC" w:rsidRPr="00A63DBE" w:rsidRDefault="00440605" w:rsidP="00F92380">
      <w:pPr>
        <w:autoSpaceDE w:val="0"/>
        <w:autoSpaceDN w:val="0"/>
        <w:adjustRightInd w:val="0"/>
        <w:rPr>
          <w:rFonts w:ascii="Times New Roman" w:hAnsi="Times New Roman"/>
          <w:color w:val="000000" w:themeColor="text1"/>
          <w:sz w:val="28"/>
          <w:szCs w:val="28"/>
        </w:rPr>
      </w:pPr>
      <w:r w:rsidRPr="00A63DBE">
        <w:rPr>
          <w:rFonts w:ascii="Times New Roman" w:hAnsi="Times New Roman"/>
          <w:color w:val="000000" w:themeColor="text1"/>
          <w:sz w:val="28"/>
          <w:szCs w:val="28"/>
        </w:rPr>
        <w:t>TABLE OF AUTHORITIES...</w:t>
      </w:r>
      <w:r w:rsidR="00D13FBC" w:rsidRPr="00A63DBE">
        <w:rPr>
          <w:rFonts w:ascii="Times New Roman" w:hAnsi="Times New Roman"/>
          <w:color w:val="000000" w:themeColor="text1"/>
          <w:sz w:val="28"/>
          <w:szCs w:val="28"/>
        </w:rPr>
        <w:t>.........................................</w:t>
      </w:r>
      <w:r w:rsidR="009B739C" w:rsidRPr="00A63DBE">
        <w:rPr>
          <w:rFonts w:ascii="Times New Roman" w:hAnsi="Times New Roman"/>
          <w:color w:val="000000" w:themeColor="text1"/>
          <w:sz w:val="28"/>
          <w:szCs w:val="28"/>
        </w:rPr>
        <w:t>..............................</w:t>
      </w:r>
      <w:r w:rsidR="00D13FBC" w:rsidRPr="00A63DBE">
        <w:rPr>
          <w:rFonts w:ascii="Times New Roman" w:hAnsi="Times New Roman"/>
          <w:color w:val="000000" w:themeColor="text1"/>
          <w:sz w:val="28"/>
          <w:szCs w:val="28"/>
        </w:rPr>
        <w:t>.......</w:t>
      </w:r>
      <w:r w:rsidR="009B739C" w:rsidRPr="00A63DBE">
        <w:rPr>
          <w:rFonts w:ascii="Times New Roman" w:hAnsi="Times New Roman"/>
          <w:color w:val="000000" w:themeColor="text1"/>
          <w:sz w:val="28"/>
          <w:szCs w:val="28"/>
        </w:rPr>
        <w:t>viii</w:t>
      </w:r>
    </w:p>
    <w:p w:rsidR="009B739C" w:rsidRPr="00A63DBE" w:rsidRDefault="009B739C" w:rsidP="00F92380">
      <w:pPr>
        <w:autoSpaceDE w:val="0"/>
        <w:autoSpaceDN w:val="0"/>
        <w:adjustRightInd w:val="0"/>
        <w:rPr>
          <w:rFonts w:ascii="Times New Roman" w:hAnsi="Times New Roman"/>
          <w:color w:val="000000" w:themeColor="text1"/>
          <w:sz w:val="28"/>
          <w:szCs w:val="28"/>
        </w:rPr>
      </w:pPr>
    </w:p>
    <w:p w:rsidR="00D13FBC" w:rsidRPr="00A63DBE" w:rsidRDefault="00D13FBC" w:rsidP="00F92380">
      <w:pPr>
        <w:autoSpaceDE w:val="0"/>
        <w:autoSpaceDN w:val="0"/>
        <w:adjustRightInd w:val="0"/>
        <w:rPr>
          <w:rFonts w:ascii="Times New Roman" w:hAnsi="Times New Roman"/>
          <w:color w:val="000000" w:themeColor="text1"/>
          <w:sz w:val="28"/>
          <w:szCs w:val="28"/>
        </w:rPr>
      </w:pPr>
      <w:r w:rsidRPr="00A63DBE">
        <w:rPr>
          <w:rFonts w:ascii="Times New Roman" w:hAnsi="Times New Roman"/>
          <w:color w:val="000000" w:themeColor="text1"/>
          <w:sz w:val="28"/>
          <w:szCs w:val="28"/>
        </w:rPr>
        <w:t>STATEMENT OF SUBJECT MATTER JURISDICTION</w:t>
      </w:r>
    </w:p>
    <w:p w:rsidR="00D13FBC" w:rsidRPr="00A63DBE" w:rsidRDefault="00033129" w:rsidP="00F92380">
      <w:pPr>
        <w:autoSpaceDE w:val="0"/>
        <w:autoSpaceDN w:val="0"/>
        <w:adjustRightInd w:val="0"/>
        <w:rPr>
          <w:rFonts w:ascii="Times New Roman" w:hAnsi="Times New Roman"/>
          <w:color w:val="000000" w:themeColor="text1"/>
          <w:sz w:val="28"/>
          <w:szCs w:val="28"/>
        </w:rPr>
      </w:pPr>
      <w:r>
        <w:rPr>
          <w:rFonts w:ascii="Times New Roman" w:hAnsi="Times New Roman"/>
          <w:color w:val="000000" w:themeColor="text1"/>
          <w:sz w:val="28"/>
          <w:szCs w:val="28"/>
        </w:rPr>
        <w:tab/>
      </w:r>
      <w:r w:rsidR="00D13FBC" w:rsidRPr="00A63DBE">
        <w:rPr>
          <w:rFonts w:ascii="Times New Roman" w:hAnsi="Times New Roman"/>
          <w:color w:val="000000" w:themeColor="text1"/>
          <w:sz w:val="28"/>
          <w:szCs w:val="28"/>
        </w:rPr>
        <w:t>AND APPELLATE JURISDICTION</w:t>
      </w:r>
      <w:r w:rsidR="00440605" w:rsidRPr="00A63DBE">
        <w:rPr>
          <w:rFonts w:ascii="Times New Roman" w:hAnsi="Times New Roman"/>
          <w:color w:val="000000" w:themeColor="text1"/>
          <w:sz w:val="28"/>
          <w:szCs w:val="28"/>
        </w:rPr>
        <w:t>..</w:t>
      </w:r>
      <w:r w:rsidR="00D13FBC" w:rsidRPr="00A63DBE">
        <w:rPr>
          <w:rFonts w:ascii="Times New Roman" w:hAnsi="Times New Roman"/>
          <w:color w:val="000000" w:themeColor="text1"/>
          <w:sz w:val="28"/>
          <w:szCs w:val="28"/>
        </w:rPr>
        <w:t>...........................................................</w:t>
      </w:r>
      <w:r w:rsidR="00F1265D" w:rsidRPr="00A63DBE">
        <w:rPr>
          <w:rFonts w:ascii="Times New Roman" w:hAnsi="Times New Roman"/>
          <w:color w:val="000000" w:themeColor="text1"/>
          <w:sz w:val="28"/>
          <w:szCs w:val="28"/>
        </w:rPr>
        <w:t>1</w:t>
      </w:r>
    </w:p>
    <w:p w:rsidR="00D13FBC" w:rsidRPr="00A63DBE" w:rsidRDefault="00D13FBC" w:rsidP="00F92380">
      <w:pPr>
        <w:autoSpaceDE w:val="0"/>
        <w:autoSpaceDN w:val="0"/>
        <w:adjustRightInd w:val="0"/>
        <w:rPr>
          <w:rFonts w:ascii="Times New Roman" w:hAnsi="Times New Roman"/>
          <w:color w:val="000000" w:themeColor="text1"/>
          <w:sz w:val="28"/>
          <w:szCs w:val="28"/>
        </w:rPr>
      </w:pPr>
    </w:p>
    <w:p w:rsidR="00F1265D" w:rsidRPr="00A63DBE" w:rsidRDefault="00F1265D" w:rsidP="00F92380">
      <w:pPr>
        <w:autoSpaceDE w:val="0"/>
        <w:autoSpaceDN w:val="0"/>
        <w:adjustRightInd w:val="0"/>
        <w:rPr>
          <w:rFonts w:ascii="Times New Roman" w:hAnsi="Times New Roman"/>
          <w:color w:val="000000" w:themeColor="text1"/>
          <w:sz w:val="28"/>
          <w:szCs w:val="28"/>
        </w:rPr>
      </w:pPr>
      <w:r w:rsidRPr="00A63DBE">
        <w:rPr>
          <w:rFonts w:ascii="Times New Roman" w:hAnsi="Times New Roman"/>
          <w:color w:val="000000" w:themeColor="text1"/>
          <w:sz w:val="28"/>
          <w:szCs w:val="28"/>
        </w:rPr>
        <w:t>STATEMENT OF STANDARD OF REVIEW (</w:t>
      </w:r>
      <w:r w:rsidRPr="00A63DBE">
        <w:rPr>
          <w:rFonts w:ascii="Times New Roman" w:hAnsi="Times New Roman"/>
          <w:i/>
          <w:color w:val="000000" w:themeColor="text1"/>
          <w:sz w:val="28"/>
          <w:szCs w:val="28"/>
        </w:rPr>
        <w:t>De Novo</w:t>
      </w:r>
      <w:r w:rsidRPr="00A63DBE">
        <w:rPr>
          <w:rFonts w:ascii="Times New Roman" w:hAnsi="Times New Roman"/>
          <w:color w:val="000000" w:themeColor="text1"/>
          <w:sz w:val="28"/>
          <w:szCs w:val="28"/>
        </w:rPr>
        <w:t>)......................................1</w:t>
      </w:r>
    </w:p>
    <w:p w:rsidR="00F1265D" w:rsidRPr="00A63DBE" w:rsidRDefault="00F1265D" w:rsidP="00F92380">
      <w:pPr>
        <w:autoSpaceDE w:val="0"/>
        <w:autoSpaceDN w:val="0"/>
        <w:adjustRightInd w:val="0"/>
        <w:rPr>
          <w:rFonts w:ascii="Times New Roman" w:hAnsi="Times New Roman"/>
          <w:color w:val="000000" w:themeColor="text1"/>
          <w:sz w:val="28"/>
          <w:szCs w:val="28"/>
        </w:rPr>
      </w:pPr>
    </w:p>
    <w:p w:rsidR="00CE515A" w:rsidRPr="00A63DBE" w:rsidRDefault="00D13FBC" w:rsidP="00F92380">
      <w:pPr>
        <w:autoSpaceDE w:val="0"/>
        <w:autoSpaceDN w:val="0"/>
        <w:adjustRightInd w:val="0"/>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STATEMENT OF </w:t>
      </w:r>
      <w:r w:rsidR="00CE515A" w:rsidRPr="00A63DBE">
        <w:rPr>
          <w:rFonts w:ascii="Times New Roman" w:hAnsi="Times New Roman"/>
          <w:color w:val="000000" w:themeColor="text1"/>
          <w:sz w:val="28"/>
          <w:szCs w:val="28"/>
        </w:rPr>
        <w:t xml:space="preserve">FACTS NECESSARY TO UNDERSTAND </w:t>
      </w:r>
    </w:p>
    <w:p w:rsidR="00D13FBC" w:rsidRPr="00A63DBE" w:rsidRDefault="00033129" w:rsidP="00F92380">
      <w:pPr>
        <w:autoSpaceDE w:val="0"/>
        <w:autoSpaceDN w:val="0"/>
        <w:adjustRightInd w:val="0"/>
        <w:rPr>
          <w:rFonts w:ascii="Times New Roman" w:hAnsi="Times New Roman"/>
          <w:color w:val="000000" w:themeColor="text1"/>
          <w:sz w:val="28"/>
          <w:szCs w:val="28"/>
        </w:rPr>
      </w:pPr>
      <w:r>
        <w:rPr>
          <w:rFonts w:ascii="Times New Roman" w:hAnsi="Times New Roman"/>
          <w:color w:val="000000" w:themeColor="text1"/>
          <w:sz w:val="28"/>
          <w:szCs w:val="28"/>
        </w:rPr>
        <w:tab/>
      </w:r>
      <w:r w:rsidR="00CE515A" w:rsidRPr="00A63DBE">
        <w:rPr>
          <w:rFonts w:ascii="Times New Roman" w:hAnsi="Times New Roman"/>
          <w:color w:val="000000" w:themeColor="text1"/>
          <w:sz w:val="28"/>
          <w:szCs w:val="28"/>
        </w:rPr>
        <w:t>THE QUESTION PRESENTED</w:t>
      </w:r>
      <w:r w:rsidR="00440605" w:rsidRPr="00A63DBE">
        <w:rPr>
          <w:rFonts w:ascii="Times New Roman" w:hAnsi="Times New Roman"/>
          <w:color w:val="000000" w:themeColor="text1"/>
          <w:sz w:val="28"/>
          <w:szCs w:val="28"/>
        </w:rPr>
        <w:t>..</w:t>
      </w:r>
      <w:r w:rsidR="00CE515A" w:rsidRPr="00A63DBE">
        <w:rPr>
          <w:rFonts w:ascii="Times New Roman" w:hAnsi="Times New Roman"/>
          <w:color w:val="000000" w:themeColor="text1"/>
          <w:sz w:val="28"/>
          <w:szCs w:val="28"/>
        </w:rPr>
        <w:t>.........................</w:t>
      </w:r>
      <w:r w:rsidR="00D13FBC" w:rsidRPr="00A63DBE">
        <w:rPr>
          <w:rFonts w:ascii="Times New Roman" w:hAnsi="Times New Roman"/>
          <w:color w:val="000000" w:themeColor="text1"/>
          <w:sz w:val="28"/>
          <w:szCs w:val="28"/>
        </w:rPr>
        <w:t>.........................................</w:t>
      </w:r>
      <w:r w:rsidR="00BF354B">
        <w:rPr>
          <w:rFonts w:ascii="Times New Roman" w:hAnsi="Times New Roman"/>
          <w:color w:val="000000" w:themeColor="text1"/>
          <w:sz w:val="28"/>
          <w:szCs w:val="28"/>
        </w:rPr>
        <w:t>1</w:t>
      </w:r>
    </w:p>
    <w:p w:rsidR="00D13FBC" w:rsidRPr="00A63DBE" w:rsidRDefault="00D13FBC" w:rsidP="00F92380">
      <w:pPr>
        <w:autoSpaceDE w:val="0"/>
        <w:autoSpaceDN w:val="0"/>
        <w:adjustRightInd w:val="0"/>
        <w:rPr>
          <w:rFonts w:ascii="Times New Roman" w:hAnsi="Times New Roman"/>
          <w:color w:val="000000" w:themeColor="text1"/>
          <w:sz w:val="28"/>
          <w:szCs w:val="28"/>
        </w:rPr>
      </w:pPr>
    </w:p>
    <w:p w:rsidR="00D13FBC" w:rsidRPr="00A63DBE" w:rsidRDefault="00CE515A" w:rsidP="00F92380">
      <w:pPr>
        <w:rPr>
          <w:rFonts w:ascii="Times New Roman" w:hAnsi="Times New Roman"/>
          <w:color w:val="000000" w:themeColor="text1"/>
          <w:sz w:val="28"/>
          <w:szCs w:val="28"/>
        </w:rPr>
      </w:pPr>
      <w:r w:rsidRPr="00A63DBE">
        <w:rPr>
          <w:rFonts w:ascii="Times New Roman" w:hAnsi="Times New Roman"/>
          <w:color w:val="000000" w:themeColor="text1"/>
          <w:sz w:val="28"/>
          <w:szCs w:val="28"/>
        </w:rPr>
        <w:t>THE QUESTION</w:t>
      </w:r>
      <w:r w:rsidR="000E4720" w:rsidRPr="00A63DBE">
        <w:rPr>
          <w:rFonts w:ascii="Times New Roman" w:hAnsi="Times New Roman"/>
          <w:color w:val="000000" w:themeColor="text1"/>
          <w:sz w:val="28"/>
          <w:szCs w:val="28"/>
        </w:rPr>
        <w:t>S</w:t>
      </w:r>
      <w:r w:rsidRPr="00A63DBE">
        <w:rPr>
          <w:rFonts w:ascii="Times New Roman" w:hAnsi="Times New Roman"/>
          <w:color w:val="000000" w:themeColor="text1"/>
          <w:sz w:val="28"/>
          <w:szCs w:val="28"/>
        </w:rPr>
        <w:t xml:space="preserve"> PRESENTED......</w:t>
      </w:r>
      <w:r w:rsidR="00D13FBC" w:rsidRPr="00A63DBE">
        <w:rPr>
          <w:rFonts w:ascii="Times New Roman" w:hAnsi="Times New Roman"/>
          <w:color w:val="000000" w:themeColor="text1"/>
          <w:sz w:val="28"/>
          <w:szCs w:val="28"/>
        </w:rPr>
        <w:t>.....................................................................</w:t>
      </w:r>
      <w:r w:rsidR="00F92380">
        <w:rPr>
          <w:rFonts w:ascii="Times New Roman" w:hAnsi="Times New Roman"/>
          <w:color w:val="000000" w:themeColor="text1"/>
          <w:sz w:val="28"/>
          <w:szCs w:val="28"/>
        </w:rPr>
        <w:t>.</w:t>
      </w:r>
      <w:r w:rsidR="00D13FBC" w:rsidRPr="00A63DBE">
        <w:rPr>
          <w:rFonts w:ascii="Times New Roman" w:hAnsi="Times New Roman"/>
          <w:color w:val="000000" w:themeColor="text1"/>
          <w:sz w:val="28"/>
          <w:szCs w:val="28"/>
        </w:rPr>
        <w:t>.</w:t>
      </w:r>
      <w:r w:rsidR="00F1265D" w:rsidRPr="00A63DBE">
        <w:rPr>
          <w:rFonts w:ascii="Times New Roman" w:hAnsi="Times New Roman"/>
          <w:color w:val="000000" w:themeColor="text1"/>
          <w:sz w:val="28"/>
          <w:szCs w:val="28"/>
        </w:rPr>
        <w:t>6</w:t>
      </w:r>
    </w:p>
    <w:p w:rsidR="00D13FBC" w:rsidRPr="00A63DBE" w:rsidRDefault="00D13FBC" w:rsidP="00F92380">
      <w:pPr>
        <w:autoSpaceDE w:val="0"/>
        <w:autoSpaceDN w:val="0"/>
        <w:adjustRightInd w:val="0"/>
        <w:rPr>
          <w:rFonts w:ascii="Times New Roman" w:hAnsi="Times New Roman"/>
          <w:color w:val="000000" w:themeColor="text1"/>
          <w:sz w:val="28"/>
          <w:szCs w:val="28"/>
        </w:rPr>
      </w:pPr>
    </w:p>
    <w:p w:rsidR="00D13FBC" w:rsidRPr="00A63DBE" w:rsidRDefault="00CE515A" w:rsidP="00F92380">
      <w:pPr>
        <w:autoSpaceDE w:val="0"/>
        <w:autoSpaceDN w:val="0"/>
        <w:adjustRightInd w:val="0"/>
        <w:rPr>
          <w:rFonts w:ascii="Times New Roman" w:hAnsi="Times New Roman"/>
          <w:color w:val="000000" w:themeColor="text1"/>
          <w:sz w:val="28"/>
          <w:szCs w:val="28"/>
        </w:rPr>
      </w:pPr>
      <w:r w:rsidRPr="00A63DBE">
        <w:rPr>
          <w:rFonts w:ascii="Times New Roman" w:hAnsi="Times New Roman"/>
          <w:color w:val="000000" w:themeColor="text1"/>
          <w:sz w:val="28"/>
          <w:szCs w:val="28"/>
        </w:rPr>
        <w:t>THE RELIEF SOUGHT</w:t>
      </w:r>
      <w:r w:rsidR="00440605"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w:t>
      </w:r>
      <w:r w:rsidR="00D13FBC" w:rsidRPr="00A63DBE">
        <w:rPr>
          <w:rFonts w:ascii="Times New Roman" w:hAnsi="Times New Roman"/>
          <w:color w:val="000000" w:themeColor="text1"/>
          <w:sz w:val="28"/>
          <w:szCs w:val="28"/>
        </w:rPr>
        <w:t>...............................................................</w:t>
      </w:r>
      <w:r w:rsidR="000D3B7C">
        <w:rPr>
          <w:rFonts w:ascii="Times New Roman" w:hAnsi="Times New Roman"/>
          <w:color w:val="000000" w:themeColor="text1"/>
          <w:sz w:val="28"/>
          <w:szCs w:val="28"/>
        </w:rPr>
        <w:t>.</w:t>
      </w:r>
      <w:r w:rsidR="00D13FBC" w:rsidRPr="00A63DBE">
        <w:rPr>
          <w:rFonts w:ascii="Times New Roman" w:hAnsi="Times New Roman"/>
          <w:color w:val="000000" w:themeColor="text1"/>
          <w:sz w:val="28"/>
          <w:szCs w:val="28"/>
        </w:rPr>
        <w:t>..........</w:t>
      </w:r>
      <w:r w:rsidR="00F92380">
        <w:rPr>
          <w:rFonts w:ascii="Times New Roman" w:hAnsi="Times New Roman"/>
          <w:color w:val="000000" w:themeColor="text1"/>
          <w:sz w:val="28"/>
          <w:szCs w:val="28"/>
        </w:rPr>
        <w:t>..</w:t>
      </w:r>
      <w:r w:rsidR="00D13FBC" w:rsidRPr="00A63DBE">
        <w:rPr>
          <w:rFonts w:ascii="Times New Roman" w:hAnsi="Times New Roman"/>
          <w:color w:val="000000" w:themeColor="text1"/>
          <w:sz w:val="28"/>
          <w:szCs w:val="28"/>
        </w:rPr>
        <w:t>..</w:t>
      </w:r>
      <w:r w:rsidR="00402D3B">
        <w:rPr>
          <w:rFonts w:ascii="Times New Roman" w:hAnsi="Times New Roman"/>
          <w:color w:val="000000" w:themeColor="text1"/>
          <w:sz w:val="28"/>
          <w:szCs w:val="28"/>
        </w:rPr>
        <w:t>6</w:t>
      </w:r>
    </w:p>
    <w:p w:rsidR="00F1265D" w:rsidRPr="00A63DBE" w:rsidRDefault="00F1265D" w:rsidP="00F92380">
      <w:pPr>
        <w:autoSpaceDE w:val="0"/>
        <w:autoSpaceDN w:val="0"/>
        <w:adjustRightInd w:val="0"/>
        <w:rPr>
          <w:rFonts w:ascii="Times New Roman" w:hAnsi="Times New Roman"/>
          <w:color w:val="000000" w:themeColor="text1"/>
          <w:sz w:val="28"/>
          <w:szCs w:val="28"/>
        </w:rPr>
      </w:pPr>
    </w:p>
    <w:p w:rsidR="008B6F89" w:rsidRPr="00A63DBE" w:rsidRDefault="00D13FBC" w:rsidP="00F92380">
      <w:pPr>
        <w:autoSpaceDE w:val="0"/>
        <w:autoSpaceDN w:val="0"/>
        <w:adjustRightInd w:val="0"/>
        <w:rPr>
          <w:rFonts w:ascii="Times New Roman" w:hAnsi="Times New Roman"/>
          <w:color w:val="000000" w:themeColor="text1"/>
          <w:sz w:val="28"/>
          <w:szCs w:val="28"/>
        </w:rPr>
      </w:pPr>
      <w:r w:rsidRPr="00A63DBE">
        <w:rPr>
          <w:rFonts w:ascii="Times New Roman" w:hAnsi="Times New Roman"/>
          <w:color w:val="000000" w:themeColor="text1"/>
          <w:sz w:val="28"/>
          <w:szCs w:val="28"/>
        </w:rPr>
        <w:t>ARGUMENT</w:t>
      </w:r>
      <w:r w:rsidR="008B6F89" w:rsidRPr="00A63DBE">
        <w:rPr>
          <w:rFonts w:ascii="Times New Roman" w:hAnsi="Times New Roman"/>
          <w:color w:val="000000" w:themeColor="text1"/>
          <w:sz w:val="28"/>
          <w:szCs w:val="28"/>
        </w:rPr>
        <w:t xml:space="preserve">: THE REASONS WHY THE APPEAL SHOULD </w:t>
      </w:r>
    </w:p>
    <w:p w:rsidR="00D13FBC" w:rsidRPr="00A63DBE" w:rsidRDefault="00033129" w:rsidP="00F92380">
      <w:pPr>
        <w:autoSpaceDE w:val="0"/>
        <w:autoSpaceDN w:val="0"/>
        <w:adjustRightInd w:val="0"/>
        <w:rPr>
          <w:rFonts w:ascii="Times New Roman" w:hAnsi="Times New Roman"/>
          <w:color w:val="000000" w:themeColor="text1"/>
          <w:sz w:val="28"/>
          <w:szCs w:val="28"/>
        </w:rPr>
      </w:pPr>
      <w:r>
        <w:rPr>
          <w:rFonts w:ascii="Times New Roman" w:hAnsi="Times New Roman"/>
          <w:color w:val="000000" w:themeColor="text1"/>
          <w:sz w:val="28"/>
          <w:szCs w:val="28"/>
        </w:rPr>
        <w:tab/>
      </w:r>
      <w:r w:rsidR="008B6F89" w:rsidRPr="00A63DBE">
        <w:rPr>
          <w:rFonts w:ascii="Times New Roman" w:hAnsi="Times New Roman"/>
          <w:color w:val="000000" w:themeColor="text1"/>
          <w:sz w:val="28"/>
          <w:szCs w:val="28"/>
        </w:rPr>
        <w:t>BE ALLOWED AND IS AUTHORIZED BY STATUE</w:t>
      </w:r>
      <w:r>
        <w:rPr>
          <w:rFonts w:ascii="Times New Roman" w:hAnsi="Times New Roman"/>
          <w:color w:val="000000" w:themeColor="text1"/>
          <w:sz w:val="28"/>
          <w:szCs w:val="28"/>
        </w:rPr>
        <w:t>......</w:t>
      </w:r>
      <w:r w:rsidR="008B6F89" w:rsidRPr="00A63DBE">
        <w:rPr>
          <w:rFonts w:ascii="Times New Roman" w:hAnsi="Times New Roman"/>
          <w:color w:val="000000" w:themeColor="text1"/>
          <w:sz w:val="28"/>
          <w:szCs w:val="28"/>
        </w:rPr>
        <w:t>....</w:t>
      </w:r>
      <w:r w:rsidR="00D13FBC" w:rsidRPr="00A63DBE">
        <w:rPr>
          <w:rFonts w:ascii="Times New Roman" w:hAnsi="Times New Roman"/>
          <w:color w:val="000000" w:themeColor="text1"/>
          <w:sz w:val="28"/>
          <w:szCs w:val="28"/>
        </w:rPr>
        <w:t>…………..</w:t>
      </w:r>
      <w:r w:rsidR="00F1265D" w:rsidRPr="00A63DBE">
        <w:rPr>
          <w:rFonts w:ascii="Times New Roman" w:hAnsi="Times New Roman"/>
          <w:color w:val="000000" w:themeColor="text1"/>
          <w:sz w:val="28"/>
          <w:szCs w:val="28"/>
        </w:rPr>
        <w:t>..</w:t>
      </w:r>
      <w:r w:rsidR="00C44857" w:rsidRPr="00A63DBE">
        <w:rPr>
          <w:rFonts w:ascii="Times New Roman" w:hAnsi="Times New Roman"/>
          <w:color w:val="000000" w:themeColor="text1"/>
          <w:sz w:val="28"/>
          <w:szCs w:val="28"/>
        </w:rPr>
        <w:t>.</w:t>
      </w:r>
      <w:r w:rsidR="00402D3B">
        <w:rPr>
          <w:rFonts w:ascii="Times New Roman" w:hAnsi="Times New Roman"/>
          <w:color w:val="000000" w:themeColor="text1"/>
          <w:sz w:val="28"/>
          <w:szCs w:val="28"/>
        </w:rPr>
        <w:t>6</w:t>
      </w:r>
    </w:p>
    <w:p w:rsidR="00D13FBC" w:rsidRPr="00A63DBE" w:rsidRDefault="00D13FBC" w:rsidP="005C64E8">
      <w:pPr>
        <w:autoSpaceDE w:val="0"/>
        <w:autoSpaceDN w:val="0"/>
        <w:adjustRightInd w:val="0"/>
        <w:jc w:val="both"/>
        <w:rPr>
          <w:rFonts w:ascii="Times New Roman" w:hAnsi="Times New Roman"/>
          <w:color w:val="000000" w:themeColor="text1"/>
          <w:sz w:val="28"/>
          <w:szCs w:val="28"/>
        </w:rPr>
      </w:pPr>
    </w:p>
    <w:p w:rsidR="004859D0" w:rsidRPr="00A63DBE" w:rsidRDefault="004859D0" w:rsidP="001B326B">
      <w:pPr>
        <w:ind w:left="72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1. </w:t>
      </w:r>
      <w:r w:rsidR="00987E17" w:rsidRPr="00A63DBE">
        <w:rPr>
          <w:rFonts w:ascii="Times New Roman" w:hAnsi="Times New Roman"/>
          <w:color w:val="000000" w:themeColor="text1"/>
          <w:sz w:val="28"/>
          <w:szCs w:val="28"/>
        </w:rPr>
        <w:t xml:space="preserve">As a matter of first impression in this Circuit, the District Court’s  statutory analysis of the </w:t>
      </w:r>
      <w:r w:rsidR="008E7B55" w:rsidRPr="00A63DBE">
        <w:rPr>
          <w:rFonts w:ascii="Times New Roman" w:hAnsi="Times New Roman"/>
          <w:color w:val="000000" w:themeColor="text1"/>
          <w:sz w:val="28"/>
          <w:szCs w:val="28"/>
        </w:rPr>
        <w:t>phrase</w:t>
      </w:r>
      <w:r w:rsidR="00987E17" w:rsidRPr="00A63DBE">
        <w:rPr>
          <w:rFonts w:ascii="Times New Roman" w:hAnsi="Times New Roman"/>
          <w:color w:val="000000" w:themeColor="text1"/>
          <w:sz w:val="28"/>
          <w:szCs w:val="28"/>
        </w:rPr>
        <w:t xml:space="preserve"> “</w:t>
      </w:r>
      <w:r w:rsidR="008E7B55" w:rsidRPr="00A63DBE">
        <w:rPr>
          <w:rFonts w:ascii="Times New Roman" w:hAnsi="Times New Roman"/>
          <w:color w:val="000000" w:themeColor="text1"/>
          <w:sz w:val="28"/>
          <w:szCs w:val="28"/>
        </w:rPr>
        <w:t xml:space="preserve">an </w:t>
      </w:r>
      <w:r w:rsidR="00987E17" w:rsidRPr="00A63DBE">
        <w:rPr>
          <w:rFonts w:ascii="Times New Roman" w:hAnsi="Times New Roman"/>
          <w:color w:val="000000" w:themeColor="text1"/>
          <w:sz w:val="28"/>
          <w:szCs w:val="28"/>
        </w:rPr>
        <w:t xml:space="preserve">event” in CAFA “mass action” section 28 U.S.C. § 1332(d)(11)(B)(ii)(I) is contrary to law where the court found </w:t>
      </w:r>
      <w:r w:rsidR="00337A71">
        <w:rPr>
          <w:rFonts w:ascii="Times New Roman" w:hAnsi="Times New Roman"/>
          <w:color w:val="000000" w:themeColor="text1"/>
          <w:sz w:val="28"/>
          <w:szCs w:val="28"/>
        </w:rPr>
        <w:t xml:space="preserve">it </w:t>
      </w:r>
      <w:r w:rsidR="00987E17" w:rsidRPr="00A63DBE">
        <w:rPr>
          <w:rFonts w:ascii="Times New Roman" w:hAnsi="Times New Roman"/>
          <w:color w:val="000000" w:themeColor="text1"/>
          <w:sz w:val="28"/>
          <w:szCs w:val="28"/>
        </w:rPr>
        <w:t xml:space="preserve"> includes any “continuing tort which results in a regular or continuous</w:t>
      </w:r>
      <w:r w:rsidR="00700EB0">
        <w:rPr>
          <w:rFonts w:ascii="Times New Roman" w:hAnsi="Times New Roman"/>
          <w:color w:val="000000" w:themeColor="text1"/>
          <w:sz w:val="28"/>
          <w:szCs w:val="28"/>
        </w:rPr>
        <w:t>”</w:t>
      </w:r>
      <w:r w:rsidR="00986399" w:rsidRPr="00A63DBE">
        <w:rPr>
          <w:rFonts w:ascii="Times New Roman" w:hAnsi="Times New Roman"/>
          <w:color w:val="000000" w:themeColor="text1"/>
          <w:sz w:val="28"/>
          <w:szCs w:val="28"/>
        </w:rPr>
        <w:t xml:space="preserve"> </w:t>
      </w:r>
      <w:r w:rsidR="00987E17" w:rsidRPr="00A63DBE">
        <w:rPr>
          <w:rFonts w:ascii="Times New Roman" w:hAnsi="Times New Roman"/>
          <w:color w:val="000000" w:themeColor="text1"/>
          <w:sz w:val="28"/>
          <w:szCs w:val="28"/>
        </w:rPr>
        <w:t>activity</w:t>
      </w:r>
      <w:r w:rsidR="00674ABB" w:rsidRPr="00A63DBE">
        <w:rPr>
          <w:rFonts w:ascii="Times New Roman" w:hAnsi="Times New Roman"/>
          <w:color w:val="000000" w:themeColor="text1"/>
          <w:sz w:val="28"/>
          <w:szCs w:val="28"/>
        </w:rPr>
        <w:t>............</w:t>
      </w:r>
      <w:r w:rsidR="00512EB5" w:rsidRPr="00A63DBE">
        <w:rPr>
          <w:rFonts w:ascii="Times New Roman" w:hAnsi="Times New Roman"/>
          <w:color w:val="000000" w:themeColor="text1"/>
          <w:sz w:val="28"/>
          <w:szCs w:val="28"/>
        </w:rPr>
        <w:t>...</w:t>
      </w:r>
      <w:r w:rsidR="00D062AA" w:rsidRPr="00A63DBE">
        <w:rPr>
          <w:rFonts w:ascii="Times New Roman" w:hAnsi="Times New Roman"/>
          <w:color w:val="000000" w:themeColor="text1"/>
          <w:sz w:val="28"/>
          <w:szCs w:val="28"/>
        </w:rPr>
        <w:t>.</w:t>
      </w:r>
      <w:r w:rsidR="00512EB5" w:rsidRPr="00A63DBE">
        <w:rPr>
          <w:rFonts w:ascii="Times New Roman" w:hAnsi="Times New Roman"/>
          <w:color w:val="000000" w:themeColor="text1"/>
          <w:sz w:val="28"/>
          <w:szCs w:val="28"/>
        </w:rPr>
        <w:t>.....................</w:t>
      </w:r>
      <w:r w:rsidR="00B173A8">
        <w:rPr>
          <w:rFonts w:ascii="Times New Roman" w:hAnsi="Times New Roman"/>
          <w:color w:val="000000" w:themeColor="text1"/>
          <w:sz w:val="28"/>
          <w:szCs w:val="28"/>
        </w:rPr>
        <w:t>.........................</w:t>
      </w:r>
      <w:r w:rsidR="00512EB5" w:rsidRPr="00A63DBE">
        <w:rPr>
          <w:rFonts w:ascii="Times New Roman" w:hAnsi="Times New Roman"/>
          <w:color w:val="000000" w:themeColor="text1"/>
          <w:sz w:val="28"/>
          <w:szCs w:val="28"/>
        </w:rPr>
        <w:t>......</w:t>
      </w:r>
      <w:r w:rsidR="00F23672" w:rsidRPr="00A63DBE">
        <w:rPr>
          <w:rFonts w:ascii="Times New Roman" w:hAnsi="Times New Roman"/>
          <w:color w:val="000000" w:themeColor="text1"/>
          <w:sz w:val="28"/>
          <w:szCs w:val="28"/>
        </w:rPr>
        <w:t>.</w:t>
      </w:r>
      <w:r w:rsidR="00512EB5" w:rsidRPr="00A63DBE">
        <w:rPr>
          <w:rFonts w:ascii="Times New Roman" w:hAnsi="Times New Roman"/>
          <w:color w:val="000000" w:themeColor="text1"/>
          <w:sz w:val="28"/>
          <w:szCs w:val="28"/>
        </w:rPr>
        <w:t>......</w:t>
      </w:r>
      <w:r w:rsidR="00D062AA" w:rsidRPr="00A63DBE">
        <w:rPr>
          <w:rFonts w:ascii="Times New Roman" w:hAnsi="Times New Roman"/>
          <w:color w:val="000000" w:themeColor="text1"/>
          <w:sz w:val="28"/>
          <w:szCs w:val="28"/>
        </w:rPr>
        <w:t>.</w:t>
      </w:r>
      <w:r w:rsidR="00440605" w:rsidRPr="00A63DBE">
        <w:rPr>
          <w:rFonts w:ascii="Times New Roman" w:hAnsi="Times New Roman"/>
          <w:color w:val="000000" w:themeColor="text1"/>
          <w:sz w:val="28"/>
          <w:szCs w:val="28"/>
        </w:rPr>
        <w:t>...</w:t>
      </w:r>
      <w:r w:rsidR="001D574A" w:rsidRPr="00A63DBE">
        <w:rPr>
          <w:rFonts w:ascii="Times New Roman" w:hAnsi="Times New Roman"/>
          <w:color w:val="000000" w:themeColor="text1"/>
          <w:sz w:val="28"/>
          <w:szCs w:val="28"/>
        </w:rPr>
        <w:t>..7</w:t>
      </w:r>
    </w:p>
    <w:p w:rsidR="00D062AA" w:rsidRPr="00A63DBE" w:rsidRDefault="00D062AA" w:rsidP="00D062AA">
      <w:pPr>
        <w:ind w:left="720"/>
        <w:rPr>
          <w:rFonts w:ascii="Times New Roman" w:hAnsi="Times New Roman"/>
          <w:color w:val="000000" w:themeColor="text1"/>
          <w:sz w:val="28"/>
          <w:szCs w:val="28"/>
        </w:rPr>
      </w:pPr>
    </w:p>
    <w:p w:rsidR="0096542D" w:rsidRPr="00A63DBE" w:rsidRDefault="00ED2445" w:rsidP="001B326B">
      <w:pPr>
        <w:autoSpaceDE w:val="0"/>
        <w:autoSpaceDN w:val="0"/>
        <w:adjustRightInd w:val="0"/>
        <w:ind w:left="72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2</w:t>
      </w:r>
      <w:r w:rsidR="004859D0" w:rsidRPr="00A63DBE">
        <w:rPr>
          <w:rFonts w:ascii="Times New Roman" w:hAnsi="Times New Roman"/>
          <w:color w:val="000000" w:themeColor="text1"/>
          <w:sz w:val="28"/>
          <w:szCs w:val="28"/>
        </w:rPr>
        <w:t xml:space="preserve">. </w:t>
      </w:r>
      <w:r w:rsidR="00987E17" w:rsidRPr="00A63DBE">
        <w:rPr>
          <w:rFonts w:ascii="Times New Roman" w:hAnsi="Times New Roman"/>
          <w:color w:val="000000" w:themeColor="text1"/>
          <w:sz w:val="28"/>
          <w:szCs w:val="28"/>
        </w:rPr>
        <w:t>The District Court erred: (1) as a matter of law in proceeding to find jurisdictional facts on remand where plaintiffs have the burden of proof yet failed to submit any facts in the record to support the court’s finding; and, alternatively (2) was such finding clearly erroneous</w:t>
      </w:r>
      <w:r w:rsidR="00512EB5" w:rsidRPr="00A63DBE">
        <w:rPr>
          <w:rFonts w:ascii="Times New Roman" w:hAnsi="Times New Roman"/>
          <w:color w:val="000000" w:themeColor="text1"/>
          <w:sz w:val="28"/>
          <w:szCs w:val="28"/>
        </w:rPr>
        <w:t>..</w:t>
      </w:r>
      <w:r w:rsidR="0000020E" w:rsidRPr="00A63DBE">
        <w:rPr>
          <w:rFonts w:ascii="Times New Roman" w:hAnsi="Times New Roman"/>
          <w:color w:val="000000" w:themeColor="text1"/>
          <w:sz w:val="28"/>
          <w:szCs w:val="28"/>
        </w:rPr>
        <w:t>...</w:t>
      </w:r>
      <w:r w:rsidR="001D574A" w:rsidRPr="00A63DBE">
        <w:rPr>
          <w:rFonts w:ascii="Times New Roman" w:hAnsi="Times New Roman"/>
          <w:color w:val="000000" w:themeColor="text1"/>
          <w:sz w:val="28"/>
          <w:szCs w:val="28"/>
        </w:rPr>
        <w:t>1</w:t>
      </w:r>
      <w:r w:rsidR="00402D3B">
        <w:rPr>
          <w:rFonts w:ascii="Times New Roman" w:hAnsi="Times New Roman"/>
          <w:color w:val="000000" w:themeColor="text1"/>
          <w:sz w:val="28"/>
          <w:szCs w:val="28"/>
        </w:rPr>
        <w:t>8</w:t>
      </w:r>
    </w:p>
    <w:p w:rsidR="004859D0" w:rsidRPr="00A63DBE" w:rsidRDefault="004859D0" w:rsidP="005C64E8">
      <w:pPr>
        <w:autoSpaceDE w:val="0"/>
        <w:autoSpaceDN w:val="0"/>
        <w:adjustRightInd w:val="0"/>
        <w:ind w:left="720"/>
        <w:jc w:val="both"/>
        <w:rPr>
          <w:rFonts w:ascii="Times New Roman" w:hAnsi="Times New Roman"/>
          <w:color w:val="000000" w:themeColor="text1"/>
          <w:sz w:val="28"/>
          <w:szCs w:val="28"/>
        </w:rPr>
      </w:pPr>
    </w:p>
    <w:p w:rsidR="00D13FBC" w:rsidRPr="00A63DBE" w:rsidRDefault="00D13FBC" w:rsidP="00F92380">
      <w:pPr>
        <w:autoSpaceDE w:val="0"/>
        <w:autoSpaceDN w:val="0"/>
        <w:adjustRightInd w:val="0"/>
        <w:rPr>
          <w:rFonts w:ascii="Times New Roman" w:hAnsi="Times New Roman"/>
          <w:color w:val="000000" w:themeColor="text1"/>
          <w:sz w:val="28"/>
          <w:szCs w:val="28"/>
        </w:rPr>
      </w:pPr>
      <w:r w:rsidRPr="00A63DBE">
        <w:rPr>
          <w:rFonts w:ascii="Times New Roman" w:hAnsi="Times New Roman"/>
          <w:color w:val="000000" w:themeColor="text1"/>
          <w:sz w:val="28"/>
          <w:szCs w:val="28"/>
        </w:rPr>
        <w:t>CONCLUSION .....................................................................</w:t>
      </w:r>
      <w:r w:rsidR="00CF379D" w:rsidRPr="00A63DBE">
        <w:rPr>
          <w:rFonts w:ascii="Times New Roman" w:hAnsi="Times New Roman"/>
          <w:color w:val="000000" w:themeColor="text1"/>
          <w:sz w:val="28"/>
          <w:szCs w:val="28"/>
        </w:rPr>
        <w:t>.................................20</w:t>
      </w:r>
    </w:p>
    <w:p w:rsidR="00D13FBC" w:rsidRPr="00A63DBE" w:rsidRDefault="00D13FBC" w:rsidP="00F92380">
      <w:pPr>
        <w:autoSpaceDE w:val="0"/>
        <w:autoSpaceDN w:val="0"/>
        <w:adjustRightInd w:val="0"/>
        <w:rPr>
          <w:rFonts w:ascii="Times New Roman" w:hAnsi="Times New Roman"/>
          <w:color w:val="000000" w:themeColor="text1"/>
          <w:sz w:val="28"/>
          <w:szCs w:val="28"/>
        </w:rPr>
      </w:pPr>
    </w:p>
    <w:p w:rsidR="00D13FBC" w:rsidRPr="00A63DBE" w:rsidRDefault="005C2438" w:rsidP="00F92380">
      <w:pPr>
        <w:autoSpaceDE w:val="0"/>
        <w:autoSpaceDN w:val="0"/>
        <w:adjustRightInd w:val="0"/>
        <w:rPr>
          <w:rFonts w:ascii="Times New Roman" w:hAnsi="Times New Roman"/>
          <w:color w:val="000000" w:themeColor="text1"/>
          <w:sz w:val="28"/>
          <w:szCs w:val="28"/>
        </w:rPr>
      </w:pPr>
      <w:r w:rsidRPr="00A63DBE">
        <w:rPr>
          <w:rFonts w:ascii="Times New Roman" w:hAnsi="Times New Roman"/>
          <w:color w:val="000000" w:themeColor="text1"/>
          <w:sz w:val="28"/>
          <w:szCs w:val="28"/>
        </w:rPr>
        <w:t>CERTIFICATES OF BAR MEMBERSHIP..</w:t>
      </w:r>
      <w:r w:rsidR="00D13FBC" w:rsidRPr="00A63DBE">
        <w:rPr>
          <w:rFonts w:ascii="Times New Roman" w:hAnsi="Times New Roman"/>
          <w:color w:val="000000" w:themeColor="text1"/>
          <w:sz w:val="28"/>
          <w:szCs w:val="28"/>
        </w:rPr>
        <w:t>.....................................</w:t>
      </w:r>
      <w:r w:rsidR="000D3B7C">
        <w:rPr>
          <w:rFonts w:ascii="Times New Roman" w:hAnsi="Times New Roman"/>
          <w:color w:val="000000" w:themeColor="text1"/>
          <w:sz w:val="28"/>
          <w:szCs w:val="28"/>
        </w:rPr>
        <w:t>.........x</w:t>
      </w:r>
      <w:r w:rsidR="00BF7D4A">
        <w:rPr>
          <w:rFonts w:ascii="Times New Roman" w:hAnsi="Times New Roman"/>
          <w:color w:val="000000" w:themeColor="text1"/>
          <w:sz w:val="28"/>
          <w:szCs w:val="28"/>
        </w:rPr>
        <w:t>i</w:t>
      </w:r>
      <w:r w:rsidR="000D3B7C">
        <w:rPr>
          <w:rFonts w:ascii="Times New Roman" w:hAnsi="Times New Roman"/>
          <w:color w:val="000000" w:themeColor="text1"/>
          <w:sz w:val="28"/>
          <w:szCs w:val="28"/>
        </w:rPr>
        <w:t xml:space="preserve"> and xi</w:t>
      </w:r>
      <w:r w:rsidR="00BF7D4A">
        <w:rPr>
          <w:rFonts w:ascii="Times New Roman" w:hAnsi="Times New Roman"/>
          <w:color w:val="000000" w:themeColor="text1"/>
          <w:sz w:val="28"/>
          <w:szCs w:val="28"/>
        </w:rPr>
        <w:t>i</w:t>
      </w:r>
    </w:p>
    <w:p w:rsidR="005C2438" w:rsidRPr="00A63DBE" w:rsidRDefault="005C2438" w:rsidP="00F92380">
      <w:pPr>
        <w:autoSpaceDE w:val="0"/>
        <w:autoSpaceDN w:val="0"/>
        <w:adjustRightInd w:val="0"/>
        <w:rPr>
          <w:rFonts w:ascii="Times New Roman" w:hAnsi="Times New Roman"/>
          <w:color w:val="000000" w:themeColor="text1"/>
          <w:sz w:val="28"/>
          <w:szCs w:val="28"/>
        </w:rPr>
      </w:pPr>
    </w:p>
    <w:p w:rsidR="00D13FBC" w:rsidRPr="00A63DBE" w:rsidRDefault="00D13FBC" w:rsidP="00F92380">
      <w:pPr>
        <w:autoSpaceDE w:val="0"/>
        <w:autoSpaceDN w:val="0"/>
        <w:adjustRightInd w:val="0"/>
        <w:rPr>
          <w:rFonts w:ascii="Times New Roman" w:hAnsi="Times New Roman"/>
          <w:color w:val="000000" w:themeColor="text1"/>
          <w:sz w:val="28"/>
          <w:szCs w:val="28"/>
        </w:rPr>
      </w:pPr>
      <w:r w:rsidRPr="00A63DBE">
        <w:rPr>
          <w:rFonts w:ascii="Times New Roman" w:hAnsi="Times New Roman"/>
          <w:color w:val="000000" w:themeColor="text1"/>
          <w:sz w:val="28"/>
          <w:szCs w:val="28"/>
        </w:rPr>
        <w:t>CERTIFICATE OF COMPLIANCE</w:t>
      </w:r>
      <w:r w:rsidR="008B6F89" w:rsidRPr="00A63DBE">
        <w:rPr>
          <w:rFonts w:ascii="Times New Roman" w:hAnsi="Times New Roman"/>
          <w:color w:val="000000" w:themeColor="text1"/>
          <w:sz w:val="28"/>
          <w:szCs w:val="28"/>
        </w:rPr>
        <w:t xml:space="preserve"> WITH RULES 5 AND 32(c</w:t>
      </w:r>
      <w:proofErr w:type="gramStart"/>
      <w:r w:rsidR="008B6F89" w:rsidRPr="00A63DBE">
        <w:rPr>
          <w:rFonts w:ascii="Times New Roman" w:hAnsi="Times New Roman"/>
          <w:color w:val="000000" w:themeColor="text1"/>
          <w:sz w:val="28"/>
          <w:szCs w:val="28"/>
        </w:rPr>
        <w:t>)(</w:t>
      </w:r>
      <w:proofErr w:type="gramEnd"/>
      <w:r w:rsidR="008B6F89" w:rsidRPr="00A63DBE">
        <w:rPr>
          <w:rFonts w:ascii="Times New Roman" w:hAnsi="Times New Roman"/>
          <w:color w:val="000000" w:themeColor="text1"/>
          <w:sz w:val="28"/>
          <w:szCs w:val="28"/>
        </w:rPr>
        <w:t>2)</w:t>
      </w:r>
      <w:r w:rsidR="00E95385" w:rsidRPr="00A63DBE">
        <w:rPr>
          <w:rFonts w:ascii="Times New Roman" w:hAnsi="Times New Roman"/>
          <w:color w:val="000000" w:themeColor="text1"/>
          <w:sz w:val="28"/>
          <w:szCs w:val="28"/>
        </w:rPr>
        <w:t>..</w:t>
      </w:r>
      <w:r w:rsidR="00ED2B6C">
        <w:rPr>
          <w:rFonts w:ascii="Times New Roman" w:hAnsi="Times New Roman"/>
          <w:color w:val="000000" w:themeColor="text1"/>
          <w:sz w:val="28"/>
          <w:szCs w:val="28"/>
        </w:rPr>
        <w:t>…….......xii</w:t>
      </w:r>
      <w:r w:rsidR="00BF7D4A">
        <w:rPr>
          <w:rFonts w:ascii="Times New Roman" w:hAnsi="Times New Roman"/>
          <w:color w:val="000000" w:themeColor="text1"/>
          <w:sz w:val="28"/>
          <w:szCs w:val="28"/>
        </w:rPr>
        <w:t>i</w:t>
      </w:r>
    </w:p>
    <w:p w:rsidR="00D13FBC" w:rsidRPr="00A63DBE" w:rsidRDefault="00D13FBC" w:rsidP="00F92380">
      <w:pPr>
        <w:rPr>
          <w:rFonts w:ascii="Times New Roman" w:hAnsi="Times New Roman"/>
          <w:color w:val="000000" w:themeColor="text1"/>
          <w:sz w:val="28"/>
          <w:szCs w:val="28"/>
        </w:rPr>
      </w:pPr>
    </w:p>
    <w:p w:rsidR="00D13FBC" w:rsidRPr="00A63DBE" w:rsidRDefault="00D13FBC" w:rsidP="00F92380">
      <w:pPr>
        <w:rPr>
          <w:rFonts w:ascii="Times New Roman" w:hAnsi="Times New Roman"/>
          <w:color w:val="000000" w:themeColor="text1"/>
          <w:sz w:val="28"/>
          <w:szCs w:val="28"/>
        </w:rPr>
      </w:pPr>
      <w:r w:rsidRPr="00A63DBE">
        <w:rPr>
          <w:rFonts w:ascii="Times New Roman" w:hAnsi="Times New Roman"/>
          <w:color w:val="000000" w:themeColor="text1"/>
          <w:sz w:val="28"/>
          <w:szCs w:val="28"/>
        </w:rPr>
        <w:t>CERTIFICAT</w:t>
      </w:r>
      <w:r w:rsidR="00CF379D" w:rsidRPr="00A63DBE">
        <w:rPr>
          <w:rFonts w:ascii="Times New Roman" w:hAnsi="Times New Roman"/>
          <w:color w:val="000000" w:themeColor="text1"/>
          <w:sz w:val="28"/>
          <w:szCs w:val="28"/>
        </w:rPr>
        <w:t>E OF</w:t>
      </w:r>
      <w:r w:rsidR="001D574A" w:rsidRPr="00A63DBE">
        <w:rPr>
          <w:rFonts w:ascii="Times New Roman" w:hAnsi="Times New Roman"/>
          <w:color w:val="000000" w:themeColor="text1"/>
          <w:sz w:val="28"/>
          <w:szCs w:val="28"/>
        </w:rPr>
        <w:t xml:space="preserve"> SERVICE……………………………………………….......xi</w:t>
      </w:r>
      <w:r w:rsidR="00BF7D4A">
        <w:rPr>
          <w:rFonts w:ascii="Times New Roman" w:hAnsi="Times New Roman"/>
          <w:color w:val="000000" w:themeColor="text1"/>
          <w:sz w:val="28"/>
          <w:szCs w:val="28"/>
        </w:rPr>
        <w:t>v</w:t>
      </w:r>
    </w:p>
    <w:p w:rsidR="00D13FBC" w:rsidRPr="00A63DBE" w:rsidRDefault="00D13FBC" w:rsidP="005C64E8">
      <w:pPr>
        <w:jc w:val="both"/>
        <w:rPr>
          <w:rFonts w:ascii="Times New Roman" w:hAnsi="Times New Roman"/>
          <w:color w:val="000000" w:themeColor="text1"/>
          <w:sz w:val="28"/>
          <w:szCs w:val="28"/>
        </w:rPr>
      </w:pPr>
    </w:p>
    <w:p w:rsidR="008B6F89" w:rsidRPr="00A63DBE" w:rsidRDefault="00381FA8" w:rsidP="005C64E8">
      <w:pPr>
        <w:spacing w:line="276"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lastRenderedPageBreak/>
        <w:t>ADDENDUM</w:t>
      </w:r>
      <w:r w:rsidR="00AB57B9" w:rsidRPr="00A63DBE">
        <w:rPr>
          <w:rFonts w:ascii="Times New Roman" w:hAnsi="Times New Roman"/>
          <w:color w:val="000000" w:themeColor="text1"/>
          <w:sz w:val="28"/>
          <w:szCs w:val="28"/>
        </w:rPr>
        <w:t xml:space="preserve"> (Exhibits)</w:t>
      </w:r>
    </w:p>
    <w:p w:rsidR="00AB57B9" w:rsidRPr="00A63DBE" w:rsidRDefault="00AB57B9" w:rsidP="005C64E8">
      <w:pPr>
        <w:spacing w:line="276" w:lineRule="auto"/>
        <w:jc w:val="both"/>
        <w:rPr>
          <w:rFonts w:ascii="Times New Roman" w:hAnsi="Times New Roman"/>
          <w:strike/>
          <w:color w:val="000000" w:themeColor="text1"/>
          <w:sz w:val="16"/>
          <w:szCs w:val="16"/>
        </w:rPr>
      </w:pPr>
    </w:p>
    <w:p w:rsidR="008B6F89" w:rsidRPr="00A63DBE" w:rsidRDefault="005C3D73" w:rsidP="005C64E8">
      <w:pPr>
        <w:spacing w:line="276"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Exhibit A</w:t>
      </w:r>
      <w:r w:rsidR="008B6F89" w:rsidRPr="00A63DBE">
        <w:rPr>
          <w:rFonts w:ascii="Times New Roman" w:hAnsi="Times New Roman"/>
          <w:color w:val="000000" w:themeColor="text1"/>
          <w:sz w:val="28"/>
          <w:szCs w:val="28"/>
        </w:rPr>
        <w:t xml:space="preserve"> - Copy of the Order</w:t>
      </w:r>
      <w:r w:rsidR="002A5827" w:rsidRPr="00A63DBE">
        <w:rPr>
          <w:rFonts w:ascii="Times New Roman" w:hAnsi="Times New Roman"/>
          <w:color w:val="000000" w:themeColor="text1"/>
          <w:sz w:val="28"/>
          <w:szCs w:val="28"/>
        </w:rPr>
        <w:t xml:space="preserve"> complained of</w:t>
      </w:r>
    </w:p>
    <w:p w:rsidR="002A5827" w:rsidRPr="00A63DBE" w:rsidRDefault="002A5827" w:rsidP="005C64E8">
      <w:pPr>
        <w:spacing w:line="276"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Exhibit B - Copy of Memorandum Opinion with regard to the Order</w:t>
      </w:r>
    </w:p>
    <w:p w:rsidR="002A5827" w:rsidRPr="00A63DBE" w:rsidRDefault="002A5827" w:rsidP="005C64E8">
      <w:pPr>
        <w:spacing w:line="276"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Exhibit </w:t>
      </w:r>
      <w:r w:rsidR="00821A2A" w:rsidRPr="00A63DBE">
        <w:rPr>
          <w:rFonts w:ascii="Times New Roman" w:hAnsi="Times New Roman"/>
          <w:color w:val="000000" w:themeColor="text1"/>
          <w:sz w:val="28"/>
          <w:szCs w:val="28"/>
        </w:rPr>
        <w:t>C</w:t>
      </w:r>
      <w:r w:rsidRPr="00A63DBE">
        <w:rPr>
          <w:rFonts w:ascii="Times New Roman" w:hAnsi="Times New Roman"/>
          <w:color w:val="000000" w:themeColor="text1"/>
          <w:sz w:val="28"/>
          <w:szCs w:val="28"/>
        </w:rPr>
        <w:t xml:space="preserve"> - Docket Below</w:t>
      </w:r>
    </w:p>
    <w:p w:rsidR="002A5827" w:rsidRPr="00A63DBE" w:rsidRDefault="002A5827" w:rsidP="005C64E8">
      <w:pPr>
        <w:spacing w:line="276"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Exhibit </w:t>
      </w:r>
      <w:r w:rsidR="00821A2A" w:rsidRPr="00A63DBE">
        <w:rPr>
          <w:rFonts w:ascii="Times New Roman" w:hAnsi="Times New Roman"/>
          <w:color w:val="000000" w:themeColor="text1"/>
          <w:sz w:val="28"/>
          <w:szCs w:val="28"/>
        </w:rPr>
        <w:t>D</w:t>
      </w:r>
      <w:r w:rsidRPr="00A63DBE">
        <w:rPr>
          <w:rFonts w:ascii="Times New Roman" w:hAnsi="Times New Roman"/>
          <w:color w:val="000000" w:themeColor="text1"/>
          <w:sz w:val="28"/>
          <w:szCs w:val="28"/>
        </w:rPr>
        <w:t xml:space="preserve"> - Filings Below</w:t>
      </w:r>
    </w:p>
    <w:tbl>
      <w:tblPr>
        <w:tblW w:w="4956" w:type="pct"/>
        <w:jc w:val="center"/>
        <w:tblCellSpacing w:w="0" w:type="dxa"/>
        <w:tblInd w:w="3018" w:type="dxa"/>
        <w:tblCellMar>
          <w:left w:w="0" w:type="dxa"/>
          <w:right w:w="0" w:type="dxa"/>
        </w:tblCellMar>
        <w:tblLook w:val="04A0" w:firstRow="1" w:lastRow="0" w:firstColumn="1" w:lastColumn="0" w:noHBand="0" w:noVBand="1"/>
      </w:tblPr>
      <w:tblGrid>
        <w:gridCol w:w="734"/>
        <w:gridCol w:w="1440"/>
        <w:gridCol w:w="900"/>
        <w:gridCol w:w="6204"/>
      </w:tblGrid>
      <w:tr w:rsidR="005059E1" w:rsidRPr="00A63DBE" w:rsidTr="00C279E9">
        <w:trPr>
          <w:trHeight w:val="189"/>
          <w:tblCellSpacing w:w="0" w:type="dxa"/>
          <w:jc w:val="center"/>
        </w:trPr>
        <w:tc>
          <w:tcPr>
            <w:tcW w:w="734" w:type="dxa"/>
          </w:tcPr>
          <w:p w:rsidR="005059E1" w:rsidRPr="00E25E25" w:rsidRDefault="005059E1" w:rsidP="001B326B">
            <w:pPr>
              <w:pStyle w:val="NormalWeb"/>
              <w:jc w:val="both"/>
              <w:rPr>
                <w:rStyle w:val="Strong"/>
                <w:color w:val="000000" w:themeColor="text1"/>
                <w:sz w:val="28"/>
                <w:szCs w:val="28"/>
              </w:rPr>
            </w:pPr>
          </w:p>
        </w:tc>
        <w:tc>
          <w:tcPr>
            <w:tcW w:w="1440" w:type="dxa"/>
            <w:noWrap/>
          </w:tcPr>
          <w:p w:rsidR="005059E1" w:rsidRPr="00A63DBE" w:rsidRDefault="005059E1" w:rsidP="005C64E8">
            <w:pPr>
              <w:pStyle w:val="NormalWeb"/>
              <w:jc w:val="both"/>
              <w:rPr>
                <w:color w:val="000000" w:themeColor="text1"/>
                <w:sz w:val="16"/>
                <w:szCs w:val="16"/>
              </w:rPr>
            </w:pPr>
          </w:p>
        </w:tc>
        <w:tc>
          <w:tcPr>
            <w:tcW w:w="900" w:type="dxa"/>
            <w:noWrap/>
          </w:tcPr>
          <w:p w:rsidR="005059E1" w:rsidRPr="00A63DBE" w:rsidRDefault="005059E1" w:rsidP="005C64E8">
            <w:pPr>
              <w:pStyle w:val="NormalWeb"/>
              <w:jc w:val="both"/>
              <w:rPr>
                <w:color w:val="000000" w:themeColor="text1"/>
                <w:sz w:val="28"/>
                <w:szCs w:val="28"/>
              </w:rPr>
            </w:pPr>
          </w:p>
        </w:tc>
        <w:tc>
          <w:tcPr>
            <w:tcW w:w="6204" w:type="dxa"/>
          </w:tcPr>
          <w:p w:rsidR="00DF2943" w:rsidRPr="00A63DBE" w:rsidRDefault="00DF2943">
            <w:pPr>
              <w:pStyle w:val="NormalWeb"/>
              <w:jc w:val="both"/>
              <w:rPr>
                <w:color w:val="000000" w:themeColor="text1"/>
                <w:sz w:val="28"/>
                <w:szCs w:val="28"/>
              </w:rPr>
            </w:pPr>
          </w:p>
        </w:tc>
      </w:tr>
      <w:tr w:rsidR="00DF2943" w:rsidRPr="00A63DBE" w:rsidTr="00C279E9">
        <w:trPr>
          <w:trHeight w:val="630"/>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E25E25">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1</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Style w:val="style501"/>
                <w:rFonts w:ascii="Times New Roman" w:hAnsi="Times New Roman"/>
                <w:color w:val="000000" w:themeColor="text1"/>
                <w:sz w:val="28"/>
                <w:szCs w:val="28"/>
              </w:rPr>
              <w:t>02/02/2012</w:t>
            </w:r>
          </w:p>
        </w:tc>
        <w:tc>
          <w:tcPr>
            <w:tcW w:w="90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r w:rsidRPr="0092790B">
              <w:rPr>
                <w:rFonts w:ascii="Times New Roman" w:hAnsi="Times New Roman"/>
                <w:color w:val="000000" w:themeColor="text1"/>
                <w:sz w:val="28"/>
                <w:szCs w:val="28"/>
                <w:u w:val="single"/>
              </w:rPr>
              <w:t>1</w:t>
            </w:r>
          </w:p>
        </w:tc>
        <w:tc>
          <w:tcPr>
            <w:tcW w:w="6204" w:type="dxa"/>
            <w:hideMark/>
          </w:tcPr>
          <w:p w:rsidR="00DF2943" w:rsidRPr="00A63DBE" w:rsidRDefault="00DF2943" w:rsidP="001B326B">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NOTICE OF REMOVAL by Defendant </w:t>
            </w:r>
            <w:r w:rsidR="00821A2A"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from Superior Court of the Virgins Is</w:t>
            </w:r>
            <w:r w:rsidR="00DB5B70" w:rsidRPr="00A63DBE">
              <w:rPr>
                <w:rFonts w:ascii="Times New Roman" w:hAnsi="Times New Roman"/>
                <w:color w:val="000000" w:themeColor="text1"/>
                <w:sz w:val="28"/>
                <w:szCs w:val="28"/>
              </w:rPr>
              <w:t>lands, case number 11−CV−550. (</w:t>
            </w:r>
            <w:r w:rsidRPr="00A63DBE">
              <w:rPr>
                <w:rFonts w:ascii="Times New Roman" w:hAnsi="Times New Roman"/>
                <w:color w:val="000000" w:themeColor="text1"/>
                <w:sz w:val="28"/>
                <w:szCs w:val="28"/>
              </w:rPr>
              <w:t xml:space="preserve">Filing fee $ 350) (Attachments: # 1 </w:t>
            </w:r>
            <w:r w:rsidR="00821A2A" w:rsidRPr="00A63DBE">
              <w:rPr>
                <w:rFonts w:ascii="Times New Roman" w:hAnsi="Times New Roman"/>
                <w:color w:val="000000" w:themeColor="text1"/>
                <w:sz w:val="28"/>
                <w:szCs w:val="28"/>
              </w:rPr>
              <w:t>Ex.</w:t>
            </w:r>
            <w:r w:rsidR="005C3D73" w:rsidRPr="00A63DBE">
              <w:rPr>
                <w:rFonts w:ascii="Times New Roman" w:hAnsi="Times New Roman"/>
                <w:color w:val="000000" w:themeColor="text1"/>
                <w:sz w:val="28"/>
                <w:szCs w:val="28"/>
              </w:rPr>
              <w:t xml:space="preserve"> C</w:t>
            </w:r>
            <w:r w:rsidRPr="00A63DBE">
              <w:rPr>
                <w:rFonts w:ascii="Times New Roman" w:hAnsi="Times New Roman"/>
                <w:color w:val="000000" w:themeColor="text1"/>
                <w:sz w:val="28"/>
                <w:szCs w:val="28"/>
              </w:rPr>
              <w:t xml:space="preserve">, # 2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B, # 3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C) (</w:t>
            </w:r>
            <w:r w:rsidR="002E7C98" w:rsidRPr="00A63DBE">
              <w:rPr>
                <w:rFonts w:ascii="Times New Roman" w:hAnsi="Times New Roman"/>
                <w:color w:val="000000" w:themeColor="text1"/>
                <w:sz w:val="28"/>
                <w:szCs w:val="28"/>
              </w:rPr>
              <w:t>Holt</w:t>
            </w:r>
            <w:r w:rsidRPr="00A63DBE">
              <w:rPr>
                <w:rFonts w:ascii="Times New Roman" w:hAnsi="Times New Roman"/>
                <w:color w:val="000000" w:themeColor="text1"/>
                <w:sz w:val="28"/>
                <w:szCs w:val="28"/>
              </w:rPr>
              <w:t xml:space="preserve">) </w:t>
            </w:r>
            <w:r w:rsidR="00866E40"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Entered: 02/02/2012)</w:t>
            </w:r>
          </w:p>
        </w:tc>
      </w:tr>
      <w:tr w:rsidR="00DF2943" w:rsidRPr="00A63DBE" w:rsidTr="00C279E9">
        <w:trPr>
          <w:trHeight w:val="543"/>
          <w:tblCellSpacing w:w="0" w:type="dxa"/>
          <w:jc w:val="center"/>
        </w:trPr>
        <w:tc>
          <w:tcPr>
            <w:tcW w:w="734" w:type="dxa"/>
          </w:tcPr>
          <w:p w:rsidR="00DF2943" w:rsidRPr="00A63DBE" w:rsidRDefault="00821A2A" w:rsidP="00AE0723">
            <w:pPr>
              <w:jc w:val="both"/>
              <w:rPr>
                <w:rStyle w:val="style501"/>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2</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Style w:val="style501"/>
                <w:rFonts w:ascii="Times New Roman" w:hAnsi="Times New Roman"/>
                <w:color w:val="000000" w:themeColor="text1"/>
                <w:sz w:val="28"/>
                <w:szCs w:val="28"/>
              </w:rPr>
              <w:t>02/02/2012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r w:rsidR="00DF2943" w:rsidRPr="0092790B">
              <w:rPr>
                <w:rFonts w:ascii="Times New Roman" w:hAnsi="Times New Roman"/>
                <w:color w:val="000000" w:themeColor="text1"/>
                <w:sz w:val="28"/>
                <w:szCs w:val="28"/>
                <w:u w:val="single"/>
              </w:rPr>
              <w:t>2</w:t>
            </w:r>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NOTICE of Appearance by Joel H. Holt on behalf of Defendant </w:t>
            </w:r>
            <w:r w:rsidR="00821A2A"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w:t>
            </w:r>
            <w:r w:rsidR="002E7C98" w:rsidRPr="00A63DBE">
              <w:rPr>
                <w:rFonts w:ascii="Times New Roman" w:hAnsi="Times New Roman"/>
                <w:color w:val="000000" w:themeColor="text1"/>
                <w:sz w:val="28"/>
                <w:szCs w:val="28"/>
              </w:rPr>
              <w:t>Holt</w:t>
            </w:r>
            <w:r w:rsidRPr="00A63DBE">
              <w:rPr>
                <w:rFonts w:ascii="Times New Roman" w:hAnsi="Times New Roman"/>
                <w:color w:val="000000" w:themeColor="text1"/>
                <w:sz w:val="28"/>
                <w:szCs w:val="28"/>
              </w:rPr>
              <w:t>) (Entered: 02/02/2012)</w:t>
            </w:r>
          </w:p>
        </w:tc>
      </w:tr>
      <w:tr w:rsidR="00DF2943" w:rsidRPr="00A63DBE" w:rsidTr="00C279E9">
        <w:trPr>
          <w:trHeight w:val="516"/>
          <w:tblCellSpacing w:w="0" w:type="dxa"/>
          <w:jc w:val="center"/>
        </w:trPr>
        <w:tc>
          <w:tcPr>
            <w:tcW w:w="734" w:type="dxa"/>
          </w:tcPr>
          <w:p w:rsidR="00DF2943" w:rsidRPr="00A63DBE" w:rsidRDefault="00821A2A" w:rsidP="00AE0723">
            <w:pPr>
              <w:jc w:val="both"/>
              <w:rPr>
                <w:rStyle w:val="style501"/>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3</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Style w:val="style501"/>
                <w:rFonts w:ascii="Times New Roman" w:hAnsi="Times New Roman"/>
                <w:color w:val="000000" w:themeColor="text1"/>
                <w:sz w:val="28"/>
                <w:szCs w:val="28"/>
              </w:rPr>
              <w:t>02/02/2012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r w:rsidR="00DF2943" w:rsidRPr="0092790B">
              <w:rPr>
                <w:rFonts w:ascii="Times New Roman" w:hAnsi="Times New Roman"/>
                <w:color w:val="000000" w:themeColor="text1"/>
                <w:sz w:val="28"/>
                <w:szCs w:val="28"/>
                <w:u w:val="single"/>
              </w:rPr>
              <w:t>3</w:t>
            </w:r>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ANSWER to Complaint by Defendant </w:t>
            </w:r>
            <w:r w:rsidR="00821A2A"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w:t>
            </w:r>
            <w:r w:rsidR="002E7C98" w:rsidRPr="00A63DBE">
              <w:rPr>
                <w:rFonts w:ascii="Times New Roman" w:hAnsi="Times New Roman"/>
                <w:color w:val="000000" w:themeColor="text1"/>
                <w:sz w:val="28"/>
                <w:szCs w:val="28"/>
              </w:rPr>
              <w:t>Holt</w:t>
            </w:r>
            <w:r w:rsidRPr="00A63DBE">
              <w:rPr>
                <w:rFonts w:ascii="Times New Roman" w:hAnsi="Times New Roman"/>
                <w:color w:val="000000" w:themeColor="text1"/>
                <w:sz w:val="28"/>
                <w:szCs w:val="28"/>
              </w:rPr>
              <w:t>) (Entered: 02/02/2012)</w:t>
            </w:r>
          </w:p>
        </w:tc>
      </w:tr>
      <w:tr w:rsidR="00DF2943" w:rsidRPr="00A63DBE" w:rsidTr="00C279E9">
        <w:trPr>
          <w:trHeight w:val="270"/>
          <w:tblCellSpacing w:w="0" w:type="dxa"/>
          <w:jc w:val="center"/>
        </w:trPr>
        <w:tc>
          <w:tcPr>
            <w:tcW w:w="734" w:type="dxa"/>
          </w:tcPr>
          <w:p w:rsidR="00DF2943" w:rsidRPr="00A63DBE" w:rsidRDefault="00821A2A" w:rsidP="00AE0723">
            <w:pPr>
              <w:jc w:val="both"/>
              <w:rPr>
                <w:rStyle w:val="style501"/>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4</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Style w:val="style501"/>
                <w:rFonts w:ascii="Times New Roman" w:hAnsi="Times New Roman"/>
                <w:color w:val="000000" w:themeColor="text1"/>
                <w:sz w:val="28"/>
                <w:szCs w:val="28"/>
              </w:rPr>
              <w:t>02/10/2012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r w:rsidR="00DF2943" w:rsidRPr="0092790B">
              <w:rPr>
                <w:rFonts w:ascii="Times New Roman" w:hAnsi="Times New Roman"/>
                <w:color w:val="000000" w:themeColor="text1"/>
                <w:sz w:val="28"/>
                <w:szCs w:val="28"/>
                <w:u w:val="single"/>
              </w:rPr>
              <w:t>4</w:t>
            </w:r>
          </w:p>
        </w:tc>
        <w:tc>
          <w:tcPr>
            <w:tcW w:w="6204" w:type="dxa"/>
            <w:hideMark/>
          </w:tcPr>
          <w:p w:rsidR="00DF2943" w:rsidRPr="00A63DBE" w:rsidRDefault="00DF2943" w:rsidP="00F92380">
            <w:pPr>
              <w:rPr>
                <w:rFonts w:ascii="Times New Roman" w:hAnsi="Times New Roman"/>
                <w:color w:val="000000" w:themeColor="text1"/>
                <w:sz w:val="28"/>
                <w:szCs w:val="28"/>
              </w:rPr>
            </w:pPr>
            <w:r w:rsidRPr="00A63DBE">
              <w:rPr>
                <w:rFonts w:ascii="Times New Roman" w:hAnsi="Times New Roman"/>
                <w:color w:val="000000" w:themeColor="text1"/>
                <w:sz w:val="28"/>
                <w:szCs w:val="28"/>
              </w:rPr>
              <w:t>NOTICE TO THE COURT by Eleanor Abraham, et al.</w:t>
            </w:r>
            <w:r w:rsidR="00F92380">
              <w:rPr>
                <w:rFonts w:ascii="Times New Roman" w:hAnsi="Times New Roman"/>
                <w:color w:val="000000" w:themeColor="text1"/>
                <w:sz w:val="28"/>
                <w:szCs w:val="28"/>
              </w:rPr>
              <w:t>,</w:t>
            </w:r>
            <w:r w:rsidRPr="00A63DBE">
              <w:rPr>
                <w:rFonts w:ascii="Times New Roman" w:hAnsi="Times New Roman"/>
                <w:color w:val="000000" w:themeColor="text1"/>
                <w:sz w:val="28"/>
                <w:szCs w:val="28"/>
              </w:rPr>
              <w:t xml:space="preserve"> (Attachments: # 1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1) (</w:t>
            </w:r>
            <w:r w:rsidR="002E7C98" w:rsidRPr="00A63DBE">
              <w:rPr>
                <w:rFonts w:ascii="Times New Roman" w:hAnsi="Times New Roman"/>
                <w:color w:val="000000" w:themeColor="text1"/>
                <w:sz w:val="28"/>
                <w:szCs w:val="28"/>
              </w:rPr>
              <w:t>Rohn</w:t>
            </w:r>
            <w:r w:rsidRPr="00A63DBE">
              <w:rPr>
                <w:rFonts w:ascii="Times New Roman" w:hAnsi="Times New Roman"/>
                <w:color w:val="000000" w:themeColor="text1"/>
                <w:sz w:val="28"/>
                <w:szCs w:val="28"/>
              </w:rPr>
              <w:t>) (Entered: 02/14/2012) Filing fee: $ 350.00, receipt number 100002085 on 2/10/2012 (MB). (Entered: 02/10/2012)</w:t>
            </w:r>
          </w:p>
        </w:tc>
      </w:tr>
      <w:tr w:rsidR="00DF2943" w:rsidRPr="00A63DBE" w:rsidTr="00C279E9">
        <w:trPr>
          <w:trHeight w:val="1185"/>
          <w:tblCellSpacing w:w="0" w:type="dxa"/>
          <w:jc w:val="center"/>
        </w:trPr>
        <w:tc>
          <w:tcPr>
            <w:tcW w:w="734" w:type="dxa"/>
          </w:tcPr>
          <w:p w:rsidR="00DF2943" w:rsidRPr="00A63DBE" w:rsidRDefault="00821A2A" w:rsidP="00AE0723">
            <w:pPr>
              <w:jc w:val="both"/>
              <w:rPr>
                <w:rStyle w:val="style501"/>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5</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Style w:val="style501"/>
                <w:rFonts w:ascii="Times New Roman" w:hAnsi="Times New Roman"/>
                <w:color w:val="000000" w:themeColor="text1"/>
                <w:sz w:val="28"/>
                <w:szCs w:val="28"/>
              </w:rPr>
              <w:t>03/15/2012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r w:rsidR="00DF2943" w:rsidRPr="0092790B">
              <w:rPr>
                <w:rFonts w:ascii="Times New Roman" w:hAnsi="Times New Roman"/>
                <w:color w:val="000000" w:themeColor="text1"/>
                <w:sz w:val="28"/>
                <w:szCs w:val="28"/>
                <w:u w:val="single"/>
              </w:rPr>
              <w:t>5</w:t>
            </w:r>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MOTION to Amend/Correct and leave to file First Amended Complaint by Plaintiff Eleanor Abraham, et al</w:t>
            </w:r>
            <w:r w:rsidR="00E40A25"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 xml:space="preserve"> Motions referred to Magistrate Judge George W Cannon. (Attachments: # 1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 2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 3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w:t>
            </w:r>
            <w:r w:rsidR="002E7C98" w:rsidRPr="00A63DBE">
              <w:rPr>
                <w:rFonts w:ascii="Times New Roman" w:hAnsi="Times New Roman"/>
                <w:color w:val="000000" w:themeColor="text1"/>
                <w:sz w:val="28"/>
                <w:szCs w:val="28"/>
              </w:rPr>
              <w:t>Rohn</w:t>
            </w:r>
            <w:r w:rsidRPr="00A63DBE">
              <w:rPr>
                <w:rFonts w:ascii="Times New Roman" w:hAnsi="Times New Roman"/>
                <w:color w:val="000000" w:themeColor="text1"/>
                <w:sz w:val="28"/>
                <w:szCs w:val="28"/>
              </w:rPr>
              <w:t>) (Entered: 03/15/2012)</w:t>
            </w:r>
          </w:p>
        </w:tc>
      </w:tr>
      <w:tr w:rsidR="00DF2943" w:rsidRPr="00A63DBE" w:rsidTr="00C279E9">
        <w:trPr>
          <w:trHeight w:val="1020"/>
          <w:tblCellSpacing w:w="0" w:type="dxa"/>
          <w:jc w:val="center"/>
        </w:trPr>
        <w:tc>
          <w:tcPr>
            <w:tcW w:w="734" w:type="dxa"/>
          </w:tcPr>
          <w:p w:rsidR="00DF2943" w:rsidRPr="00A63DBE" w:rsidRDefault="00821A2A" w:rsidP="00AE0723">
            <w:pPr>
              <w:jc w:val="both"/>
              <w:rPr>
                <w:rStyle w:val="style501"/>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6</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Style w:val="style501"/>
                <w:rFonts w:ascii="Times New Roman" w:hAnsi="Times New Roman"/>
                <w:color w:val="000000" w:themeColor="text1"/>
                <w:sz w:val="28"/>
                <w:szCs w:val="28"/>
              </w:rPr>
              <w:t>03/15/2012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10" w:history="1">
              <w:r w:rsidR="00DF2943" w:rsidRPr="00A63DBE">
                <w:rPr>
                  <w:rStyle w:val="Hyperlink"/>
                  <w:rFonts w:ascii="Times New Roman" w:hAnsi="Times New Roman"/>
                  <w:color w:val="000000" w:themeColor="text1"/>
                  <w:sz w:val="28"/>
                  <w:szCs w:val="28"/>
                </w:rPr>
                <w:t>6</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NOTICE of filing response to Def [doc 1, exh C] by Eleanor Abraham, et al</w:t>
            </w:r>
            <w:proofErr w:type="gramStart"/>
            <w:r w:rsidRPr="00A63DBE">
              <w:rPr>
                <w:rFonts w:ascii="Times New Roman" w:hAnsi="Times New Roman"/>
                <w:color w:val="000000" w:themeColor="text1"/>
                <w:sz w:val="28"/>
                <w:szCs w:val="28"/>
              </w:rPr>
              <w:t>..</w:t>
            </w:r>
            <w:proofErr w:type="gramEnd"/>
            <w:r w:rsidRPr="00A63DBE">
              <w:rPr>
                <w:rFonts w:ascii="Times New Roman" w:hAnsi="Times New Roman"/>
                <w:color w:val="000000" w:themeColor="text1"/>
                <w:sz w:val="28"/>
                <w:szCs w:val="28"/>
              </w:rPr>
              <w:t xml:space="preserve"> re  Notice of Removal (Attachments: # 1 Supplement Response to Def's [1, exh 3]) (</w:t>
            </w:r>
            <w:r w:rsidR="002E7C98" w:rsidRPr="00A63DBE">
              <w:rPr>
                <w:rFonts w:ascii="Times New Roman" w:hAnsi="Times New Roman"/>
                <w:color w:val="000000" w:themeColor="text1"/>
                <w:sz w:val="28"/>
                <w:szCs w:val="28"/>
              </w:rPr>
              <w:t>Rohn</w:t>
            </w:r>
            <w:r w:rsidRPr="00A63DBE">
              <w:rPr>
                <w:rFonts w:ascii="Times New Roman" w:hAnsi="Times New Roman"/>
                <w:color w:val="000000" w:themeColor="text1"/>
                <w:sz w:val="28"/>
                <w:szCs w:val="28"/>
              </w:rPr>
              <w:t>) (Entered: 03/15/2012)</w:t>
            </w:r>
          </w:p>
        </w:tc>
      </w:tr>
      <w:tr w:rsidR="00DF2943" w:rsidRPr="00A63DBE" w:rsidTr="00C279E9">
        <w:trPr>
          <w:trHeight w:val="660"/>
          <w:tblCellSpacing w:w="0" w:type="dxa"/>
          <w:jc w:val="center"/>
        </w:trPr>
        <w:tc>
          <w:tcPr>
            <w:tcW w:w="734" w:type="dxa"/>
          </w:tcPr>
          <w:p w:rsidR="00DF2943" w:rsidRPr="00A63DBE" w:rsidRDefault="00821A2A" w:rsidP="00AE0723">
            <w:pPr>
              <w:jc w:val="both"/>
              <w:rPr>
                <w:rStyle w:val="style501"/>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7</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Style w:val="style501"/>
                <w:rFonts w:ascii="Times New Roman" w:hAnsi="Times New Roman"/>
                <w:color w:val="000000" w:themeColor="text1"/>
                <w:sz w:val="28"/>
                <w:szCs w:val="28"/>
              </w:rPr>
              <w:t>03/15/2012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11" w:history="1">
              <w:r w:rsidR="00DF2943" w:rsidRPr="00A63DBE">
                <w:rPr>
                  <w:rStyle w:val="Hyperlink"/>
                  <w:rFonts w:ascii="Times New Roman" w:hAnsi="Times New Roman"/>
                  <w:color w:val="000000" w:themeColor="text1"/>
                  <w:sz w:val="28"/>
                  <w:szCs w:val="28"/>
                </w:rPr>
                <w:t>7</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NOTICE of Appearance by Carl J Hartmann, III on behalf of Defendant </w:t>
            </w:r>
            <w:r w:rsidR="00821A2A"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(Hartmann, Carl) (Entered: 03/15/2012)</w:t>
            </w:r>
          </w:p>
        </w:tc>
      </w:tr>
      <w:tr w:rsidR="00DF2943" w:rsidRPr="00A63DBE" w:rsidTr="00C279E9">
        <w:trPr>
          <w:trHeight w:val="915"/>
          <w:tblCellSpacing w:w="0" w:type="dxa"/>
          <w:jc w:val="center"/>
        </w:trPr>
        <w:tc>
          <w:tcPr>
            <w:tcW w:w="734" w:type="dxa"/>
          </w:tcPr>
          <w:p w:rsidR="00DF2943" w:rsidRPr="00A63DBE" w:rsidRDefault="00821A2A" w:rsidP="00AE0723">
            <w:pPr>
              <w:jc w:val="both"/>
              <w:rPr>
                <w:rStyle w:val="style501"/>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8</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Style w:val="style501"/>
                <w:rFonts w:ascii="Times New Roman" w:hAnsi="Times New Roman"/>
                <w:color w:val="000000" w:themeColor="text1"/>
                <w:sz w:val="28"/>
                <w:szCs w:val="28"/>
              </w:rPr>
              <w:t>03/19/2012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12" w:history="1">
              <w:r w:rsidR="00DF2943" w:rsidRPr="00A63DBE">
                <w:rPr>
                  <w:rStyle w:val="Hyperlink"/>
                  <w:rFonts w:ascii="Times New Roman" w:hAnsi="Times New Roman"/>
                  <w:color w:val="000000" w:themeColor="text1"/>
                  <w:sz w:val="28"/>
                  <w:szCs w:val="28"/>
                </w:rPr>
                <w:t>8</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STIPULATION [FOR EXTENSION OF TIME] by </w:t>
            </w:r>
            <w:r w:rsidR="00821A2A"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(Attachments: # 1 Text of Proposed Order) (</w:t>
            </w:r>
            <w:r w:rsidR="002E7C98" w:rsidRPr="00A63DBE">
              <w:rPr>
                <w:rFonts w:ascii="Times New Roman" w:hAnsi="Times New Roman"/>
                <w:color w:val="000000" w:themeColor="text1"/>
                <w:sz w:val="28"/>
                <w:szCs w:val="28"/>
              </w:rPr>
              <w:t>Holt</w:t>
            </w:r>
            <w:r w:rsidRPr="00A63DBE">
              <w:rPr>
                <w:rFonts w:ascii="Times New Roman" w:hAnsi="Times New Roman"/>
                <w:color w:val="000000" w:themeColor="text1"/>
                <w:sz w:val="28"/>
                <w:szCs w:val="28"/>
              </w:rPr>
              <w:t>) (Entered:</w:t>
            </w:r>
            <w:r w:rsidR="00AB57B9"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03/19/2012)</w:t>
            </w:r>
          </w:p>
        </w:tc>
      </w:tr>
      <w:tr w:rsidR="00DF2943" w:rsidRPr="00A63DBE" w:rsidTr="00C279E9">
        <w:trPr>
          <w:trHeight w:val="690"/>
          <w:tblCellSpacing w:w="0" w:type="dxa"/>
          <w:jc w:val="center"/>
        </w:trPr>
        <w:tc>
          <w:tcPr>
            <w:tcW w:w="734" w:type="dxa"/>
          </w:tcPr>
          <w:p w:rsidR="00DF2943" w:rsidRPr="00A63DBE" w:rsidRDefault="00821A2A" w:rsidP="00AE0723">
            <w:pPr>
              <w:jc w:val="both"/>
              <w:rPr>
                <w:rStyle w:val="style501"/>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9</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Style w:val="style501"/>
                <w:rFonts w:ascii="Times New Roman" w:hAnsi="Times New Roman"/>
                <w:color w:val="000000" w:themeColor="text1"/>
                <w:sz w:val="28"/>
                <w:szCs w:val="28"/>
              </w:rPr>
              <w:t>03/26/2012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13" w:history="1">
              <w:r w:rsidR="00DF2943" w:rsidRPr="00A63DBE">
                <w:rPr>
                  <w:rStyle w:val="Hyperlink"/>
                  <w:rFonts w:ascii="Times New Roman" w:hAnsi="Times New Roman"/>
                  <w:color w:val="000000" w:themeColor="text1"/>
                  <w:sz w:val="28"/>
                  <w:szCs w:val="28"/>
                </w:rPr>
                <w:t>9</w:t>
              </w:r>
            </w:hyperlink>
          </w:p>
        </w:tc>
        <w:tc>
          <w:tcPr>
            <w:tcW w:w="6204" w:type="dxa"/>
            <w:hideMark/>
          </w:tcPr>
          <w:p w:rsidR="00DF2943" w:rsidRPr="00A63DBE" w:rsidRDefault="00DF2943" w:rsidP="00DB5B70">
            <w:pPr>
              <w:rPr>
                <w:rFonts w:ascii="Times New Roman" w:hAnsi="Times New Roman"/>
                <w:color w:val="000000" w:themeColor="text1"/>
                <w:sz w:val="28"/>
                <w:szCs w:val="28"/>
              </w:rPr>
            </w:pPr>
            <w:r w:rsidRPr="00A63DBE">
              <w:rPr>
                <w:rFonts w:ascii="Times New Roman" w:hAnsi="Times New Roman"/>
                <w:color w:val="000000" w:themeColor="text1"/>
                <w:sz w:val="28"/>
                <w:szCs w:val="28"/>
              </w:rPr>
              <w:t>ORDER granting Stipulation 8</w:t>
            </w:r>
            <w:r w:rsidR="00DB5B70"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Defendant shall have until April 16, 2012 to file </w:t>
            </w:r>
            <w:r w:rsidR="004B3BCF" w:rsidRPr="00A63DBE">
              <w:rPr>
                <w:rFonts w:ascii="Times New Roman" w:hAnsi="Times New Roman"/>
                <w:color w:val="000000" w:themeColor="text1"/>
                <w:sz w:val="28"/>
                <w:szCs w:val="28"/>
              </w:rPr>
              <w:t>its</w:t>
            </w:r>
            <w:r w:rsidRPr="00A63DBE">
              <w:rPr>
                <w:rFonts w:ascii="Times New Roman" w:hAnsi="Times New Roman"/>
                <w:color w:val="000000" w:themeColor="text1"/>
                <w:sz w:val="28"/>
                <w:szCs w:val="28"/>
              </w:rPr>
              <w:t xml:space="preserve"> responses to 5 and [6−1]. (GWC) dated 3/26/2012 (CB) (Entered: 03/26/2012)</w:t>
            </w:r>
          </w:p>
          <w:p w:rsidR="003B29B0" w:rsidRPr="00A63DBE" w:rsidRDefault="003B29B0" w:rsidP="00DB5B70">
            <w:pPr>
              <w:rPr>
                <w:rFonts w:ascii="Times New Roman" w:hAnsi="Times New Roman"/>
                <w:color w:val="000000" w:themeColor="text1"/>
                <w:sz w:val="28"/>
                <w:szCs w:val="28"/>
              </w:rPr>
            </w:pPr>
          </w:p>
        </w:tc>
      </w:tr>
      <w:tr w:rsidR="00DF2943" w:rsidRPr="00A63DBE" w:rsidTr="00C279E9">
        <w:trPr>
          <w:trHeight w:val="1185"/>
          <w:tblCellSpacing w:w="0" w:type="dxa"/>
          <w:jc w:val="center"/>
        </w:trPr>
        <w:tc>
          <w:tcPr>
            <w:tcW w:w="734" w:type="dxa"/>
          </w:tcPr>
          <w:p w:rsidR="00DF2943" w:rsidRPr="00A63DBE" w:rsidRDefault="00821A2A" w:rsidP="00AE0723">
            <w:pPr>
              <w:jc w:val="both"/>
              <w:rPr>
                <w:rStyle w:val="style501"/>
                <w:rFonts w:ascii="Times New Roman" w:hAnsi="Times New Roman"/>
                <w:color w:val="000000" w:themeColor="text1"/>
                <w:sz w:val="28"/>
                <w:szCs w:val="28"/>
              </w:rPr>
            </w:pPr>
            <w:r w:rsidRPr="00A63DBE">
              <w:rPr>
                <w:rFonts w:ascii="Times New Roman" w:hAnsi="Times New Roman"/>
                <w:color w:val="000000" w:themeColor="text1"/>
                <w:sz w:val="28"/>
                <w:szCs w:val="28"/>
              </w:rPr>
              <w:lastRenderedPageBreak/>
              <w:t>D-</w:t>
            </w:r>
            <w:r w:rsidR="00DF2943" w:rsidRPr="00A63DBE">
              <w:rPr>
                <w:rFonts w:ascii="Times New Roman" w:hAnsi="Times New Roman"/>
                <w:color w:val="000000" w:themeColor="text1"/>
                <w:sz w:val="28"/>
                <w:szCs w:val="28"/>
              </w:rPr>
              <w:t>10</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Style w:val="style501"/>
                <w:rFonts w:ascii="Times New Roman" w:hAnsi="Times New Roman"/>
                <w:color w:val="000000" w:themeColor="text1"/>
                <w:sz w:val="28"/>
                <w:szCs w:val="28"/>
              </w:rPr>
              <w:t>04/12/2012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14" w:history="1">
              <w:r w:rsidR="00DF2943" w:rsidRPr="00A63DBE">
                <w:rPr>
                  <w:rStyle w:val="Hyperlink"/>
                  <w:rFonts w:ascii="Times New Roman" w:hAnsi="Times New Roman"/>
                  <w:color w:val="000000" w:themeColor="text1"/>
                  <w:sz w:val="28"/>
                  <w:szCs w:val="28"/>
                </w:rPr>
                <w:t>10</w:t>
              </w:r>
            </w:hyperlink>
          </w:p>
        </w:tc>
        <w:tc>
          <w:tcPr>
            <w:tcW w:w="6204" w:type="dxa"/>
            <w:hideMark/>
          </w:tcPr>
          <w:p w:rsidR="00DF2943" w:rsidRPr="00A63DBE" w:rsidRDefault="00DF2943" w:rsidP="00866E40">
            <w:pPr>
              <w:rPr>
                <w:rFonts w:ascii="Times New Roman" w:hAnsi="Times New Roman"/>
                <w:color w:val="000000" w:themeColor="text1"/>
                <w:sz w:val="28"/>
                <w:szCs w:val="28"/>
              </w:rPr>
            </w:pPr>
            <w:r w:rsidRPr="00A63DBE">
              <w:rPr>
                <w:rFonts w:ascii="Times New Roman" w:hAnsi="Times New Roman"/>
                <w:color w:val="000000" w:themeColor="text1"/>
                <w:sz w:val="28"/>
                <w:szCs w:val="28"/>
              </w:rPr>
              <w:t>MOTION for Extension of Time to File Plaintiffs' Third Motion to Remand for lack of Federal Subject Matter Jurisdiction by Plaintiff Eleanor Abraham, et al</w:t>
            </w:r>
            <w:r w:rsidR="00E40A25" w:rsidRPr="00A63DBE">
              <w:rPr>
                <w:rFonts w:ascii="Times New Roman" w:hAnsi="Times New Roman"/>
                <w:color w:val="000000" w:themeColor="text1"/>
                <w:sz w:val="28"/>
                <w:szCs w:val="28"/>
              </w:rPr>
              <w:t>.</w:t>
            </w:r>
            <w:r w:rsidR="00BD4643"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Motions referred to Magistrate Judge George W Cannon. (Attachments: # 1 Supplement, # 2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 3 Text of Prop</w:t>
            </w:r>
            <w:r w:rsidR="00866E40"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Order) (</w:t>
            </w:r>
            <w:r w:rsidR="002E7C98" w:rsidRPr="00A63DBE">
              <w:rPr>
                <w:rFonts w:ascii="Times New Roman" w:hAnsi="Times New Roman"/>
                <w:color w:val="000000" w:themeColor="text1"/>
                <w:sz w:val="28"/>
                <w:szCs w:val="28"/>
              </w:rPr>
              <w:t>Rohn</w:t>
            </w:r>
            <w:r w:rsidRPr="00A63DBE">
              <w:rPr>
                <w:rFonts w:ascii="Times New Roman" w:hAnsi="Times New Roman"/>
                <w:color w:val="000000" w:themeColor="text1"/>
                <w:sz w:val="28"/>
                <w:szCs w:val="28"/>
              </w:rPr>
              <w:t>) (Entered: 04/12/2012)</w:t>
            </w:r>
          </w:p>
        </w:tc>
      </w:tr>
      <w:tr w:rsidR="00DF2943" w:rsidRPr="00A63DBE" w:rsidTr="00C279E9">
        <w:trPr>
          <w:trHeight w:val="930"/>
          <w:tblCellSpacing w:w="0" w:type="dxa"/>
          <w:jc w:val="center"/>
        </w:trPr>
        <w:tc>
          <w:tcPr>
            <w:tcW w:w="734" w:type="dxa"/>
          </w:tcPr>
          <w:p w:rsidR="00DF2943" w:rsidRPr="00A63DBE" w:rsidRDefault="00821A2A" w:rsidP="00AE0723">
            <w:pPr>
              <w:jc w:val="both"/>
              <w:rPr>
                <w:rStyle w:val="style501"/>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11</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Style w:val="style501"/>
                <w:rFonts w:ascii="Times New Roman" w:hAnsi="Times New Roman"/>
                <w:color w:val="000000" w:themeColor="text1"/>
                <w:sz w:val="28"/>
                <w:szCs w:val="28"/>
              </w:rPr>
              <w:t>04/16/2012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15" w:history="1">
              <w:r w:rsidR="00DF2943" w:rsidRPr="00A63DBE">
                <w:rPr>
                  <w:rStyle w:val="Hyperlink"/>
                  <w:rFonts w:ascii="Times New Roman" w:hAnsi="Times New Roman"/>
                  <w:color w:val="000000" w:themeColor="text1"/>
                  <w:sz w:val="28"/>
                  <w:szCs w:val="28"/>
                </w:rPr>
                <w:t>11</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Opposition to Motion re 5 MOTION to Amend/Correct and leave to file First Amended Complaint filed by Defendant </w:t>
            </w:r>
            <w:r w:rsidR="00821A2A"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w:t>
            </w:r>
            <w:r w:rsidR="002E7C98" w:rsidRPr="00A63DBE">
              <w:rPr>
                <w:rFonts w:ascii="Times New Roman" w:hAnsi="Times New Roman"/>
                <w:color w:val="000000" w:themeColor="text1"/>
                <w:sz w:val="28"/>
                <w:szCs w:val="28"/>
              </w:rPr>
              <w:t>Holt</w:t>
            </w:r>
            <w:r w:rsidRPr="00A63DBE">
              <w:rPr>
                <w:rFonts w:ascii="Times New Roman" w:hAnsi="Times New Roman"/>
                <w:color w:val="000000" w:themeColor="text1"/>
                <w:sz w:val="28"/>
                <w:szCs w:val="28"/>
              </w:rPr>
              <w:t>) (Entered: 04/16/2012)</w:t>
            </w:r>
          </w:p>
        </w:tc>
      </w:tr>
      <w:tr w:rsidR="00DF2943" w:rsidRPr="00A63DBE" w:rsidTr="00C279E9">
        <w:trPr>
          <w:trHeight w:val="990"/>
          <w:tblCellSpacing w:w="0" w:type="dxa"/>
          <w:jc w:val="center"/>
        </w:trPr>
        <w:tc>
          <w:tcPr>
            <w:tcW w:w="734" w:type="dxa"/>
          </w:tcPr>
          <w:p w:rsidR="00DF2943" w:rsidRPr="00A63DBE" w:rsidRDefault="00821A2A" w:rsidP="00AE0723">
            <w:pPr>
              <w:jc w:val="both"/>
              <w:rPr>
                <w:rStyle w:val="style501"/>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12</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Style w:val="style501"/>
                <w:rFonts w:ascii="Times New Roman" w:hAnsi="Times New Roman"/>
                <w:color w:val="000000" w:themeColor="text1"/>
                <w:sz w:val="28"/>
                <w:szCs w:val="28"/>
              </w:rPr>
              <w:t>04/16/2012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16" w:history="1">
              <w:r w:rsidR="00DF2943" w:rsidRPr="00A63DBE">
                <w:rPr>
                  <w:rStyle w:val="Hyperlink"/>
                  <w:rFonts w:ascii="Times New Roman" w:hAnsi="Times New Roman"/>
                  <w:color w:val="000000" w:themeColor="text1"/>
                  <w:sz w:val="28"/>
                  <w:szCs w:val="28"/>
                </w:rPr>
                <w:t>12</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REPLY to Opposition to Motion re 6 Notice (Other) [Motion for More Definite Statement and for </w:t>
            </w:r>
            <w:r w:rsidR="004B3BCF" w:rsidRPr="00A63DBE">
              <w:rPr>
                <w:rFonts w:ascii="Times New Roman" w:hAnsi="Times New Roman"/>
                <w:color w:val="000000" w:themeColor="text1"/>
                <w:sz w:val="28"/>
                <w:szCs w:val="28"/>
              </w:rPr>
              <w:t>Severance</w:t>
            </w:r>
            <w:r w:rsidRPr="00A63DBE">
              <w:rPr>
                <w:rFonts w:ascii="Times New Roman" w:hAnsi="Times New Roman"/>
                <w:color w:val="000000" w:themeColor="text1"/>
                <w:sz w:val="28"/>
                <w:szCs w:val="28"/>
              </w:rPr>
              <w:t xml:space="preserve">] filed by Defendant </w:t>
            </w:r>
            <w:r w:rsidR="00821A2A"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(Attachments: # 1 </w:t>
            </w:r>
            <w:r w:rsidR="00821A2A" w:rsidRPr="00A63DBE">
              <w:rPr>
                <w:rFonts w:ascii="Times New Roman" w:hAnsi="Times New Roman"/>
                <w:color w:val="000000" w:themeColor="text1"/>
                <w:sz w:val="28"/>
                <w:szCs w:val="28"/>
              </w:rPr>
              <w:t>Ex.</w:t>
            </w:r>
            <w:r w:rsidR="005C3D73" w:rsidRPr="00A63DBE">
              <w:rPr>
                <w:rFonts w:ascii="Times New Roman" w:hAnsi="Times New Roman"/>
                <w:color w:val="000000" w:themeColor="text1"/>
                <w:sz w:val="28"/>
                <w:szCs w:val="28"/>
              </w:rPr>
              <w:t xml:space="preserve"> C</w:t>
            </w:r>
            <w:r w:rsidRPr="00A63DBE">
              <w:rPr>
                <w:rFonts w:ascii="Times New Roman" w:hAnsi="Times New Roman"/>
                <w:color w:val="000000" w:themeColor="text1"/>
                <w:sz w:val="28"/>
                <w:szCs w:val="28"/>
              </w:rPr>
              <w:t xml:space="preserve">, # 2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B, # 3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B−1, # 4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B−2, # 5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B−3) (</w:t>
            </w:r>
            <w:r w:rsidR="002E7C98" w:rsidRPr="00A63DBE">
              <w:rPr>
                <w:rFonts w:ascii="Times New Roman" w:hAnsi="Times New Roman"/>
                <w:color w:val="000000" w:themeColor="text1"/>
                <w:sz w:val="28"/>
                <w:szCs w:val="28"/>
              </w:rPr>
              <w:t>Holt</w:t>
            </w:r>
            <w:r w:rsidRPr="00A63DBE">
              <w:rPr>
                <w:rFonts w:ascii="Times New Roman" w:hAnsi="Times New Roman"/>
                <w:color w:val="000000" w:themeColor="text1"/>
                <w:sz w:val="28"/>
                <w:szCs w:val="28"/>
              </w:rPr>
              <w:t>) (Entered: 04/16/2012)</w:t>
            </w:r>
          </w:p>
        </w:tc>
      </w:tr>
      <w:tr w:rsidR="00DF2943" w:rsidRPr="00A63DBE" w:rsidTr="00C279E9">
        <w:trPr>
          <w:trHeight w:val="600"/>
          <w:tblCellSpacing w:w="0" w:type="dxa"/>
          <w:jc w:val="center"/>
        </w:trPr>
        <w:tc>
          <w:tcPr>
            <w:tcW w:w="734" w:type="dxa"/>
          </w:tcPr>
          <w:p w:rsidR="00DF2943" w:rsidRPr="00A63DBE" w:rsidRDefault="00821A2A" w:rsidP="00AE0723">
            <w:pPr>
              <w:jc w:val="both"/>
              <w:rPr>
                <w:rStyle w:val="style501"/>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13</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Style w:val="style501"/>
                <w:rFonts w:ascii="Times New Roman" w:hAnsi="Times New Roman"/>
                <w:color w:val="000000" w:themeColor="text1"/>
                <w:sz w:val="28"/>
                <w:szCs w:val="28"/>
              </w:rPr>
              <w:t>05/01/2012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17" w:history="1">
              <w:r w:rsidR="00DF2943" w:rsidRPr="00A63DBE">
                <w:rPr>
                  <w:rStyle w:val="Hyperlink"/>
                  <w:rFonts w:ascii="Times New Roman" w:hAnsi="Times New Roman"/>
                  <w:color w:val="000000" w:themeColor="text1"/>
                  <w:sz w:val="28"/>
                  <w:szCs w:val="28"/>
                </w:rPr>
                <w:t>13</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NOTICE of Response to Plaintiffs' 10 </w:t>
            </w:r>
            <w:proofErr w:type="gramStart"/>
            <w:r w:rsidRPr="00A63DBE">
              <w:rPr>
                <w:rFonts w:ascii="Times New Roman" w:hAnsi="Times New Roman"/>
                <w:color w:val="000000" w:themeColor="text1"/>
                <w:sz w:val="28"/>
                <w:szCs w:val="28"/>
              </w:rPr>
              <w:t>Motion</w:t>
            </w:r>
            <w:proofErr w:type="gramEnd"/>
            <w:r w:rsidRPr="00A63DBE">
              <w:rPr>
                <w:rFonts w:ascii="Times New Roman" w:hAnsi="Times New Roman"/>
                <w:color w:val="000000" w:themeColor="text1"/>
                <w:sz w:val="28"/>
                <w:szCs w:val="28"/>
              </w:rPr>
              <w:t xml:space="preserve"> for Extension of Time to File. (WAL) dated 5/1/2012. (GS) (Entered: 05/01/2012)</w:t>
            </w:r>
          </w:p>
        </w:tc>
      </w:tr>
      <w:tr w:rsidR="00DF2943" w:rsidRPr="00A63DBE" w:rsidTr="00C279E9">
        <w:trPr>
          <w:trHeight w:val="570"/>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14</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8/1/2012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18" w:history="1">
              <w:r w:rsidR="00DF2943" w:rsidRPr="00A63DBE">
                <w:rPr>
                  <w:rStyle w:val="Hyperlink"/>
                  <w:rFonts w:ascii="Times New Roman" w:hAnsi="Times New Roman"/>
                  <w:color w:val="000000" w:themeColor="text1"/>
                  <w:sz w:val="28"/>
                  <w:szCs w:val="28"/>
                </w:rPr>
                <w:t>14</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ORDER (GWC) dated 8/1/2012 granting 5 Motion for Leave to File First Amended Complaint (KMD) (Entered: 08/01/2012)</w:t>
            </w:r>
          </w:p>
        </w:tc>
      </w:tr>
      <w:tr w:rsidR="00DF2943" w:rsidRPr="00A63DBE" w:rsidTr="00C279E9">
        <w:trPr>
          <w:trHeight w:val="345"/>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15</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8/2/2012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19" w:history="1">
              <w:r w:rsidR="00DF2943" w:rsidRPr="00A63DBE">
                <w:rPr>
                  <w:rStyle w:val="Hyperlink"/>
                  <w:rFonts w:ascii="Times New Roman" w:hAnsi="Times New Roman"/>
                  <w:color w:val="000000" w:themeColor="text1"/>
                  <w:sz w:val="28"/>
                  <w:szCs w:val="28"/>
                </w:rPr>
                <w:t>15</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AMENDED COMPLAINT against </w:t>
            </w:r>
            <w:r w:rsidR="00821A2A" w:rsidRPr="00A63DBE">
              <w:rPr>
                <w:rFonts w:ascii="Times New Roman" w:hAnsi="Times New Roman"/>
                <w:color w:val="000000" w:themeColor="text1"/>
                <w:sz w:val="28"/>
                <w:szCs w:val="28"/>
              </w:rPr>
              <w:t>SCRG</w:t>
            </w:r>
            <w:r w:rsidR="004B3BCF"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filed by Eleanor Abraham, et al</w:t>
            </w:r>
            <w:r w:rsidR="00E40A25"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 xml:space="preserve"> (</w:t>
            </w:r>
            <w:r w:rsidR="002E7C98" w:rsidRPr="00A63DBE">
              <w:rPr>
                <w:rFonts w:ascii="Times New Roman" w:hAnsi="Times New Roman"/>
                <w:color w:val="000000" w:themeColor="text1"/>
                <w:sz w:val="28"/>
                <w:szCs w:val="28"/>
              </w:rPr>
              <w:t>Rohn</w:t>
            </w:r>
            <w:r w:rsidRPr="00A63DBE">
              <w:rPr>
                <w:rFonts w:ascii="Times New Roman" w:hAnsi="Times New Roman"/>
                <w:color w:val="000000" w:themeColor="text1"/>
                <w:sz w:val="28"/>
                <w:szCs w:val="28"/>
              </w:rPr>
              <w:t>) (Entered: 08/02/2012) ORDER (GWC) dated 8/1/2012 granting 5 Motion for Leave to File First Amended Complaint (KMD) (Entered: 08/01/2012)</w:t>
            </w:r>
          </w:p>
        </w:tc>
      </w:tr>
      <w:tr w:rsidR="00DF2943" w:rsidRPr="00A63DBE" w:rsidTr="00C279E9">
        <w:trPr>
          <w:trHeight w:val="705"/>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16</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8/6/2012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20" w:history="1">
              <w:r w:rsidR="00DF2943" w:rsidRPr="00A63DBE">
                <w:rPr>
                  <w:rStyle w:val="Hyperlink"/>
                  <w:rFonts w:ascii="Times New Roman" w:hAnsi="Times New Roman"/>
                  <w:color w:val="000000" w:themeColor="text1"/>
                  <w:sz w:val="28"/>
                  <w:szCs w:val="28"/>
                </w:rPr>
                <w:t>16</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MOTION to Sever by Defendant </w:t>
            </w:r>
            <w:r w:rsidR="00821A2A"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w:t>
            </w:r>
            <w:r w:rsidR="002E7C98" w:rsidRPr="00A63DBE">
              <w:rPr>
                <w:rFonts w:ascii="Times New Roman" w:hAnsi="Times New Roman"/>
                <w:color w:val="000000" w:themeColor="text1"/>
                <w:sz w:val="28"/>
                <w:szCs w:val="28"/>
              </w:rPr>
              <w:t>Holt</w:t>
            </w:r>
            <w:r w:rsidRPr="00A63DBE">
              <w:rPr>
                <w:rFonts w:ascii="Times New Roman" w:hAnsi="Times New Roman"/>
                <w:color w:val="000000" w:themeColor="text1"/>
                <w:sz w:val="28"/>
                <w:szCs w:val="28"/>
              </w:rPr>
              <w:t>) (Entered: 08/06/2012)</w:t>
            </w:r>
          </w:p>
        </w:tc>
      </w:tr>
      <w:tr w:rsidR="00DF2943" w:rsidRPr="00A63DBE" w:rsidTr="00C279E9">
        <w:trPr>
          <w:trHeight w:val="930"/>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17</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8/6/2012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21" w:history="1">
              <w:r w:rsidR="00DF2943" w:rsidRPr="00A63DBE">
                <w:rPr>
                  <w:rStyle w:val="Hyperlink"/>
                  <w:rFonts w:ascii="Times New Roman" w:hAnsi="Times New Roman"/>
                  <w:color w:val="000000" w:themeColor="text1"/>
                  <w:sz w:val="28"/>
                  <w:szCs w:val="28"/>
                </w:rPr>
                <w:t>17</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MEMORANDUM in Support re 16 MOTION to Sever filed by Defendant </w:t>
            </w:r>
            <w:r w:rsidR="00821A2A"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(Attachments: # 1 </w:t>
            </w:r>
            <w:r w:rsidR="00821A2A" w:rsidRPr="00A63DBE">
              <w:rPr>
                <w:rFonts w:ascii="Times New Roman" w:hAnsi="Times New Roman"/>
                <w:color w:val="000000" w:themeColor="text1"/>
                <w:sz w:val="28"/>
                <w:szCs w:val="28"/>
              </w:rPr>
              <w:t>Ex.</w:t>
            </w:r>
            <w:r w:rsidR="005C3D73" w:rsidRPr="00A63DBE">
              <w:rPr>
                <w:rFonts w:ascii="Times New Roman" w:hAnsi="Times New Roman"/>
                <w:color w:val="000000" w:themeColor="text1"/>
                <w:sz w:val="28"/>
                <w:szCs w:val="28"/>
              </w:rPr>
              <w:t xml:space="preserve"> C</w:t>
            </w:r>
            <w:r w:rsidRPr="00A63DBE">
              <w:rPr>
                <w:rFonts w:ascii="Times New Roman" w:hAnsi="Times New Roman"/>
                <w:color w:val="000000" w:themeColor="text1"/>
                <w:sz w:val="28"/>
                <w:szCs w:val="28"/>
              </w:rPr>
              <w:t xml:space="preserve">, # 2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B, # 3 ) (</w:t>
            </w:r>
            <w:r w:rsidR="002E7C98" w:rsidRPr="00A63DBE">
              <w:rPr>
                <w:rFonts w:ascii="Times New Roman" w:hAnsi="Times New Roman"/>
                <w:color w:val="000000" w:themeColor="text1"/>
                <w:sz w:val="28"/>
                <w:szCs w:val="28"/>
              </w:rPr>
              <w:t>Holt</w:t>
            </w:r>
            <w:r w:rsidRPr="00A63DBE">
              <w:rPr>
                <w:rFonts w:ascii="Times New Roman" w:hAnsi="Times New Roman"/>
                <w:color w:val="000000" w:themeColor="text1"/>
                <w:sz w:val="28"/>
                <w:szCs w:val="28"/>
              </w:rPr>
              <w:t>) (Entered: 08/06/2012)</w:t>
            </w:r>
          </w:p>
        </w:tc>
      </w:tr>
      <w:tr w:rsidR="00DF2943" w:rsidRPr="00A63DBE" w:rsidTr="00C279E9">
        <w:trPr>
          <w:trHeight w:val="660"/>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18</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8/6/2012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22" w:history="1">
              <w:r w:rsidR="00DF2943" w:rsidRPr="00A63DBE">
                <w:rPr>
                  <w:rStyle w:val="Hyperlink"/>
                  <w:rFonts w:ascii="Times New Roman" w:hAnsi="Times New Roman"/>
                  <w:color w:val="000000" w:themeColor="text1"/>
                  <w:sz w:val="28"/>
                  <w:szCs w:val="28"/>
                </w:rPr>
                <w:t>18</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MOTION for More Definite Statement by Defendant </w:t>
            </w:r>
            <w:r w:rsidR="00821A2A"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Motions referred to Magistrate Judge George W Cannon. (</w:t>
            </w:r>
            <w:r w:rsidR="002E7C98" w:rsidRPr="00A63DBE">
              <w:rPr>
                <w:rFonts w:ascii="Times New Roman" w:hAnsi="Times New Roman"/>
                <w:color w:val="000000" w:themeColor="text1"/>
                <w:sz w:val="28"/>
                <w:szCs w:val="28"/>
              </w:rPr>
              <w:t>Holt</w:t>
            </w:r>
            <w:r w:rsidRPr="00A63DBE">
              <w:rPr>
                <w:rFonts w:ascii="Times New Roman" w:hAnsi="Times New Roman"/>
                <w:color w:val="000000" w:themeColor="text1"/>
                <w:sz w:val="28"/>
                <w:szCs w:val="28"/>
              </w:rPr>
              <w:t>) (Entered: 08/06/2012)</w:t>
            </w:r>
          </w:p>
        </w:tc>
      </w:tr>
    </w:tbl>
    <w:p w:rsidR="00C279E9" w:rsidRPr="00E25E25" w:rsidRDefault="00C279E9">
      <w:pPr>
        <w:rPr>
          <w:rFonts w:ascii="Times New Roman" w:hAnsi="Times New Roman"/>
        </w:rPr>
      </w:pPr>
      <w:r w:rsidRPr="00E25E25">
        <w:rPr>
          <w:rFonts w:ascii="Times New Roman" w:hAnsi="Times New Roman"/>
        </w:rPr>
        <w:br w:type="page"/>
      </w:r>
    </w:p>
    <w:tbl>
      <w:tblPr>
        <w:tblW w:w="4956" w:type="pct"/>
        <w:jc w:val="center"/>
        <w:tblCellSpacing w:w="0" w:type="dxa"/>
        <w:tblInd w:w="3018" w:type="dxa"/>
        <w:tblCellMar>
          <w:left w:w="0" w:type="dxa"/>
          <w:right w:w="0" w:type="dxa"/>
        </w:tblCellMar>
        <w:tblLook w:val="04A0" w:firstRow="1" w:lastRow="0" w:firstColumn="1" w:lastColumn="0" w:noHBand="0" w:noVBand="1"/>
      </w:tblPr>
      <w:tblGrid>
        <w:gridCol w:w="734"/>
        <w:gridCol w:w="1440"/>
        <w:gridCol w:w="900"/>
        <w:gridCol w:w="6204"/>
      </w:tblGrid>
      <w:tr w:rsidR="00DF2943" w:rsidRPr="00A63DBE" w:rsidTr="00C279E9">
        <w:trPr>
          <w:trHeight w:val="660"/>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lastRenderedPageBreak/>
              <w:t>D-</w:t>
            </w:r>
            <w:r w:rsidR="00DF2943" w:rsidRPr="00A63DBE">
              <w:rPr>
                <w:rFonts w:ascii="Times New Roman" w:hAnsi="Times New Roman"/>
                <w:color w:val="000000" w:themeColor="text1"/>
                <w:sz w:val="28"/>
                <w:szCs w:val="28"/>
              </w:rPr>
              <w:t>19</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8/6/2012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23" w:history="1">
              <w:r w:rsidR="00DF2943" w:rsidRPr="00A63DBE">
                <w:rPr>
                  <w:rStyle w:val="Hyperlink"/>
                  <w:rFonts w:ascii="Times New Roman" w:hAnsi="Times New Roman"/>
                  <w:color w:val="000000" w:themeColor="text1"/>
                  <w:sz w:val="28"/>
                  <w:szCs w:val="28"/>
                </w:rPr>
                <w:t>19</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MEMORANDUM in Support re 18 MOTION for More Definite Statement filed by Defendant </w:t>
            </w:r>
            <w:r w:rsidR="00821A2A"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(Attachments: # 1 </w:t>
            </w:r>
            <w:r w:rsidR="00821A2A" w:rsidRPr="00A63DBE">
              <w:rPr>
                <w:rFonts w:ascii="Times New Roman" w:hAnsi="Times New Roman"/>
                <w:color w:val="000000" w:themeColor="text1"/>
                <w:sz w:val="28"/>
                <w:szCs w:val="28"/>
              </w:rPr>
              <w:t>Ex.</w:t>
            </w:r>
            <w:r w:rsidR="005C3D73" w:rsidRPr="00A63DBE">
              <w:rPr>
                <w:rFonts w:ascii="Times New Roman" w:hAnsi="Times New Roman"/>
                <w:color w:val="000000" w:themeColor="text1"/>
                <w:sz w:val="28"/>
                <w:szCs w:val="28"/>
              </w:rPr>
              <w:t xml:space="preserve"> C</w:t>
            </w:r>
            <w:r w:rsidRPr="00A63DBE">
              <w:rPr>
                <w:rFonts w:ascii="Times New Roman" w:hAnsi="Times New Roman"/>
                <w:color w:val="000000" w:themeColor="text1"/>
                <w:sz w:val="28"/>
                <w:szCs w:val="28"/>
              </w:rPr>
              <w:t xml:space="preserve">, # 2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B, # 3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C) (</w:t>
            </w:r>
            <w:r w:rsidR="002E7C98" w:rsidRPr="00A63DBE">
              <w:rPr>
                <w:rFonts w:ascii="Times New Roman" w:hAnsi="Times New Roman"/>
                <w:color w:val="000000" w:themeColor="text1"/>
                <w:sz w:val="28"/>
                <w:szCs w:val="28"/>
              </w:rPr>
              <w:t>Holt</w:t>
            </w:r>
            <w:r w:rsidRPr="00A63DBE">
              <w:rPr>
                <w:rFonts w:ascii="Times New Roman" w:hAnsi="Times New Roman"/>
                <w:color w:val="000000" w:themeColor="text1"/>
                <w:sz w:val="28"/>
                <w:szCs w:val="28"/>
              </w:rPr>
              <w:t>) (Entered: 08/06/2012)</w:t>
            </w:r>
          </w:p>
        </w:tc>
      </w:tr>
      <w:tr w:rsidR="008F4A2B" w:rsidRPr="00A63DBE" w:rsidTr="00C279E9">
        <w:trPr>
          <w:trHeight w:val="702"/>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20</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8/6/2012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24" w:history="1">
              <w:r w:rsidR="00DF2943" w:rsidRPr="00A63DBE">
                <w:rPr>
                  <w:rStyle w:val="Hyperlink"/>
                  <w:rFonts w:ascii="Times New Roman" w:hAnsi="Times New Roman"/>
                  <w:color w:val="000000" w:themeColor="text1"/>
                  <w:sz w:val="28"/>
                  <w:szCs w:val="28"/>
                </w:rPr>
                <w:t>20</w:t>
              </w:r>
            </w:hyperlink>
          </w:p>
        </w:tc>
        <w:tc>
          <w:tcPr>
            <w:tcW w:w="6204" w:type="dxa"/>
            <w:hideMark/>
          </w:tcPr>
          <w:p w:rsidR="00DF2943" w:rsidRPr="00A63DBE" w:rsidRDefault="00DF2943">
            <w:pPr>
              <w:pStyle w:val="NormalWeb"/>
              <w:spacing w:after="0" w:afterAutospacing="0"/>
              <w:rPr>
                <w:color w:val="000000" w:themeColor="text1"/>
                <w:sz w:val="28"/>
                <w:szCs w:val="28"/>
              </w:rPr>
            </w:pPr>
            <w:r w:rsidRPr="00A63DBE">
              <w:rPr>
                <w:rStyle w:val="Strong"/>
                <w:b w:val="0"/>
                <w:color w:val="000000" w:themeColor="text1"/>
                <w:sz w:val="28"/>
                <w:szCs w:val="28"/>
              </w:rPr>
              <w:t>NOTICE OF CORRECTED DOCKET ENTRY</w:t>
            </w:r>
            <w:r w:rsidRPr="00A63DBE">
              <w:rPr>
                <w:color w:val="000000" w:themeColor="text1"/>
                <w:sz w:val="28"/>
                <w:szCs w:val="28"/>
              </w:rPr>
              <w:t xml:space="preserve"> Re: 20 </w:t>
            </w:r>
            <w:proofErr w:type="gramStart"/>
            <w:r w:rsidRPr="00A63DBE">
              <w:rPr>
                <w:color w:val="000000" w:themeColor="text1"/>
                <w:sz w:val="28"/>
                <w:szCs w:val="28"/>
              </w:rPr>
              <w:t>Reply</w:t>
            </w:r>
            <w:proofErr w:type="gramEnd"/>
            <w:r w:rsidRPr="00A63DBE">
              <w:rPr>
                <w:color w:val="000000" w:themeColor="text1"/>
                <w:sz w:val="28"/>
                <w:szCs w:val="28"/>
              </w:rPr>
              <w:t xml:space="preserve"> to. Pleading docketed in wrong case. Should have been docketed in Civil No. 2011/0088. To be corrected by attorney's office. (NH) (Entered: 08/06/2012)</w:t>
            </w:r>
            <w:r w:rsidR="00E95385" w:rsidRPr="00A63DBE">
              <w:rPr>
                <w:color w:val="000000" w:themeColor="text1"/>
                <w:sz w:val="28"/>
                <w:szCs w:val="28"/>
              </w:rPr>
              <w:t xml:space="preserve">  -- </w:t>
            </w:r>
            <w:r w:rsidRPr="00A63DBE">
              <w:rPr>
                <w:rStyle w:val="Emphasis"/>
                <w:color w:val="000000" w:themeColor="text1"/>
                <w:sz w:val="28"/>
                <w:szCs w:val="28"/>
              </w:rPr>
              <w:t xml:space="preserve">REPLY to [REPLY MEMORANDUM IN SUPPORT OF AMENDED MOTION FOR SUMMARY JUDGMENT] filed by Defendant </w:t>
            </w:r>
            <w:r w:rsidR="00821A2A" w:rsidRPr="00A63DBE">
              <w:rPr>
                <w:rStyle w:val="Emphasis"/>
                <w:color w:val="000000" w:themeColor="text1"/>
                <w:sz w:val="28"/>
                <w:szCs w:val="28"/>
              </w:rPr>
              <w:t>SCRG</w:t>
            </w:r>
            <w:r w:rsidRPr="00A63DBE">
              <w:rPr>
                <w:rStyle w:val="Emphasis"/>
                <w:color w:val="000000" w:themeColor="text1"/>
                <w:sz w:val="28"/>
                <w:szCs w:val="28"/>
              </w:rPr>
              <w:t xml:space="preserve"> Responses due by 8/20/2012 (Attachments: # 1 </w:t>
            </w:r>
            <w:r w:rsidR="00821A2A" w:rsidRPr="00A63DBE">
              <w:rPr>
                <w:rStyle w:val="Emphasis"/>
                <w:color w:val="000000" w:themeColor="text1"/>
                <w:sz w:val="28"/>
                <w:szCs w:val="28"/>
              </w:rPr>
              <w:t>Ex.</w:t>
            </w:r>
            <w:r w:rsidR="005C3D73" w:rsidRPr="00A63DBE">
              <w:rPr>
                <w:rStyle w:val="Emphasis"/>
                <w:color w:val="000000" w:themeColor="text1"/>
                <w:sz w:val="28"/>
                <w:szCs w:val="28"/>
              </w:rPr>
              <w:t xml:space="preserve"> C</w:t>
            </w:r>
            <w:r w:rsidRPr="00A63DBE">
              <w:rPr>
                <w:rStyle w:val="Emphasis"/>
                <w:color w:val="000000" w:themeColor="text1"/>
                <w:sz w:val="28"/>
                <w:szCs w:val="28"/>
              </w:rPr>
              <w:t>) (</w:t>
            </w:r>
            <w:r w:rsidR="002E7C98" w:rsidRPr="00A63DBE">
              <w:rPr>
                <w:rStyle w:val="Emphasis"/>
                <w:color w:val="000000" w:themeColor="text1"/>
                <w:sz w:val="28"/>
                <w:szCs w:val="28"/>
              </w:rPr>
              <w:t>Holt</w:t>
            </w:r>
            <w:r w:rsidRPr="00A63DBE">
              <w:rPr>
                <w:rStyle w:val="Emphasis"/>
                <w:color w:val="000000" w:themeColor="text1"/>
                <w:sz w:val="28"/>
                <w:szCs w:val="28"/>
              </w:rPr>
              <w:t>) (Entered: 08/06/2012)</w:t>
            </w:r>
          </w:p>
        </w:tc>
      </w:tr>
      <w:tr w:rsidR="00DF2943" w:rsidRPr="00A63DBE" w:rsidTr="00C279E9">
        <w:trPr>
          <w:trHeight w:val="840"/>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21</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8/7/2012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25" w:history="1">
              <w:r w:rsidR="00DF2943" w:rsidRPr="00A63DBE">
                <w:rPr>
                  <w:rStyle w:val="Hyperlink"/>
                  <w:rFonts w:ascii="Times New Roman" w:hAnsi="Times New Roman"/>
                  <w:color w:val="000000" w:themeColor="text1"/>
                  <w:sz w:val="28"/>
                  <w:szCs w:val="28"/>
                </w:rPr>
                <w:t>21</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NOTICE of Withdrawal of Plaintiffs' First Amended Complaint, Doc No 15 by Eleanor Abraham, et al</w:t>
            </w:r>
            <w:proofErr w:type="gramStart"/>
            <w:r w:rsidRPr="00A63DBE">
              <w:rPr>
                <w:rFonts w:ascii="Times New Roman" w:hAnsi="Times New Roman"/>
                <w:color w:val="000000" w:themeColor="text1"/>
                <w:sz w:val="28"/>
                <w:szCs w:val="28"/>
              </w:rPr>
              <w:t>..</w:t>
            </w:r>
            <w:proofErr w:type="gramEnd"/>
            <w:r w:rsidRPr="00A63DBE">
              <w:rPr>
                <w:rFonts w:ascii="Times New Roman" w:hAnsi="Times New Roman"/>
                <w:color w:val="000000" w:themeColor="text1"/>
                <w:sz w:val="28"/>
                <w:szCs w:val="28"/>
              </w:rPr>
              <w:t xml:space="preserve"> re 15 Amended Complaint (</w:t>
            </w:r>
            <w:r w:rsidR="002E7C98" w:rsidRPr="00A63DBE">
              <w:rPr>
                <w:rFonts w:ascii="Times New Roman" w:hAnsi="Times New Roman"/>
                <w:color w:val="000000" w:themeColor="text1"/>
                <w:sz w:val="28"/>
                <w:szCs w:val="28"/>
              </w:rPr>
              <w:t>Rohn</w:t>
            </w:r>
            <w:r w:rsidRPr="00A63DBE">
              <w:rPr>
                <w:rFonts w:ascii="Times New Roman" w:hAnsi="Times New Roman"/>
                <w:color w:val="000000" w:themeColor="text1"/>
                <w:sz w:val="28"/>
                <w:szCs w:val="28"/>
              </w:rPr>
              <w:t>) (Entered: 08/07/2012)</w:t>
            </w:r>
          </w:p>
        </w:tc>
      </w:tr>
      <w:tr w:rsidR="00DF2943" w:rsidRPr="00A63DBE" w:rsidTr="00C279E9">
        <w:trPr>
          <w:trHeight w:val="831"/>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22</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8/7/2012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26" w:history="1">
              <w:r w:rsidR="00DF2943" w:rsidRPr="00A63DBE">
                <w:rPr>
                  <w:rStyle w:val="Hyperlink"/>
                  <w:rFonts w:ascii="Times New Roman" w:hAnsi="Times New Roman"/>
                  <w:color w:val="000000" w:themeColor="text1"/>
                  <w:sz w:val="28"/>
                  <w:szCs w:val="28"/>
                </w:rPr>
                <w:t>22</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AMENDED COMPLAINT Plaintiffs' First Amended against All Plaintiffs filed by Eleanor Abraham, et al</w:t>
            </w:r>
            <w:r w:rsidR="00E40A25"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 xml:space="preserve"> (</w:t>
            </w:r>
            <w:r w:rsidR="002E7C98" w:rsidRPr="00A63DBE">
              <w:rPr>
                <w:rFonts w:ascii="Times New Roman" w:hAnsi="Times New Roman"/>
                <w:color w:val="000000" w:themeColor="text1"/>
                <w:sz w:val="28"/>
                <w:szCs w:val="28"/>
              </w:rPr>
              <w:t>Rohn</w:t>
            </w:r>
            <w:r w:rsidRPr="00A63DBE">
              <w:rPr>
                <w:rFonts w:ascii="Times New Roman" w:hAnsi="Times New Roman"/>
                <w:color w:val="000000" w:themeColor="text1"/>
                <w:sz w:val="28"/>
                <w:szCs w:val="28"/>
              </w:rPr>
              <w:t>) (Entered: 08/07/2012)</w:t>
            </w:r>
          </w:p>
        </w:tc>
      </w:tr>
      <w:tr w:rsidR="00DF2943" w:rsidRPr="00A63DBE" w:rsidTr="00C279E9">
        <w:trPr>
          <w:trHeight w:val="1380"/>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23</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8/21/2012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r w:rsidR="00DF2943" w:rsidRPr="00A024D5">
              <w:rPr>
                <w:rFonts w:ascii="Times New Roman" w:hAnsi="Times New Roman"/>
                <w:color w:val="000000" w:themeColor="text1"/>
                <w:sz w:val="28"/>
                <w:szCs w:val="28"/>
                <w:u w:val="single"/>
              </w:rPr>
              <w:t>23</w:t>
            </w:r>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MOTION for Extension of Time to File Response/Reply as to 18 MOTION for More Definite Statement by Plaintiff Eleanor Abraham, et al</w:t>
            </w:r>
            <w:r w:rsidR="00E40A25"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 xml:space="preserve"> Motions referred to Magistrate Judge George W Cannon. (Attachments: # 1 Text of Proposed Order) (</w:t>
            </w:r>
            <w:r w:rsidR="002E7C98" w:rsidRPr="00A63DBE">
              <w:rPr>
                <w:rFonts w:ascii="Times New Roman" w:hAnsi="Times New Roman"/>
                <w:color w:val="000000" w:themeColor="text1"/>
                <w:sz w:val="28"/>
                <w:szCs w:val="28"/>
              </w:rPr>
              <w:t>Rohn</w:t>
            </w:r>
            <w:r w:rsidRPr="00A63DBE">
              <w:rPr>
                <w:rFonts w:ascii="Times New Roman" w:hAnsi="Times New Roman"/>
                <w:color w:val="000000" w:themeColor="text1"/>
                <w:sz w:val="28"/>
                <w:szCs w:val="28"/>
              </w:rPr>
              <w:t>) (Entered: 08/21/2012)</w:t>
            </w:r>
          </w:p>
        </w:tc>
      </w:tr>
      <w:tr w:rsidR="00DF2943" w:rsidRPr="00A63DBE" w:rsidTr="00C279E9">
        <w:trPr>
          <w:trHeight w:val="1215"/>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24</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8/21/2012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r w:rsidR="00DF2943" w:rsidRPr="00A024D5">
              <w:rPr>
                <w:rFonts w:ascii="Times New Roman" w:hAnsi="Times New Roman"/>
                <w:color w:val="000000" w:themeColor="text1"/>
                <w:sz w:val="28"/>
                <w:szCs w:val="28"/>
                <w:u w:val="single"/>
              </w:rPr>
              <w:t>24</w:t>
            </w:r>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MOTION for Extension of Time to File Response/Reply as to 16 MOTION to Sever by Plaintiff Eleanor Abraham, et al</w:t>
            </w:r>
            <w:r w:rsidR="00E40A25"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 xml:space="preserve"> Motions referred to Magistrate Judge George W Cannon. (Attachments: # 1 Text of Proposed Order) (</w:t>
            </w:r>
            <w:r w:rsidR="002E7C98" w:rsidRPr="00A63DBE">
              <w:rPr>
                <w:rFonts w:ascii="Times New Roman" w:hAnsi="Times New Roman"/>
                <w:color w:val="000000" w:themeColor="text1"/>
                <w:sz w:val="28"/>
                <w:szCs w:val="28"/>
              </w:rPr>
              <w:t>Rohn</w:t>
            </w:r>
            <w:r w:rsidRPr="00A63DBE">
              <w:rPr>
                <w:rFonts w:ascii="Times New Roman" w:hAnsi="Times New Roman"/>
                <w:color w:val="000000" w:themeColor="text1"/>
                <w:sz w:val="28"/>
                <w:szCs w:val="28"/>
              </w:rPr>
              <w:t>) (Entered: 08/21/2012)</w:t>
            </w:r>
          </w:p>
        </w:tc>
      </w:tr>
    </w:tbl>
    <w:p w:rsidR="00C279E9" w:rsidRPr="00E25E25" w:rsidRDefault="00C279E9">
      <w:pPr>
        <w:rPr>
          <w:rFonts w:ascii="Times New Roman" w:hAnsi="Times New Roman"/>
        </w:rPr>
      </w:pPr>
      <w:r w:rsidRPr="00E25E25">
        <w:rPr>
          <w:rFonts w:ascii="Times New Roman" w:hAnsi="Times New Roman"/>
        </w:rPr>
        <w:br w:type="page"/>
      </w:r>
    </w:p>
    <w:tbl>
      <w:tblPr>
        <w:tblW w:w="4956" w:type="pct"/>
        <w:jc w:val="center"/>
        <w:tblCellSpacing w:w="0" w:type="dxa"/>
        <w:tblInd w:w="3018" w:type="dxa"/>
        <w:tblCellMar>
          <w:left w:w="0" w:type="dxa"/>
          <w:right w:w="0" w:type="dxa"/>
        </w:tblCellMar>
        <w:tblLook w:val="04A0" w:firstRow="1" w:lastRow="0" w:firstColumn="1" w:lastColumn="0" w:noHBand="0" w:noVBand="1"/>
      </w:tblPr>
      <w:tblGrid>
        <w:gridCol w:w="734"/>
        <w:gridCol w:w="1440"/>
        <w:gridCol w:w="900"/>
        <w:gridCol w:w="6204"/>
      </w:tblGrid>
      <w:tr w:rsidR="00DF2943" w:rsidRPr="00A63DBE" w:rsidTr="00C279E9">
        <w:trPr>
          <w:trHeight w:val="345"/>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lastRenderedPageBreak/>
              <w:t>D-</w:t>
            </w:r>
            <w:r w:rsidR="00DF2943" w:rsidRPr="00A63DBE">
              <w:rPr>
                <w:rFonts w:ascii="Times New Roman" w:hAnsi="Times New Roman"/>
                <w:color w:val="000000" w:themeColor="text1"/>
                <w:sz w:val="28"/>
                <w:szCs w:val="28"/>
              </w:rPr>
              <w:t>25</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9/12/2012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r w:rsidR="00DF2943" w:rsidRPr="00A024D5">
              <w:rPr>
                <w:rFonts w:ascii="Times New Roman" w:hAnsi="Times New Roman"/>
                <w:color w:val="000000" w:themeColor="text1"/>
                <w:sz w:val="28"/>
                <w:szCs w:val="28"/>
                <w:u w:val="single"/>
              </w:rPr>
              <w:t>25</w:t>
            </w:r>
          </w:p>
        </w:tc>
        <w:tc>
          <w:tcPr>
            <w:tcW w:w="6204" w:type="dxa"/>
            <w:hideMark/>
          </w:tcPr>
          <w:p w:rsidR="00DF2943" w:rsidRPr="00A63DBE" w:rsidRDefault="00DF294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MOTION and Memorandum to Deem Conceded Defendant's Motions to Sever and for a More Definite Statement re 18 MOTION for More Definite Statement, 16 MOTION to Sever by Defendant </w:t>
            </w:r>
            <w:r w:rsidR="00821A2A"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Motions referred to Magistrate Judge George W Cannon. (Attachments: # 1 Text of Proposed Order) (Hartmann, Carl) (Entered: 09/12/2012)</w:t>
            </w:r>
          </w:p>
        </w:tc>
      </w:tr>
      <w:tr w:rsidR="00DF2943" w:rsidRPr="00A63DBE" w:rsidTr="00C279E9">
        <w:trPr>
          <w:trHeight w:val="594"/>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26</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9/12/2012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r w:rsidR="00DF2943" w:rsidRPr="00A024D5">
              <w:rPr>
                <w:rFonts w:ascii="Times New Roman" w:hAnsi="Times New Roman"/>
                <w:color w:val="000000" w:themeColor="text1"/>
                <w:sz w:val="28"/>
                <w:szCs w:val="28"/>
                <w:u w:val="single"/>
              </w:rPr>
              <w:t>26</w:t>
            </w:r>
          </w:p>
        </w:tc>
        <w:tc>
          <w:tcPr>
            <w:tcW w:w="6204" w:type="dxa"/>
            <w:hideMark/>
          </w:tcPr>
          <w:p w:rsidR="00DF2943" w:rsidRPr="00A63DBE" w:rsidRDefault="00DF2943" w:rsidP="00DB5B70">
            <w:pPr>
              <w:rPr>
                <w:rFonts w:ascii="Times New Roman" w:hAnsi="Times New Roman"/>
                <w:color w:val="000000" w:themeColor="text1"/>
                <w:sz w:val="28"/>
                <w:szCs w:val="28"/>
              </w:rPr>
            </w:pPr>
            <w:r w:rsidRPr="00A63DBE">
              <w:rPr>
                <w:rFonts w:ascii="Times New Roman" w:hAnsi="Times New Roman"/>
                <w:color w:val="000000" w:themeColor="text1"/>
                <w:sz w:val="28"/>
                <w:szCs w:val="28"/>
              </w:rPr>
              <w:t>MOTION for Extension of Time to File Response/Reply as to 17 Memo in Support to Motion, 18 MOT</w:t>
            </w:r>
            <w:r w:rsidR="00DB5B70" w:rsidRPr="00A63DBE">
              <w:rPr>
                <w:rFonts w:ascii="Times New Roman" w:hAnsi="Times New Roman"/>
                <w:color w:val="000000" w:themeColor="text1"/>
                <w:sz w:val="28"/>
                <w:szCs w:val="28"/>
              </w:rPr>
              <w:t>ION for More Definite Statement</w:t>
            </w:r>
            <w:r w:rsidRPr="00A63DBE">
              <w:rPr>
                <w:rFonts w:ascii="Times New Roman" w:hAnsi="Times New Roman"/>
                <w:color w:val="000000" w:themeColor="text1"/>
                <w:sz w:val="28"/>
                <w:szCs w:val="28"/>
              </w:rPr>
              <w:t>, 16 MOTION to Sever, 19 Memo</w:t>
            </w:r>
            <w:r w:rsidR="00A024D5">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in Support</w:t>
            </w:r>
            <w:r w:rsidR="00DB5B70"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Motions referred to Magistrate Judge George W Cannon. (Attachments: # 1 Text of Proposed Order) (</w:t>
            </w:r>
            <w:r w:rsidR="002E7C98" w:rsidRPr="00A63DBE">
              <w:rPr>
                <w:rFonts w:ascii="Times New Roman" w:hAnsi="Times New Roman"/>
                <w:color w:val="000000" w:themeColor="text1"/>
                <w:sz w:val="28"/>
                <w:szCs w:val="28"/>
              </w:rPr>
              <w:t>Rohn</w:t>
            </w:r>
            <w:r w:rsidRPr="00A63DBE">
              <w:rPr>
                <w:rFonts w:ascii="Times New Roman" w:hAnsi="Times New Roman"/>
                <w:color w:val="000000" w:themeColor="text1"/>
                <w:sz w:val="28"/>
                <w:szCs w:val="28"/>
              </w:rPr>
              <w:t xml:space="preserve">) </w:t>
            </w:r>
          </w:p>
        </w:tc>
      </w:tr>
      <w:tr w:rsidR="00592E16" w:rsidRPr="00A63DBE" w:rsidTr="00C279E9">
        <w:trPr>
          <w:trHeight w:val="684"/>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27</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9/13/2012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27" w:history="1">
              <w:r w:rsidR="00DF2943" w:rsidRPr="00A63DBE">
                <w:rPr>
                  <w:rStyle w:val="Hyperlink"/>
                  <w:rFonts w:ascii="Times New Roman" w:hAnsi="Times New Roman"/>
                  <w:color w:val="000000" w:themeColor="text1"/>
                  <w:sz w:val="28"/>
                  <w:szCs w:val="28"/>
                </w:rPr>
                <w:t>27</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Opposition to Motion re 26 MOTION for Extension of Time to File Response/Reply as to 17 Memorandum in Support to Motion, 18 MOTION for More Definite Statement , 16 MOTION to Sever , 19 Memorandum in Support to Motion filed by Defendant </w:t>
            </w:r>
            <w:r w:rsidR="00821A2A"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(Hartmann, Carl) (Entered: 09/13/2012)</w:t>
            </w:r>
          </w:p>
        </w:tc>
      </w:tr>
      <w:tr w:rsidR="00DF2943" w:rsidRPr="00A63DBE" w:rsidTr="00C279E9">
        <w:trPr>
          <w:trHeight w:val="615"/>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28</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9/19/2012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28" w:history="1">
              <w:r w:rsidR="00DF2943" w:rsidRPr="00A63DBE">
                <w:rPr>
                  <w:rStyle w:val="Hyperlink"/>
                  <w:rFonts w:ascii="Times New Roman" w:hAnsi="Times New Roman"/>
                  <w:color w:val="000000" w:themeColor="text1"/>
                  <w:sz w:val="28"/>
                  <w:szCs w:val="28"/>
                </w:rPr>
                <w:t>28</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Opposition to Motion re 16 MOTION to Sever filed by Plaintiff Eleanor Abraham, et al</w:t>
            </w:r>
            <w:r w:rsidR="00E40A25"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 xml:space="preserve"> (Attachments: # 1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w:t>
            </w:r>
            <w:r w:rsidR="002E7C98" w:rsidRPr="00A63DBE">
              <w:rPr>
                <w:rFonts w:ascii="Times New Roman" w:hAnsi="Times New Roman"/>
                <w:color w:val="000000" w:themeColor="text1"/>
                <w:sz w:val="28"/>
                <w:szCs w:val="28"/>
              </w:rPr>
              <w:t>Rohn</w:t>
            </w:r>
            <w:r w:rsidRPr="00A63DBE">
              <w:rPr>
                <w:rFonts w:ascii="Times New Roman" w:hAnsi="Times New Roman"/>
                <w:color w:val="000000" w:themeColor="text1"/>
                <w:sz w:val="28"/>
                <w:szCs w:val="28"/>
              </w:rPr>
              <w:t>) (Entered: 09/19/2012)</w:t>
            </w:r>
          </w:p>
        </w:tc>
      </w:tr>
      <w:tr w:rsidR="00DF2943" w:rsidRPr="00A63DBE" w:rsidTr="00C279E9">
        <w:trPr>
          <w:trHeight w:val="615"/>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29</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9/19/2012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29" w:history="1">
              <w:r w:rsidR="00DF2943" w:rsidRPr="00A63DBE">
                <w:rPr>
                  <w:rStyle w:val="Hyperlink"/>
                  <w:rFonts w:ascii="Times New Roman" w:hAnsi="Times New Roman"/>
                  <w:color w:val="000000" w:themeColor="text1"/>
                  <w:sz w:val="28"/>
                  <w:szCs w:val="28"/>
                </w:rPr>
                <w:t>29</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Opposition to Motion re 18 MOTION for More Definite Statement filed by Plaintiff Eleanor Abraham, et al</w:t>
            </w:r>
            <w:r w:rsidR="00E40A25"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 xml:space="preserve"> (Attachments: # 1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 2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w:t>
            </w:r>
            <w:r w:rsidR="002E7C98" w:rsidRPr="00A63DBE">
              <w:rPr>
                <w:rFonts w:ascii="Times New Roman" w:hAnsi="Times New Roman"/>
                <w:color w:val="000000" w:themeColor="text1"/>
                <w:sz w:val="28"/>
                <w:szCs w:val="28"/>
              </w:rPr>
              <w:t>Rohn</w:t>
            </w:r>
            <w:r w:rsidRPr="00A63DBE">
              <w:rPr>
                <w:rFonts w:ascii="Times New Roman" w:hAnsi="Times New Roman"/>
                <w:color w:val="000000" w:themeColor="text1"/>
                <w:sz w:val="28"/>
                <w:szCs w:val="28"/>
              </w:rPr>
              <w:t>) (Entered: 09/19/2012)</w:t>
            </w:r>
          </w:p>
        </w:tc>
      </w:tr>
      <w:tr w:rsidR="00DF2943" w:rsidRPr="00A63DBE" w:rsidTr="00C279E9">
        <w:trPr>
          <w:trHeight w:val="660"/>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30</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9/25/2012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30" w:history="1">
              <w:r w:rsidR="00DF2943" w:rsidRPr="00A63DBE">
                <w:rPr>
                  <w:rStyle w:val="Hyperlink"/>
                  <w:rFonts w:ascii="Times New Roman" w:hAnsi="Times New Roman"/>
                  <w:color w:val="000000" w:themeColor="text1"/>
                  <w:sz w:val="28"/>
                  <w:szCs w:val="28"/>
                </w:rPr>
                <w:t>30</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REPLY to Opposition to Motion re 29 Opposition to Motion [FOR A MORE DEFINITE STATEMENT] filed by Defendant </w:t>
            </w:r>
            <w:r w:rsidR="00821A2A"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w:t>
            </w:r>
            <w:r w:rsidR="002E7C98" w:rsidRPr="00A63DBE">
              <w:rPr>
                <w:rFonts w:ascii="Times New Roman" w:hAnsi="Times New Roman"/>
                <w:color w:val="000000" w:themeColor="text1"/>
                <w:sz w:val="28"/>
                <w:szCs w:val="28"/>
              </w:rPr>
              <w:t>Holt</w:t>
            </w:r>
            <w:r w:rsidRPr="00A63DBE">
              <w:rPr>
                <w:rFonts w:ascii="Times New Roman" w:hAnsi="Times New Roman"/>
                <w:color w:val="000000" w:themeColor="text1"/>
                <w:sz w:val="28"/>
                <w:szCs w:val="28"/>
              </w:rPr>
              <w:t>) (Entered: 09/25/2012)</w:t>
            </w:r>
          </w:p>
        </w:tc>
      </w:tr>
      <w:tr w:rsidR="00DF2943" w:rsidRPr="00A63DBE" w:rsidTr="00C279E9">
        <w:trPr>
          <w:trHeight w:val="660"/>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31</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9/25/2012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31" w:history="1">
              <w:r w:rsidR="00DF2943" w:rsidRPr="00A63DBE">
                <w:rPr>
                  <w:rStyle w:val="Hyperlink"/>
                  <w:rFonts w:ascii="Times New Roman" w:hAnsi="Times New Roman"/>
                  <w:color w:val="000000" w:themeColor="text1"/>
                  <w:sz w:val="28"/>
                  <w:szCs w:val="28"/>
                </w:rPr>
                <w:t>31</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REPLY to Opposition to Motion re 28 Opposition to Motion [TO SEVER] filed by Defendant </w:t>
            </w:r>
            <w:r w:rsidR="00821A2A"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w:t>
            </w:r>
            <w:r w:rsidR="002E7C98" w:rsidRPr="00A63DBE">
              <w:rPr>
                <w:rFonts w:ascii="Times New Roman" w:hAnsi="Times New Roman"/>
                <w:color w:val="000000" w:themeColor="text1"/>
                <w:sz w:val="28"/>
                <w:szCs w:val="28"/>
              </w:rPr>
              <w:t>Holt</w:t>
            </w:r>
            <w:r w:rsidRPr="00A63DBE">
              <w:rPr>
                <w:rFonts w:ascii="Times New Roman" w:hAnsi="Times New Roman"/>
                <w:color w:val="000000" w:themeColor="text1"/>
                <w:sz w:val="28"/>
                <w:szCs w:val="28"/>
              </w:rPr>
              <w:t>) (Entered: 09/25/2012)</w:t>
            </w:r>
          </w:p>
        </w:tc>
      </w:tr>
      <w:tr w:rsidR="00DF2943" w:rsidRPr="00A63DBE" w:rsidTr="00C279E9">
        <w:trPr>
          <w:trHeight w:val="795"/>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32</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10/12/2012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32" w:history="1">
              <w:r w:rsidR="00DF2943" w:rsidRPr="00A63DBE">
                <w:rPr>
                  <w:rStyle w:val="Hyperlink"/>
                  <w:rFonts w:ascii="Times New Roman" w:hAnsi="Times New Roman"/>
                  <w:color w:val="000000" w:themeColor="text1"/>
                  <w:sz w:val="28"/>
                  <w:szCs w:val="28"/>
                </w:rPr>
                <w:t>32</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ORDER REASSIGNING CASE (CVG) this case is reassigned to Judge Harvey Bartle, III, for all further proceedings. Judge Wilma A. Lewis is no longer assigned to this case. (This is a text entry only. There is no PDF document associated with this entry.) (DHK) (Entered: 10/12/2012)</w:t>
            </w:r>
          </w:p>
          <w:p w:rsidR="003B29B0" w:rsidRPr="00A63DBE" w:rsidRDefault="003B29B0" w:rsidP="00AE0723">
            <w:pPr>
              <w:rPr>
                <w:rFonts w:ascii="Times New Roman" w:hAnsi="Times New Roman"/>
                <w:color w:val="000000" w:themeColor="text1"/>
                <w:sz w:val="28"/>
                <w:szCs w:val="28"/>
              </w:rPr>
            </w:pPr>
          </w:p>
        </w:tc>
      </w:tr>
      <w:tr w:rsidR="00DF2943" w:rsidRPr="00A63DBE" w:rsidTr="00C279E9">
        <w:trPr>
          <w:trHeight w:val="660"/>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lastRenderedPageBreak/>
              <w:t>D-</w:t>
            </w:r>
            <w:r w:rsidR="00DF2943" w:rsidRPr="00A63DBE">
              <w:rPr>
                <w:rFonts w:ascii="Times New Roman" w:hAnsi="Times New Roman"/>
                <w:color w:val="000000" w:themeColor="text1"/>
                <w:sz w:val="28"/>
                <w:szCs w:val="28"/>
              </w:rPr>
              <w:t>33</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10/23/2012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33" w:history="1">
              <w:r w:rsidR="00DF2943" w:rsidRPr="00A63DBE">
                <w:rPr>
                  <w:rStyle w:val="Hyperlink"/>
                  <w:rFonts w:ascii="Times New Roman" w:hAnsi="Times New Roman"/>
                  <w:color w:val="000000" w:themeColor="text1"/>
                  <w:sz w:val="28"/>
                  <w:szCs w:val="28"/>
                </w:rPr>
                <w:t>33</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MOTION to Continue /Emergency Motion to Continue the October 23, 2012 Telephone Conference to 4:30 p.m. by Plaintiff Eleanor Abraham, et al</w:t>
            </w:r>
            <w:r w:rsidR="00E40A25"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 xml:space="preserve"> Attachments: # 1 Proposed Order) (</w:t>
            </w:r>
            <w:r w:rsidR="002E7C98" w:rsidRPr="00A63DBE">
              <w:rPr>
                <w:rFonts w:ascii="Times New Roman" w:hAnsi="Times New Roman"/>
                <w:color w:val="000000" w:themeColor="text1"/>
                <w:sz w:val="28"/>
                <w:szCs w:val="28"/>
              </w:rPr>
              <w:t>Rohn</w:t>
            </w:r>
            <w:r w:rsidRPr="00A63DBE">
              <w:rPr>
                <w:rFonts w:ascii="Times New Roman" w:hAnsi="Times New Roman"/>
                <w:color w:val="000000" w:themeColor="text1"/>
                <w:sz w:val="28"/>
                <w:szCs w:val="28"/>
              </w:rPr>
              <w:t>) (Entered: 10/23/2012)</w:t>
            </w:r>
          </w:p>
        </w:tc>
      </w:tr>
      <w:tr w:rsidR="00DF2943" w:rsidRPr="00A63DBE" w:rsidTr="00C279E9">
        <w:trPr>
          <w:trHeight w:val="630"/>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34</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10/24/2012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34" w:history="1">
              <w:r w:rsidR="00DF2943" w:rsidRPr="00A63DBE">
                <w:rPr>
                  <w:rStyle w:val="Hyperlink"/>
                  <w:rFonts w:ascii="Times New Roman" w:hAnsi="Times New Roman"/>
                  <w:color w:val="000000" w:themeColor="text1"/>
                  <w:sz w:val="28"/>
                  <w:szCs w:val="28"/>
                </w:rPr>
                <w:t>34</w:t>
              </w:r>
            </w:hyperlink>
          </w:p>
        </w:tc>
        <w:tc>
          <w:tcPr>
            <w:tcW w:w="6204" w:type="dxa"/>
            <w:hideMark/>
          </w:tcPr>
          <w:p w:rsidR="00DF2943" w:rsidRPr="00A63DBE" w:rsidRDefault="00DF2943">
            <w:pPr>
              <w:pStyle w:val="NormalWeb"/>
              <w:spacing w:after="0" w:afterAutospacing="0"/>
              <w:rPr>
                <w:color w:val="000000" w:themeColor="text1"/>
                <w:sz w:val="28"/>
                <w:szCs w:val="28"/>
              </w:rPr>
            </w:pPr>
            <w:r w:rsidRPr="00A63DBE">
              <w:rPr>
                <w:color w:val="000000" w:themeColor="text1"/>
                <w:sz w:val="28"/>
                <w:szCs w:val="28"/>
              </w:rPr>
              <w:t xml:space="preserve">ORDER that </w:t>
            </w:r>
            <w:r w:rsidR="004B3BCF" w:rsidRPr="00A63DBE">
              <w:rPr>
                <w:color w:val="000000" w:themeColor="text1"/>
                <w:sz w:val="28"/>
                <w:szCs w:val="28"/>
              </w:rPr>
              <w:t>Plaintiffs</w:t>
            </w:r>
            <w:r w:rsidRPr="00A63DBE">
              <w:rPr>
                <w:color w:val="000000" w:themeColor="text1"/>
                <w:sz w:val="28"/>
                <w:szCs w:val="28"/>
              </w:rPr>
              <w:t xml:space="preserve"> shall file and serve their motion to remand by 10/30/2012; Defendant shall file an opposition by 11/5/2012; Plaintiff shall file any reply by 11/15/2012. (HB) dated 10/24/2012 (CB) (Entered: 10/24/2012)</w:t>
            </w:r>
          </w:p>
        </w:tc>
      </w:tr>
      <w:tr w:rsidR="00DF2943" w:rsidRPr="00A63DBE" w:rsidTr="00C279E9">
        <w:trPr>
          <w:trHeight w:val="720"/>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35</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10/24/2012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35" w:history="1">
              <w:r w:rsidR="00DF2943" w:rsidRPr="00A63DBE">
                <w:rPr>
                  <w:rStyle w:val="Hyperlink"/>
                  <w:rFonts w:ascii="Times New Roman" w:hAnsi="Times New Roman"/>
                  <w:color w:val="000000" w:themeColor="text1"/>
                  <w:sz w:val="28"/>
                  <w:szCs w:val="28"/>
                </w:rPr>
                <w:t>35</w:t>
              </w:r>
            </w:hyperlink>
          </w:p>
        </w:tc>
        <w:tc>
          <w:tcPr>
            <w:tcW w:w="6204" w:type="dxa"/>
            <w:hideMark/>
          </w:tcPr>
          <w:p w:rsidR="00DF2943" w:rsidRPr="00A63DBE" w:rsidRDefault="00DF2943" w:rsidP="00AE0723">
            <w:pPr>
              <w:pStyle w:val="NormalWeb"/>
              <w:spacing w:after="0" w:afterAutospacing="0"/>
              <w:rPr>
                <w:color w:val="000000" w:themeColor="text1"/>
                <w:sz w:val="28"/>
                <w:szCs w:val="28"/>
              </w:rPr>
            </w:pPr>
            <w:r w:rsidRPr="00A63DBE">
              <w:rPr>
                <w:color w:val="000000" w:themeColor="text1"/>
                <w:sz w:val="28"/>
                <w:szCs w:val="28"/>
              </w:rPr>
              <w:t xml:space="preserve">Minute Order. Proceedings held in chambers before US District Judge Harvey Bartle, III: Telephone Conference held on 0/23/2012. (CB) </w:t>
            </w:r>
          </w:p>
        </w:tc>
      </w:tr>
      <w:tr w:rsidR="005C64E8" w:rsidRPr="00A63DBE" w:rsidTr="00C279E9">
        <w:trPr>
          <w:trHeight w:val="414"/>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36</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10/24/2012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36" w:history="1">
              <w:r w:rsidR="00DF2943" w:rsidRPr="00A63DBE">
                <w:rPr>
                  <w:rStyle w:val="Hyperlink"/>
                  <w:rFonts w:ascii="Times New Roman" w:hAnsi="Times New Roman"/>
                  <w:color w:val="000000" w:themeColor="text1"/>
                  <w:sz w:val="28"/>
                  <w:szCs w:val="28"/>
                </w:rPr>
                <w:t>36</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MOTION to Remand </w:t>
            </w:r>
            <w:r w:rsidRPr="00A63DBE">
              <w:rPr>
                <w:rStyle w:val="Emphasis"/>
                <w:rFonts w:ascii="Times New Roman" w:hAnsi="Times New Roman"/>
                <w:color w:val="000000" w:themeColor="text1"/>
                <w:sz w:val="28"/>
                <w:szCs w:val="28"/>
              </w:rPr>
              <w:t>/Motion to Remand for Lack of Federal Subject Matter Jurisdiction</w:t>
            </w:r>
            <w:r w:rsidRPr="00A63DBE">
              <w:rPr>
                <w:rFonts w:ascii="Times New Roman" w:hAnsi="Times New Roman"/>
                <w:color w:val="000000" w:themeColor="text1"/>
                <w:sz w:val="28"/>
                <w:szCs w:val="28"/>
              </w:rPr>
              <w:t xml:space="preserve"> by Plaintiff Eleanor Abraham, et al</w:t>
            </w:r>
            <w:r w:rsidR="00E40A25"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 xml:space="preserve"> Attachments: # (1)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1, # (2) Text of Proposed Order Proposed Order) (Rohn) </w:t>
            </w:r>
          </w:p>
        </w:tc>
      </w:tr>
      <w:tr w:rsidR="00DF2943" w:rsidRPr="00A63DBE" w:rsidTr="00C279E9">
        <w:trPr>
          <w:trHeight w:val="900"/>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37</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10/29/2012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37" w:history="1">
              <w:r w:rsidR="00DF2943" w:rsidRPr="00A63DBE">
                <w:rPr>
                  <w:rStyle w:val="Hyperlink"/>
                  <w:rFonts w:ascii="Times New Roman" w:hAnsi="Times New Roman"/>
                  <w:color w:val="000000" w:themeColor="text1"/>
                  <w:sz w:val="28"/>
                  <w:szCs w:val="28"/>
                </w:rPr>
                <w:t>37</w:t>
              </w:r>
            </w:hyperlink>
          </w:p>
        </w:tc>
        <w:tc>
          <w:tcPr>
            <w:tcW w:w="6204" w:type="dxa"/>
            <w:hideMark/>
          </w:tcPr>
          <w:p w:rsidR="00DF2943" w:rsidRPr="00A63DBE" w:rsidRDefault="00DF2943">
            <w:pPr>
              <w:pStyle w:val="NormalWeb"/>
              <w:spacing w:after="0" w:afterAutospacing="0"/>
              <w:rPr>
                <w:color w:val="000000" w:themeColor="text1"/>
                <w:sz w:val="28"/>
                <w:szCs w:val="28"/>
              </w:rPr>
            </w:pPr>
            <w:r w:rsidRPr="00A63DBE">
              <w:rPr>
                <w:color w:val="000000" w:themeColor="text1"/>
                <w:sz w:val="28"/>
                <w:szCs w:val="28"/>
              </w:rPr>
              <w:t xml:space="preserve">Opposition to Motion re [36] MOTION to Remand </w:t>
            </w:r>
            <w:r w:rsidRPr="00A63DBE">
              <w:rPr>
                <w:rStyle w:val="Emphasis"/>
                <w:color w:val="000000" w:themeColor="text1"/>
                <w:sz w:val="28"/>
                <w:szCs w:val="28"/>
              </w:rPr>
              <w:t>/Motion to Remand for Lack of Federal Subject Matter Jurisdiction</w:t>
            </w:r>
            <w:r w:rsidRPr="00A63DBE">
              <w:rPr>
                <w:color w:val="000000" w:themeColor="text1"/>
                <w:sz w:val="28"/>
                <w:szCs w:val="28"/>
              </w:rPr>
              <w:t xml:space="preserve"> filed by Defendant </w:t>
            </w:r>
            <w:r w:rsidR="00821A2A" w:rsidRPr="00A63DBE">
              <w:rPr>
                <w:color w:val="000000" w:themeColor="text1"/>
                <w:sz w:val="28"/>
                <w:szCs w:val="28"/>
              </w:rPr>
              <w:t>SCRG</w:t>
            </w:r>
            <w:r w:rsidRPr="00A63DBE">
              <w:rPr>
                <w:color w:val="000000" w:themeColor="text1"/>
                <w:sz w:val="28"/>
                <w:szCs w:val="28"/>
              </w:rPr>
              <w:t xml:space="preserve"> (Attachments: # (1) </w:t>
            </w:r>
            <w:r w:rsidR="00821A2A" w:rsidRPr="00A63DBE">
              <w:rPr>
                <w:color w:val="000000" w:themeColor="text1"/>
                <w:sz w:val="28"/>
                <w:szCs w:val="28"/>
              </w:rPr>
              <w:t>Ex.</w:t>
            </w:r>
            <w:r w:rsidRPr="00A63DBE">
              <w:rPr>
                <w:color w:val="000000" w:themeColor="text1"/>
                <w:sz w:val="28"/>
                <w:szCs w:val="28"/>
              </w:rPr>
              <w:t xml:space="preserve">, # (2) </w:t>
            </w:r>
            <w:r w:rsidR="00821A2A" w:rsidRPr="00A63DBE">
              <w:rPr>
                <w:color w:val="000000" w:themeColor="text1"/>
                <w:sz w:val="28"/>
                <w:szCs w:val="28"/>
              </w:rPr>
              <w:t>Ex.</w:t>
            </w:r>
            <w:r w:rsidR="00AB57B9" w:rsidRPr="00A63DBE">
              <w:rPr>
                <w:color w:val="000000" w:themeColor="text1"/>
                <w:sz w:val="28"/>
                <w:szCs w:val="28"/>
              </w:rPr>
              <w:t>) (</w:t>
            </w:r>
            <w:r w:rsidR="002E7C98" w:rsidRPr="00A63DBE">
              <w:rPr>
                <w:color w:val="000000" w:themeColor="text1"/>
                <w:sz w:val="28"/>
                <w:szCs w:val="28"/>
              </w:rPr>
              <w:t>Holt</w:t>
            </w:r>
            <w:r w:rsidR="00AB57B9" w:rsidRPr="00A63DBE">
              <w:rPr>
                <w:color w:val="000000" w:themeColor="text1"/>
                <w:sz w:val="28"/>
                <w:szCs w:val="28"/>
              </w:rPr>
              <w:t>)</w:t>
            </w:r>
          </w:p>
        </w:tc>
      </w:tr>
      <w:tr w:rsidR="00DF2943" w:rsidRPr="00A63DBE" w:rsidTr="00C279E9">
        <w:trPr>
          <w:trHeight w:val="645"/>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38</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11/16/2012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38" w:history="1">
              <w:r w:rsidR="00DF2943" w:rsidRPr="00A63DBE">
                <w:rPr>
                  <w:rStyle w:val="Hyperlink"/>
                  <w:rFonts w:ascii="Times New Roman" w:hAnsi="Times New Roman"/>
                  <w:color w:val="000000" w:themeColor="text1"/>
                  <w:sz w:val="28"/>
                  <w:szCs w:val="28"/>
                </w:rPr>
                <w:t>38</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REPLY to Opposition to Motion re [37] Opposition to Motion filed by Plaintiff Eleanor Abraham, et al</w:t>
            </w:r>
            <w:r w:rsidR="00E40A25"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 xml:space="preserve"> (Attachments: # (1)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 (2)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xml:space="preserve">, # (3) </w:t>
            </w:r>
            <w:r w:rsidR="00821A2A" w:rsidRPr="00A63DBE">
              <w:rPr>
                <w:rFonts w:ascii="Times New Roman" w:hAnsi="Times New Roman"/>
                <w:color w:val="000000" w:themeColor="text1"/>
                <w:sz w:val="28"/>
                <w:szCs w:val="28"/>
              </w:rPr>
              <w:t>Ex.</w:t>
            </w:r>
            <w:r w:rsidR="00AB57B9" w:rsidRPr="00A63DBE">
              <w:rPr>
                <w:rFonts w:ascii="Times New Roman" w:hAnsi="Times New Roman"/>
                <w:color w:val="000000" w:themeColor="text1"/>
                <w:sz w:val="28"/>
                <w:szCs w:val="28"/>
              </w:rPr>
              <w:t>) (Rohn)</w:t>
            </w:r>
          </w:p>
        </w:tc>
      </w:tr>
      <w:tr w:rsidR="00DF2943" w:rsidRPr="00A63DBE" w:rsidTr="00C279E9">
        <w:trPr>
          <w:trHeight w:val="1215"/>
          <w:tblCellSpacing w:w="0" w:type="dxa"/>
          <w:jc w:val="center"/>
        </w:trPr>
        <w:tc>
          <w:tcPr>
            <w:tcW w:w="734" w:type="dxa"/>
          </w:tcPr>
          <w:p w:rsidR="00DF2943" w:rsidRPr="00A63DBE" w:rsidRDefault="00821A2A" w:rsidP="00AE0723">
            <w:pPr>
              <w:jc w:val="both"/>
              <w:rPr>
                <w:rStyle w:val="style501"/>
                <w:rFonts w:ascii="Times New Roman" w:hAnsi="Times New Roman"/>
                <w:color w:val="000000" w:themeColor="text1"/>
                <w:sz w:val="28"/>
                <w:szCs w:val="28"/>
              </w:rPr>
            </w:pPr>
            <w:r w:rsidRPr="00A63DBE">
              <w:rPr>
                <w:rStyle w:val="style501"/>
                <w:rFonts w:ascii="Times New Roman" w:hAnsi="Times New Roman"/>
                <w:color w:val="000000" w:themeColor="text1"/>
                <w:sz w:val="28"/>
                <w:szCs w:val="28"/>
              </w:rPr>
              <w:t>D-</w:t>
            </w:r>
            <w:r w:rsidR="00DF2943" w:rsidRPr="00A63DBE">
              <w:rPr>
                <w:rStyle w:val="style501"/>
                <w:rFonts w:ascii="Times New Roman" w:hAnsi="Times New Roman"/>
                <w:color w:val="000000" w:themeColor="text1"/>
                <w:sz w:val="28"/>
                <w:szCs w:val="28"/>
              </w:rPr>
              <w:t>39</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Style w:val="style501"/>
                <w:rFonts w:ascii="Times New Roman" w:hAnsi="Times New Roman"/>
                <w:color w:val="000000" w:themeColor="text1"/>
                <w:sz w:val="28"/>
                <w:szCs w:val="28"/>
              </w:rPr>
              <w:t>11/16/2012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39" w:history="1">
              <w:r w:rsidR="00DF2943" w:rsidRPr="00A63DBE">
                <w:rPr>
                  <w:rStyle w:val="Hyperlink"/>
                  <w:rFonts w:ascii="Times New Roman" w:hAnsi="Times New Roman"/>
                  <w:color w:val="000000" w:themeColor="text1"/>
                  <w:sz w:val="28"/>
                  <w:szCs w:val="28"/>
                </w:rPr>
                <w:t>39</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MOTION for Extension of Time to File Response/Reply as to 37 Opposition to Motion, 38 Reply to Opposition to Motion Nunc Pro Tunc by Plaintiff Eleanor Abraham, et al</w:t>
            </w:r>
            <w:r w:rsidR="00E40A25"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 xml:space="preserve"> (Attachments: # 1 </w:t>
            </w:r>
            <w:r w:rsidR="00821A2A" w:rsidRPr="00A63DBE">
              <w:rPr>
                <w:rFonts w:ascii="Times New Roman" w:hAnsi="Times New Roman"/>
                <w:color w:val="000000" w:themeColor="text1"/>
                <w:sz w:val="28"/>
                <w:szCs w:val="28"/>
              </w:rPr>
              <w:t>Ex.</w:t>
            </w:r>
            <w:r w:rsidRPr="00A63DBE">
              <w:rPr>
                <w:rFonts w:ascii="Times New Roman" w:hAnsi="Times New Roman"/>
                <w:color w:val="000000" w:themeColor="text1"/>
                <w:sz w:val="28"/>
                <w:szCs w:val="28"/>
              </w:rPr>
              <w:t>, # 2 Text of Proposed Order) (</w:t>
            </w:r>
            <w:r w:rsidR="002E7C98" w:rsidRPr="00A63DBE">
              <w:rPr>
                <w:rFonts w:ascii="Times New Roman" w:hAnsi="Times New Roman"/>
                <w:color w:val="000000" w:themeColor="text1"/>
                <w:sz w:val="28"/>
                <w:szCs w:val="28"/>
              </w:rPr>
              <w:t>Rohn</w:t>
            </w:r>
            <w:r w:rsidRPr="00A63DBE">
              <w:rPr>
                <w:rFonts w:ascii="Times New Roman" w:hAnsi="Times New Roman"/>
                <w:color w:val="000000" w:themeColor="text1"/>
                <w:sz w:val="28"/>
                <w:szCs w:val="28"/>
              </w:rPr>
              <w:t>) (Entered: 11/16/2012)</w:t>
            </w:r>
          </w:p>
        </w:tc>
      </w:tr>
      <w:tr w:rsidR="00DF2943" w:rsidRPr="00A63DBE" w:rsidTr="00C279E9">
        <w:trPr>
          <w:trHeight w:val="900"/>
          <w:tblCellSpacing w:w="0" w:type="dxa"/>
          <w:jc w:val="center"/>
        </w:trPr>
        <w:tc>
          <w:tcPr>
            <w:tcW w:w="734" w:type="dxa"/>
          </w:tcPr>
          <w:p w:rsidR="00DF2943" w:rsidRPr="00A63DBE" w:rsidRDefault="00821A2A"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D-</w:t>
            </w:r>
            <w:r w:rsidR="00DF2943" w:rsidRPr="00A63DBE">
              <w:rPr>
                <w:rFonts w:ascii="Times New Roman" w:hAnsi="Times New Roman"/>
                <w:color w:val="000000" w:themeColor="text1"/>
                <w:sz w:val="28"/>
                <w:szCs w:val="28"/>
              </w:rPr>
              <w:t>40</w:t>
            </w:r>
          </w:p>
        </w:tc>
        <w:tc>
          <w:tcPr>
            <w:tcW w:w="1440" w:type="dxa"/>
            <w:noWrap/>
            <w:hideMark/>
          </w:tcPr>
          <w:p w:rsidR="00DF2943" w:rsidRPr="00A63DBE" w:rsidRDefault="00DF2943"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11/16/2012</w:t>
            </w:r>
          </w:p>
        </w:tc>
        <w:tc>
          <w:tcPr>
            <w:tcW w:w="900" w:type="dxa"/>
            <w:noWrap/>
            <w:hideMark/>
          </w:tcPr>
          <w:p w:rsidR="00DF2943" w:rsidRPr="00A63DBE" w:rsidRDefault="00E95385" w:rsidP="00AE0723">
            <w:pPr>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DE </w:t>
            </w:r>
            <w:hyperlink r:id="rId40" w:history="1">
              <w:r w:rsidR="00DF2943" w:rsidRPr="00A63DBE">
                <w:rPr>
                  <w:rStyle w:val="Hyperlink"/>
                  <w:rFonts w:ascii="Times New Roman" w:hAnsi="Times New Roman"/>
                  <w:color w:val="000000" w:themeColor="text1"/>
                  <w:sz w:val="28"/>
                  <w:szCs w:val="28"/>
                </w:rPr>
                <w:t>40</w:t>
              </w:r>
            </w:hyperlink>
          </w:p>
        </w:tc>
        <w:tc>
          <w:tcPr>
            <w:tcW w:w="6204" w:type="dxa"/>
            <w:hideMark/>
          </w:tcPr>
          <w:p w:rsidR="00DF2943" w:rsidRPr="00A63DBE" w:rsidRDefault="00DF2943" w:rsidP="00AE0723">
            <w:pPr>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REPLY to Motion for Extension of Time Nunc Pro Tunc filed by Defendant </w:t>
            </w:r>
            <w:r w:rsidR="00821A2A"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Responses due by 11/29/2012 (</w:t>
            </w:r>
            <w:r w:rsidR="002E7C98" w:rsidRPr="00A63DBE">
              <w:rPr>
                <w:rFonts w:ascii="Times New Roman" w:hAnsi="Times New Roman"/>
                <w:color w:val="000000" w:themeColor="text1"/>
                <w:sz w:val="28"/>
                <w:szCs w:val="28"/>
              </w:rPr>
              <w:t>Holt</w:t>
            </w:r>
            <w:r w:rsidRPr="00A63DBE">
              <w:rPr>
                <w:rFonts w:ascii="Times New Roman" w:hAnsi="Times New Roman"/>
                <w:color w:val="000000" w:themeColor="text1"/>
                <w:sz w:val="28"/>
                <w:szCs w:val="28"/>
              </w:rPr>
              <w:t>) (Entered: 11/16/2012)</w:t>
            </w:r>
          </w:p>
        </w:tc>
      </w:tr>
    </w:tbl>
    <w:p w:rsidR="008B6F89" w:rsidRPr="00A63DBE" w:rsidRDefault="008B6F89" w:rsidP="00AE0723">
      <w:pPr>
        <w:spacing w:line="276" w:lineRule="auto"/>
        <w:ind w:left="1570"/>
        <w:jc w:val="both"/>
        <w:rPr>
          <w:rFonts w:ascii="Times New Roman" w:hAnsi="Times New Roman"/>
          <w:color w:val="000000" w:themeColor="text1"/>
          <w:sz w:val="28"/>
          <w:szCs w:val="28"/>
        </w:rPr>
      </w:pPr>
    </w:p>
    <w:p w:rsidR="007B7BD5" w:rsidRPr="00A63DBE" w:rsidRDefault="007B7BD5" w:rsidP="005C64E8">
      <w:pPr>
        <w:spacing w:line="276" w:lineRule="auto"/>
        <w:jc w:val="both"/>
        <w:rPr>
          <w:rFonts w:ascii="Times New Roman" w:hAnsi="Times New Roman"/>
          <w:b/>
          <w:color w:val="000000" w:themeColor="text1"/>
          <w:sz w:val="28"/>
          <w:szCs w:val="28"/>
        </w:rPr>
      </w:pPr>
      <w:r w:rsidRPr="00A63DBE">
        <w:rPr>
          <w:rFonts w:ascii="Times New Roman" w:hAnsi="Times New Roman"/>
          <w:b/>
          <w:color w:val="000000" w:themeColor="text1"/>
          <w:sz w:val="28"/>
          <w:szCs w:val="28"/>
        </w:rPr>
        <w:br w:type="page"/>
      </w:r>
    </w:p>
    <w:p w:rsidR="007B7BD5" w:rsidRPr="00A63DBE" w:rsidRDefault="00D13FBC" w:rsidP="005C64E8">
      <w:pPr>
        <w:jc w:val="center"/>
        <w:rPr>
          <w:rFonts w:ascii="Times New Roman" w:hAnsi="Times New Roman"/>
          <w:b/>
          <w:color w:val="000000" w:themeColor="text1"/>
          <w:sz w:val="28"/>
          <w:szCs w:val="28"/>
          <w:u w:val="single"/>
        </w:rPr>
      </w:pPr>
      <w:r w:rsidRPr="00A63DBE">
        <w:rPr>
          <w:rFonts w:ascii="Times New Roman" w:hAnsi="Times New Roman"/>
          <w:b/>
          <w:color w:val="000000" w:themeColor="text1"/>
          <w:sz w:val="28"/>
          <w:szCs w:val="28"/>
          <w:u w:val="single"/>
        </w:rPr>
        <w:lastRenderedPageBreak/>
        <w:t>TABLE OF AUTHORITIES</w:t>
      </w:r>
    </w:p>
    <w:p w:rsidR="00E10BAB" w:rsidRDefault="00E10BAB">
      <w:pPr>
        <w:pStyle w:val="TOAHeading"/>
        <w:tabs>
          <w:tab w:val="right" w:leader="dot" w:pos="9350"/>
        </w:tabs>
        <w:rPr>
          <w:rFonts w:ascii="Times New Roman" w:hAnsi="Times New Roman" w:cs="Times New Roman"/>
          <w:b w:val="0"/>
          <w:color w:val="000000" w:themeColor="text1"/>
          <w:sz w:val="28"/>
          <w:szCs w:val="28"/>
        </w:rPr>
      </w:pPr>
    </w:p>
    <w:p w:rsidR="00F57E86" w:rsidRDefault="00F57E86">
      <w:pPr>
        <w:pStyle w:val="TOAHeading"/>
        <w:tabs>
          <w:tab w:val="right" w:leader="dot" w:pos="9350"/>
        </w:tabs>
        <w:rPr>
          <w:rFonts w:ascii="Times New Roman" w:hAnsi="Times New Roman" w:cs="Times New Roman"/>
          <w:noProof/>
          <w:sz w:val="28"/>
        </w:rPr>
      </w:pPr>
      <w:r w:rsidRPr="00E25E25">
        <w:rPr>
          <w:rFonts w:ascii="Times New Roman" w:hAnsi="Times New Roman" w:cs="Times New Roman"/>
          <w:b w:val="0"/>
          <w:color w:val="000000" w:themeColor="text1"/>
          <w:sz w:val="28"/>
          <w:szCs w:val="28"/>
        </w:rPr>
        <w:fldChar w:fldCharType="begin"/>
      </w:r>
      <w:r w:rsidRPr="00E25E25">
        <w:rPr>
          <w:rFonts w:ascii="Times New Roman" w:hAnsi="Times New Roman" w:cs="Times New Roman"/>
          <w:b w:val="0"/>
          <w:color w:val="000000" w:themeColor="text1"/>
          <w:sz w:val="28"/>
          <w:szCs w:val="28"/>
        </w:rPr>
        <w:instrText xml:space="preserve"> TOA \h \c "1" \p </w:instrText>
      </w:r>
      <w:r w:rsidRPr="00E25E25">
        <w:rPr>
          <w:rFonts w:ascii="Times New Roman" w:hAnsi="Times New Roman" w:cs="Times New Roman"/>
          <w:b w:val="0"/>
          <w:color w:val="000000" w:themeColor="text1"/>
          <w:sz w:val="28"/>
          <w:szCs w:val="28"/>
        </w:rPr>
        <w:fldChar w:fldCharType="separate"/>
      </w:r>
      <w:r w:rsidRPr="00E25E25">
        <w:rPr>
          <w:rFonts w:ascii="Times New Roman" w:hAnsi="Times New Roman" w:cs="Times New Roman"/>
          <w:noProof/>
          <w:sz w:val="28"/>
        </w:rPr>
        <w:t>Cases</w:t>
      </w:r>
    </w:p>
    <w:p w:rsidR="00F57E86" w:rsidRPr="00E25E25" w:rsidRDefault="00F57E86" w:rsidP="00E25E25">
      <w:pPr>
        <w:rPr>
          <w:rFonts w:eastAsiaTheme="minorEastAsia"/>
          <w:b/>
          <w:bCs/>
        </w:rPr>
      </w:pPr>
    </w:p>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i/>
          <w:noProof/>
          <w:sz w:val="28"/>
        </w:rPr>
        <w:t>Abednego v. Alcoa et al</w:t>
      </w:r>
      <w:r w:rsidRPr="00E25E25">
        <w:rPr>
          <w:rFonts w:ascii="Times New Roman" w:hAnsi="Times New Roman"/>
          <w:noProof/>
          <w:sz w:val="28"/>
        </w:rPr>
        <w:t>., 2011 WL 941569 (D.V.I. Mar. 17, 2011)</w:t>
      </w:r>
      <w:r w:rsidRPr="00E25E25">
        <w:rPr>
          <w:rFonts w:ascii="Times New Roman" w:hAnsi="Times New Roman"/>
          <w:noProof/>
          <w:sz w:val="28"/>
        </w:rPr>
        <w:tab/>
      </w:r>
      <w:r w:rsidR="004F1C1E">
        <w:rPr>
          <w:rFonts w:ascii="Times New Roman" w:hAnsi="Times New Roman"/>
          <w:noProof/>
          <w:sz w:val="28"/>
        </w:rPr>
        <w:t xml:space="preserve"> </w:t>
      </w:r>
      <w:r w:rsidRPr="00E25E25">
        <w:rPr>
          <w:rFonts w:ascii="Times New Roman" w:hAnsi="Times New Roman"/>
          <w:noProof/>
          <w:sz w:val="28"/>
        </w:rPr>
        <w:t>1</w:t>
      </w:r>
      <w:r w:rsidR="004F1C1E">
        <w:rPr>
          <w:rFonts w:ascii="Times New Roman" w:hAnsi="Times New Roman"/>
          <w:noProof/>
          <w:sz w:val="28"/>
        </w:rPr>
        <w:t>6</w:t>
      </w:r>
    </w:p>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i/>
          <w:iCs/>
          <w:noProof/>
          <w:color w:val="000000" w:themeColor="text1"/>
          <w:sz w:val="28"/>
        </w:rPr>
        <w:t>Admiral Ins. Co. v. Abshire</w:t>
      </w:r>
      <w:r w:rsidR="00771FB9">
        <w:rPr>
          <w:rFonts w:ascii="Times New Roman" w:hAnsi="Times New Roman"/>
          <w:noProof/>
          <w:color w:val="000000" w:themeColor="text1"/>
          <w:sz w:val="28"/>
        </w:rPr>
        <w:t xml:space="preserve">, 574 F.3d 267 </w:t>
      </w:r>
      <w:r w:rsidRPr="00E25E25">
        <w:rPr>
          <w:rFonts w:ascii="Times New Roman" w:hAnsi="Times New Roman"/>
          <w:noProof/>
          <w:color w:val="000000" w:themeColor="text1"/>
          <w:sz w:val="28"/>
        </w:rPr>
        <w:t>(5th Cir. 2009)</w:t>
      </w:r>
      <w:r w:rsidRPr="00E25E25">
        <w:rPr>
          <w:rFonts w:ascii="Times New Roman" w:hAnsi="Times New Roman"/>
          <w:noProof/>
          <w:sz w:val="28"/>
        </w:rPr>
        <w:tab/>
        <w:t>1</w:t>
      </w:r>
    </w:p>
    <w:p w:rsidR="00F57E86" w:rsidRDefault="00F57E86">
      <w:pPr>
        <w:pStyle w:val="TableofAuthorities"/>
        <w:tabs>
          <w:tab w:val="right" w:leader="dot" w:pos="9350"/>
        </w:tabs>
        <w:rPr>
          <w:rFonts w:ascii="Times New Roman" w:hAnsi="Times New Roman"/>
          <w:noProof/>
          <w:color w:val="000000" w:themeColor="text1"/>
          <w:sz w:val="28"/>
        </w:rPr>
      </w:pPr>
      <w:r w:rsidRPr="00E25E25">
        <w:rPr>
          <w:rFonts w:ascii="Times New Roman" w:hAnsi="Times New Roman"/>
          <w:i/>
          <w:noProof/>
          <w:color w:val="000000" w:themeColor="text1"/>
          <w:sz w:val="28"/>
        </w:rPr>
        <w:t>Allen v. Monsanto Co.</w:t>
      </w:r>
      <w:r w:rsidRPr="00E25E25">
        <w:rPr>
          <w:rFonts w:ascii="Times New Roman" w:hAnsi="Times New Roman"/>
          <w:noProof/>
          <w:color w:val="000000" w:themeColor="text1"/>
          <w:sz w:val="28"/>
        </w:rPr>
        <w:t xml:space="preserve">, No. 09-471, </w:t>
      </w:r>
    </w:p>
    <w:p w:rsidR="00F57E86" w:rsidRPr="00E25E25" w:rsidRDefault="00F57E86" w:rsidP="00E25E25">
      <w:pPr>
        <w:pStyle w:val="TableofAuthorities"/>
        <w:tabs>
          <w:tab w:val="right" w:leader="dot" w:pos="9350"/>
        </w:tabs>
        <w:spacing w:after="120"/>
        <w:rPr>
          <w:rFonts w:ascii="Times New Roman" w:hAnsi="Times New Roman"/>
          <w:noProof/>
          <w:sz w:val="28"/>
        </w:rPr>
      </w:pPr>
      <w:r>
        <w:rPr>
          <w:rFonts w:ascii="Times New Roman" w:hAnsi="Times New Roman"/>
          <w:noProof/>
          <w:color w:val="000000" w:themeColor="text1"/>
          <w:sz w:val="28"/>
        </w:rPr>
        <w:tab/>
      </w:r>
      <w:r w:rsidRPr="00E25E25">
        <w:rPr>
          <w:rFonts w:ascii="Times New Roman" w:hAnsi="Times New Roman"/>
          <w:noProof/>
          <w:color w:val="000000" w:themeColor="text1"/>
          <w:sz w:val="28"/>
        </w:rPr>
        <w:t>2010 WL 8675283 (N.D. Fla. Feb. 1, 2010)</w:t>
      </w:r>
      <w:r w:rsidRPr="00E25E25">
        <w:rPr>
          <w:rFonts w:ascii="Times New Roman" w:hAnsi="Times New Roman"/>
          <w:noProof/>
          <w:sz w:val="28"/>
        </w:rPr>
        <w:tab/>
      </w:r>
      <w:r w:rsidR="00B64274">
        <w:rPr>
          <w:rFonts w:ascii="Times New Roman" w:hAnsi="Times New Roman"/>
          <w:noProof/>
          <w:sz w:val="28"/>
        </w:rPr>
        <w:t xml:space="preserve">16, </w:t>
      </w:r>
      <w:r w:rsidRPr="00E25E25">
        <w:rPr>
          <w:rFonts w:ascii="Times New Roman" w:hAnsi="Times New Roman"/>
          <w:noProof/>
          <w:sz w:val="28"/>
        </w:rPr>
        <w:t>17, 18</w:t>
      </w:r>
    </w:p>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i/>
          <w:iCs/>
          <w:noProof/>
          <w:color w:val="000000" w:themeColor="text1"/>
          <w:sz w:val="28"/>
        </w:rPr>
        <w:t>Barnhart v. Sigmon Coal Co.,</w:t>
      </w:r>
      <w:r w:rsidRPr="00E25E25">
        <w:rPr>
          <w:rFonts w:ascii="Times New Roman" w:hAnsi="Times New Roman"/>
          <w:noProof/>
          <w:color w:val="000000" w:themeColor="text1"/>
          <w:sz w:val="28"/>
        </w:rPr>
        <w:t xml:space="preserve"> </w:t>
      </w:r>
      <w:r w:rsidR="000C0B4C" w:rsidRPr="000C0B4C">
        <w:rPr>
          <w:rFonts w:ascii="Times New Roman" w:hAnsi="Times New Roman"/>
          <w:i/>
          <w:noProof/>
          <w:color w:val="000000" w:themeColor="text1"/>
          <w:sz w:val="28"/>
        </w:rPr>
        <w:t>Inc.,</w:t>
      </w:r>
      <w:r w:rsidR="000C0B4C">
        <w:rPr>
          <w:rFonts w:ascii="Times New Roman" w:hAnsi="Times New Roman"/>
          <w:noProof/>
          <w:color w:val="000000" w:themeColor="text1"/>
          <w:sz w:val="28"/>
        </w:rPr>
        <w:t xml:space="preserve"> </w:t>
      </w:r>
      <w:r w:rsidRPr="00E25E25">
        <w:rPr>
          <w:rFonts w:ascii="Times New Roman" w:hAnsi="Times New Roman"/>
          <w:noProof/>
          <w:color w:val="000000" w:themeColor="text1"/>
          <w:sz w:val="28"/>
        </w:rPr>
        <w:t>534 U.S. 438 (2002)</w:t>
      </w:r>
      <w:r w:rsidR="00BD18D7">
        <w:rPr>
          <w:rFonts w:ascii="Times New Roman" w:hAnsi="Times New Roman"/>
          <w:noProof/>
          <w:sz w:val="28"/>
        </w:rPr>
        <w:tab/>
        <w:t>8, 12</w:t>
      </w:r>
    </w:p>
    <w:p w:rsidR="00771FB9" w:rsidRDefault="00771FB9">
      <w:pPr>
        <w:pStyle w:val="TableofAuthorities"/>
        <w:tabs>
          <w:tab w:val="right" w:leader="dot" w:pos="9350"/>
        </w:tabs>
        <w:rPr>
          <w:rFonts w:ascii="Times New Roman" w:hAnsi="Times New Roman"/>
          <w:sz w:val="28"/>
        </w:rPr>
      </w:pPr>
      <w:r w:rsidRPr="00FA60ED">
        <w:rPr>
          <w:rFonts w:ascii="Times New Roman" w:hAnsi="Times New Roman"/>
          <w:i/>
          <w:iCs/>
          <w:sz w:val="28"/>
        </w:rPr>
        <w:t>Bennington Foods, L.L.C. v. St. Croix Renaissance Group, L.L.L.P.</w:t>
      </w:r>
      <w:r w:rsidRPr="00FA60ED">
        <w:rPr>
          <w:rFonts w:ascii="Times New Roman" w:hAnsi="Times New Roman"/>
          <w:sz w:val="28"/>
        </w:rPr>
        <w:t xml:space="preserve">, </w:t>
      </w:r>
    </w:p>
    <w:p w:rsidR="00F57E86" w:rsidRPr="00E25E25" w:rsidRDefault="00771FB9" w:rsidP="00E25E25">
      <w:pPr>
        <w:pStyle w:val="TableofAuthorities"/>
        <w:tabs>
          <w:tab w:val="right" w:leader="dot" w:pos="9350"/>
        </w:tabs>
        <w:spacing w:after="120"/>
        <w:rPr>
          <w:rFonts w:ascii="Times New Roman" w:hAnsi="Times New Roman"/>
          <w:noProof/>
          <w:sz w:val="28"/>
        </w:rPr>
      </w:pPr>
      <w:r>
        <w:rPr>
          <w:rFonts w:ascii="Times New Roman" w:hAnsi="Times New Roman"/>
          <w:sz w:val="28"/>
        </w:rPr>
        <w:tab/>
      </w:r>
      <w:r w:rsidRPr="00FA60ED">
        <w:rPr>
          <w:rFonts w:ascii="Times New Roman" w:hAnsi="Times New Roman"/>
          <w:sz w:val="28"/>
        </w:rPr>
        <w:t>2010 WL 1608483 (D.V.I.  April 20, 2010)</w:t>
      </w:r>
      <w:r w:rsidR="00305637">
        <w:rPr>
          <w:rFonts w:ascii="Times New Roman" w:hAnsi="Times New Roman"/>
          <w:noProof/>
          <w:sz w:val="28"/>
        </w:rPr>
        <w:tab/>
        <w:t>3, 19</w:t>
      </w:r>
    </w:p>
    <w:p w:rsidR="00F57E86" w:rsidRDefault="00700EB0">
      <w:pPr>
        <w:pStyle w:val="TableofAuthorities"/>
        <w:tabs>
          <w:tab w:val="right" w:leader="dot" w:pos="9350"/>
        </w:tabs>
        <w:rPr>
          <w:rFonts w:ascii="Times New Roman" w:hAnsi="Times New Roman"/>
          <w:noProof/>
          <w:color w:val="000000" w:themeColor="text1"/>
          <w:sz w:val="28"/>
        </w:rPr>
      </w:pPr>
      <w:r>
        <w:rPr>
          <w:rFonts w:ascii="Times New Roman" w:hAnsi="Times New Roman"/>
          <w:i/>
          <w:noProof/>
          <w:color w:val="000000" w:themeColor="text1"/>
          <w:sz w:val="28"/>
        </w:rPr>
        <w:t>Breuer v. Jim'</w:t>
      </w:r>
      <w:r w:rsidR="00F57E86" w:rsidRPr="00E25E25">
        <w:rPr>
          <w:rFonts w:ascii="Times New Roman" w:hAnsi="Times New Roman"/>
          <w:i/>
          <w:noProof/>
          <w:color w:val="000000" w:themeColor="text1"/>
          <w:sz w:val="28"/>
        </w:rPr>
        <w:t>s Concrete of Brevard, Inc.</w:t>
      </w:r>
      <w:r w:rsidR="00F57E86" w:rsidRPr="00E25E25">
        <w:rPr>
          <w:rFonts w:ascii="Times New Roman" w:hAnsi="Times New Roman"/>
          <w:noProof/>
          <w:color w:val="000000" w:themeColor="text1"/>
          <w:sz w:val="28"/>
        </w:rPr>
        <w:t xml:space="preserve">, </w:t>
      </w:r>
    </w:p>
    <w:p w:rsidR="00F57E86" w:rsidRPr="00E25E25" w:rsidRDefault="00F57E86" w:rsidP="00E25E25">
      <w:pPr>
        <w:pStyle w:val="TableofAuthorities"/>
        <w:tabs>
          <w:tab w:val="right" w:leader="dot" w:pos="9350"/>
        </w:tabs>
        <w:spacing w:after="120"/>
        <w:rPr>
          <w:rFonts w:ascii="Times New Roman" w:hAnsi="Times New Roman"/>
          <w:noProof/>
          <w:sz w:val="28"/>
        </w:rPr>
      </w:pPr>
      <w:r>
        <w:rPr>
          <w:rFonts w:ascii="Times New Roman" w:hAnsi="Times New Roman"/>
          <w:noProof/>
          <w:color w:val="000000" w:themeColor="text1"/>
          <w:sz w:val="28"/>
        </w:rPr>
        <w:tab/>
      </w:r>
      <w:r w:rsidRPr="00E25E25">
        <w:rPr>
          <w:rFonts w:ascii="Times New Roman" w:hAnsi="Times New Roman"/>
          <w:noProof/>
          <w:color w:val="000000" w:themeColor="text1"/>
          <w:sz w:val="28"/>
        </w:rPr>
        <w:t>538 U.S. 691 (2003)</w:t>
      </w:r>
      <w:r w:rsidRPr="00E25E25">
        <w:rPr>
          <w:rFonts w:ascii="Times New Roman" w:hAnsi="Times New Roman"/>
          <w:noProof/>
          <w:sz w:val="28"/>
        </w:rPr>
        <w:tab/>
      </w:r>
      <w:r w:rsidR="009D0CC3">
        <w:rPr>
          <w:rFonts w:ascii="Times New Roman" w:hAnsi="Times New Roman"/>
          <w:noProof/>
          <w:sz w:val="28"/>
        </w:rPr>
        <w:t>7</w:t>
      </w:r>
    </w:p>
    <w:p w:rsidR="00771FB9" w:rsidRDefault="00F57E86">
      <w:pPr>
        <w:pStyle w:val="TableofAuthorities"/>
        <w:tabs>
          <w:tab w:val="right" w:leader="dot" w:pos="9350"/>
        </w:tabs>
        <w:rPr>
          <w:rFonts w:ascii="Times New Roman" w:hAnsi="Times New Roman"/>
          <w:noProof/>
          <w:sz w:val="28"/>
        </w:rPr>
      </w:pPr>
      <w:r w:rsidRPr="00E25E25">
        <w:rPr>
          <w:rFonts w:ascii="Times New Roman" w:hAnsi="Times New Roman"/>
          <w:i/>
          <w:iCs/>
          <w:noProof/>
          <w:sz w:val="28"/>
        </w:rPr>
        <w:t>Brill v. Countrywide Home Loans, Inc.,</w:t>
      </w:r>
      <w:r w:rsidRPr="00E25E25">
        <w:rPr>
          <w:rFonts w:ascii="Times New Roman" w:hAnsi="Times New Roman"/>
          <w:noProof/>
          <w:sz w:val="28"/>
        </w:rPr>
        <w:t xml:space="preserve"> </w:t>
      </w:r>
    </w:p>
    <w:p w:rsidR="00F57E86" w:rsidRPr="00E25E25" w:rsidRDefault="00771FB9" w:rsidP="00E25E25">
      <w:pPr>
        <w:pStyle w:val="TableofAuthorities"/>
        <w:tabs>
          <w:tab w:val="right" w:leader="dot" w:pos="9350"/>
        </w:tabs>
        <w:spacing w:after="120"/>
        <w:rPr>
          <w:rFonts w:ascii="Times New Roman" w:hAnsi="Times New Roman"/>
          <w:noProof/>
          <w:sz w:val="28"/>
        </w:rPr>
      </w:pPr>
      <w:r>
        <w:rPr>
          <w:rFonts w:ascii="Times New Roman" w:hAnsi="Times New Roman"/>
          <w:noProof/>
          <w:sz w:val="28"/>
        </w:rPr>
        <w:tab/>
      </w:r>
      <w:r w:rsidR="00F57E86" w:rsidRPr="00E25E25">
        <w:rPr>
          <w:rFonts w:ascii="Times New Roman" w:hAnsi="Times New Roman"/>
          <w:noProof/>
          <w:sz w:val="28"/>
        </w:rPr>
        <w:t>427 F.3d 446</w:t>
      </w:r>
      <w:r w:rsidR="00B454DF">
        <w:rPr>
          <w:rFonts w:ascii="Times New Roman" w:hAnsi="Times New Roman"/>
          <w:noProof/>
          <w:sz w:val="28"/>
        </w:rPr>
        <w:t xml:space="preserve"> </w:t>
      </w:r>
      <w:r w:rsidR="00F57E86" w:rsidRPr="00E25E25">
        <w:rPr>
          <w:rFonts w:ascii="Times New Roman" w:hAnsi="Times New Roman"/>
          <w:noProof/>
          <w:sz w:val="28"/>
        </w:rPr>
        <w:t>(7th Cir.2005)</w:t>
      </w:r>
      <w:r w:rsidR="00F57E86" w:rsidRPr="00E25E25">
        <w:rPr>
          <w:rFonts w:ascii="Times New Roman" w:hAnsi="Times New Roman"/>
          <w:noProof/>
          <w:sz w:val="28"/>
        </w:rPr>
        <w:tab/>
        <w:t>1</w:t>
      </w:r>
      <w:r w:rsidR="00D60359">
        <w:rPr>
          <w:rFonts w:ascii="Times New Roman" w:hAnsi="Times New Roman"/>
          <w:noProof/>
          <w:sz w:val="28"/>
        </w:rPr>
        <w:t>2</w:t>
      </w:r>
    </w:p>
    <w:p w:rsidR="00771FB9" w:rsidRDefault="00F57E86">
      <w:pPr>
        <w:pStyle w:val="TableofAuthorities"/>
        <w:tabs>
          <w:tab w:val="right" w:leader="dot" w:pos="9350"/>
        </w:tabs>
        <w:rPr>
          <w:rFonts w:ascii="Times New Roman" w:hAnsi="Times New Roman"/>
          <w:noProof/>
          <w:color w:val="000000" w:themeColor="text1"/>
          <w:sz w:val="28"/>
        </w:rPr>
      </w:pPr>
      <w:r w:rsidRPr="00E25E25">
        <w:rPr>
          <w:rFonts w:ascii="Times New Roman" w:hAnsi="Times New Roman"/>
          <w:i/>
          <w:iCs/>
          <w:noProof/>
          <w:color w:val="000000" w:themeColor="text1"/>
          <w:sz w:val="28"/>
        </w:rPr>
        <w:t>Certain Underwriters at Lloyd's, London v. Warrantech Corp.,</w:t>
      </w:r>
      <w:r w:rsidRPr="00E25E25">
        <w:rPr>
          <w:rFonts w:ascii="Times New Roman" w:hAnsi="Times New Roman"/>
          <w:noProof/>
          <w:color w:val="000000" w:themeColor="text1"/>
          <w:sz w:val="28"/>
        </w:rPr>
        <w:t xml:space="preserve"> </w:t>
      </w:r>
    </w:p>
    <w:p w:rsidR="00F57E86" w:rsidRPr="00E25E25" w:rsidRDefault="00771FB9" w:rsidP="00E25E25">
      <w:pPr>
        <w:pStyle w:val="TableofAuthorities"/>
        <w:tabs>
          <w:tab w:val="right" w:leader="dot" w:pos="9350"/>
        </w:tabs>
        <w:spacing w:after="120"/>
        <w:rPr>
          <w:rFonts w:ascii="Times New Roman" w:hAnsi="Times New Roman"/>
          <w:noProof/>
          <w:sz w:val="28"/>
        </w:rPr>
      </w:pPr>
      <w:r>
        <w:rPr>
          <w:rFonts w:ascii="Times New Roman" w:hAnsi="Times New Roman"/>
          <w:noProof/>
          <w:color w:val="000000" w:themeColor="text1"/>
          <w:sz w:val="28"/>
        </w:rPr>
        <w:tab/>
      </w:r>
      <w:r w:rsidR="0054193A">
        <w:rPr>
          <w:rFonts w:ascii="Times New Roman" w:hAnsi="Times New Roman"/>
          <w:noProof/>
          <w:color w:val="000000" w:themeColor="text1"/>
          <w:sz w:val="28"/>
        </w:rPr>
        <w:t>461 F.3d 568</w:t>
      </w:r>
      <w:r w:rsidR="00F57E86" w:rsidRPr="00E25E25">
        <w:rPr>
          <w:rFonts w:ascii="Times New Roman" w:hAnsi="Times New Roman"/>
          <w:noProof/>
          <w:color w:val="000000" w:themeColor="text1"/>
          <w:sz w:val="28"/>
        </w:rPr>
        <w:t xml:space="preserve"> (5th Cir.2006)</w:t>
      </w:r>
      <w:r w:rsidR="00F57E86" w:rsidRPr="00E25E25">
        <w:rPr>
          <w:rFonts w:ascii="Times New Roman" w:hAnsi="Times New Roman"/>
          <w:noProof/>
          <w:sz w:val="28"/>
        </w:rPr>
        <w:tab/>
        <w:t>1</w:t>
      </w:r>
    </w:p>
    <w:p w:rsidR="00771FB9" w:rsidRDefault="00F57E86">
      <w:pPr>
        <w:pStyle w:val="TableofAuthorities"/>
        <w:tabs>
          <w:tab w:val="right" w:leader="dot" w:pos="9350"/>
        </w:tabs>
        <w:rPr>
          <w:rFonts w:ascii="Times New Roman" w:hAnsi="Times New Roman"/>
          <w:noProof/>
          <w:sz w:val="28"/>
        </w:rPr>
      </w:pPr>
      <w:r w:rsidRPr="00E25E25">
        <w:rPr>
          <w:rFonts w:ascii="Times New Roman" w:hAnsi="Times New Roman"/>
          <w:i/>
          <w:iCs/>
          <w:noProof/>
          <w:sz w:val="28"/>
        </w:rPr>
        <w:t>Coll. of Dental Surgeons of Puerto Rico v. Triple S Mgmt., Inc.</w:t>
      </w:r>
      <w:r w:rsidRPr="00E25E25">
        <w:rPr>
          <w:rFonts w:ascii="Times New Roman" w:hAnsi="Times New Roman"/>
          <w:noProof/>
          <w:sz w:val="28"/>
        </w:rPr>
        <w:t xml:space="preserve">, </w:t>
      </w:r>
    </w:p>
    <w:p w:rsidR="00F57E86" w:rsidRPr="00E25E25" w:rsidRDefault="00771FB9" w:rsidP="00E25E25">
      <w:pPr>
        <w:pStyle w:val="TableofAuthorities"/>
        <w:tabs>
          <w:tab w:val="right" w:leader="dot" w:pos="9350"/>
        </w:tabs>
        <w:spacing w:after="120"/>
        <w:rPr>
          <w:rFonts w:ascii="Times New Roman" w:hAnsi="Times New Roman"/>
          <w:noProof/>
          <w:sz w:val="28"/>
        </w:rPr>
      </w:pPr>
      <w:r>
        <w:rPr>
          <w:rFonts w:ascii="Times New Roman" w:hAnsi="Times New Roman"/>
          <w:noProof/>
          <w:sz w:val="28"/>
        </w:rPr>
        <w:tab/>
      </w:r>
      <w:r w:rsidR="00F57E86" w:rsidRPr="00E25E25">
        <w:rPr>
          <w:rFonts w:ascii="Times New Roman" w:hAnsi="Times New Roman"/>
          <w:noProof/>
          <w:sz w:val="28"/>
        </w:rPr>
        <w:t>C</w:t>
      </w:r>
      <w:r>
        <w:rPr>
          <w:rFonts w:ascii="Times New Roman" w:hAnsi="Times New Roman"/>
          <w:noProof/>
          <w:sz w:val="28"/>
        </w:rPr>
        <w:t>iv</w:t>
      </w:r>
      <w:r w:rsidR="00F57E86" w:rsidRPr="00E25E25">
        <w:rPr>
          <w:rFonts w:ascii="Times New Roman" w:hAnsi="Times New Roman"/>
          <w:noProof/>
          <w:sz w:val="28"/>
        </w:rPr>
        <w:t>. 09-1209, 2011 WL 414991 (D.P.R. Feb. 8, 2011)</w:t>
      </w:r>
      <w:r w:rsidR="00F57E86" w:rsidRPr="00E25E25">
        <w:rPr>
          <w:rFonts w:ascii="Times New Roman" w:hAnsi="Times New Roman"/>
          <w:noProof/>
          <w:sz w:val="28"/>
        </w:rPr>
        <w:tab/>
        <w:t>1</w:t>
      </w:r>
      <w:r w:rsidR="00D60359">
        <w:rPr>
          <w:rFonts w:ascii="Times New Roman" w:hAnsi="Times New Roman"/>
          <w:noProof/>
          <w:sz w:val="28"/>
        </w:rPr>
        <w:t>2</w:t>
      </w:r>
    </w:p>
    <w:p w:rsidR="00771FB9" w:rsidRDefault="00F57E86">
      <w:pPr>
        <w:pStyle w:val="TableofAuthorities"/>
        <w:tabs>
          <w:tab w:val="right" w:leader="dot" w:pos="9350"/>
        </w:tabs>
        <w:rPr>
          <w:rFonts w:ascii="Times New Roman" w:hAnsi="Times New Roman"/>
          <w:i/>
          <w:iCs/>
          <w:noProof/>
          <w:color w:val="000000" w:themeColor="text1"/>
          <w:sz w:val="28"/>
        </w:rPr>
      </w:pPr>
      <w:r w:rsidRPr="00E25E25">
        <w:rPr>
          <w:rFonts w:ascii="Times New Roman" w:hAnsi="Times New Roman"/>
          <w:i/>
          <w:iCs/>
          <w:noProof/>
          <w:color w:val="000000" w:themeColor="text1"/>
          <w:sz w:val="28"/>
        </w:rPr>
        <w:t xml:space="preserve">Comm'r of the Dep't of Planning &amp; Natural Res. v. Century </w:t>
      </w:r>
    </w:p>
    <w:p w:rsidR="00F57E86" w:rsidRPr="00E25E25" w:rsidRDefault="00771FB9" w:rsidP="00E25E25">
      <w:pPr>
        <w:pStyle w:val="TableofAuthorities"/>
        <w:tabs>
          <w:tab w:val="right" w:leader="dot" w:pos="9350"/>
        </w:tabs>
        <w:spacing w:after="120"/>
        <w:rPr>
          <w:rFonts w:ascii="Times New Roman" w:hAnsi="Times New Roman"/>
          <w:noProof/>
          <w:sz w:val="28"/>
        </w:rPr>
      </w:pPr>
      <w:r>
        <w:rPr>
          <w:rFonts w:ascii="Times New Roman" w:hAnsi="Times New Roman"/>
          <w:i/>
          <w:iCs/>
          <w:noProof/>
          <w:color w:val="000000" w:themeColor="text1"/>
          <w:sz w:val="28"/>
        </w:rPr>
        <w:tab/>
      </w:r>
      <w:r w:rsidR="00F57E86" w:rsidRPr="00E25E25">
        <w:rPr>
          <w:rFonts w:ascii="Times New Roman" w:hAnsi="Times New Roman"/>
          <w:i/>
          <w:iCs/>
          <w:noProof/>
          <w:color w:val="000000" w:themeColor="text1"/>
          <w:sz w:val="28"/>
        </w:rPr>
        <w:t>Aluminum Co.</w:t>
      </w:r>
      <w:r w:rsidR="00F57E86" w:rsidRPr="00E25E25">
        <w:rPr>
          <w:rFonts w:ascii="Times New Roman" w:hAnsi="Times New Roman"/>
          <w:noProof/>
          <w:color w:val="000000" w:themeColor="text1"/>
          <w:sz w:val="28"/>
        </w:rPr>
        <w:t>, No. 05-62, 2012 WL 446086 (D.V.I. Feb. 13, 2012)</w:t>
      </w:r>
      <w:r w:rsidR="00F57E86" w:rsidRPr="00E25E25">
        <w:rPr>
          <w:rFonts w:ascii="Times New Roman" w:hAnsi="Times New Roman"/>
          <w:noProof/>
          <w:sz w:val="28"/>
        </w:rPr>
        <w:tab/>
      </w:r>
      <w:r w:rsidR="005C36FA">
        <w:rPr>
          <w:rFonts w:ascii="Times New Roman" w:hAnsi="Times New Roman"/>
          <w:noProof/>
          <w:sz w:val="28"/>
        </w:rPr>
        <w:t xml:space="preserve">1, </w:t>
      </w:r>
      <w:r w:rsidR="00F57E86" w:rsidRPr="00E25E25">
        <w:rPr>
          <w:rFonts w:ascii="Times New Roman" w:hAnsi="Times New Roman"/>
          <w:noProof/>
          <w:sz w:val="28"/>
        </w:rPr>
        <w:t>2</w:t>
      </w:r>
      <w:r w:rsidR="00BF354B">
        <w:rPr>
          <w:rFonts w:ascii="Times New Roman" w:hAnsi="Times New Roman"/>
          <w:noProof/>
          <w:sz w:val="28"/>
        </w:rPr>
        <w:t>, 3</w:t>
      </w:r>
    </w:p>
    <w:p w:rsidR="00771FB9" w:rsidRDefault="00F57E86">
      <w:pPr>
        <w:pStyle w:val="TableofAuthorities"/>
        <w:tabs>
          <w:tab w:val="right" w:leader="dot" w:pos="9350"/>
        </w:tabs>
        <w:rPr>
          <w:rFonts w:ascii="Times New Roman" w:hAnsi="Times New Roman"/>
          <w:noProof/>
          <w:color w:val="000000" w:themeColor="text1"/>
          <w:sz w:val="28"/>
        </w:rPr>
      </w:pPr>
      <w:r w:rsidRPr="00E25E25">
        <w:rPr>
          <w:rFonts w:ascii="Times New Roman" w:hAnsi="Times New Roman"/>
          <w:i/>
          <w:iCs/>
          <w:noProof/>
          <w:color w:val="000000" w:themeColor="text1"/>
          <w:sz w:val="28"/>
        </w:rPr>
        <w:t>Dunn v. Endoscopy Ctr. of S. Nevada</w:t>
      </w:r>
      <w:r w:rsidRPr="00E25E25">
        <w:rPr>
          <w:rFonts w:ascii="Times New Roman" w:hAnsi="Times New Roman"/>
          <w:noProof/>
          <w:color w:val="000000" w:themeColor="text1"/>
          <w:sz w:val="28"/>
        </w:rPr>
        <w:t xml:space="preserve">, </w:t>
      </w:r>
    </w:p>
    <w:p w:rsidR="00F57E86" w:rsidRPr="00E25E25" w:rsidRDefault="00771FB9" w:rsidP="00E25E25">
      <w:pPr>
        <w:pStyle w:val="TableofAuthorities"/>
        <w:tabs>
          <w:tab w:val="right" w:leader="dot" w:pos="9350"/>
        </w:tabs>
        <w:spacing w:after="120"/>
        <w:rPr>
          <w:rFonts w:ascii="Times New Roman" w:hAnsi="Times New Roman"/>
          <w:noProof/>
          <w:sz w:val="28"/>
        </w:rPr>
      </w:pPr>
      <w:r>
        <w:rPr>
          <w:rFonts w:ascii="Times New Roman" w:hAnsi="Times New Roman"/>
          <w:noProof/>
          <w:color w:val="000000" w:themeColor="text1"/>
          <w:sz w:val="28"/>
        </w:rPr>
        <w:tab/>
      </w:r>
      <w:r w:rsidR="00F57E86" w:rsidRPr="00E25E25">
        <w:rPr>
          <w:rFonts w:ascii="Times New Roman" w:hAnsi="Times New Roman"/>
          <w:noProof/>
          <w:color w:val="000000" w:themeColor="text1"/>
          <w:sz w:val="28"/>
        </w:rPr>
        <w:t>2011 WL 5509004 (D. Nev. Nov. 7, 2011)</w:t>
      </w:r>
      <w:r w:rsidR="00F57E86" w:rsidRPr="00E25E25">
        <w:rPr>
          <w:rFonts w:ascii="Times New Roman" w:hAnsi="Times New Roman"/>
          <w:noProof/>
          <w:sz w:val="28"/>
        </w:rPr>
        <w:tab/>
      </w:r>
      <w:r w:rsidR="00185A18">
        <w:rPr>
          <w:rFonts w:ascii="Times New Roman" w:hAnsi="Times New Roman"/>
          <w:noProof/>
          <w:sz w:val="28"/>
        </w:rPr>
        <w:t>8</w:t>
      </w:r>
    </w:p>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i/>
          <w:noProof/>
          <w:color w:val="000000" w:themeColor="text1"/>
          <w:sz w:val="28"/>
        </w:rPr>
        <w:t>Evans v. Walter Indus., Inc.</w:t>
      </w:r>
      <w:r w:rsidR="0054193A">
        <w:rPr>
          <w:rFonts w:ascii="Times New Roman" w:hAnsi="Times New Roman"/>
          <w:noProof/>
          <w:color w:val="000000" w:themeColor="text1"/>
          <w:sz w:val="28"/>
        </w:rPr>
        <w:t>, 449 F.3d 1159</w:t>
      </w:r>
      <w:r w:rsidRPr="00E25E25">
        <w:rPr>
          <w:rFonts w:ascii="Times New Roman" w:hAnsi="Times New Roman"/>
          <w:noProof/>
          <w:color w:val="000000" w:themeColor="text1"/>
          <w:sz w:val="28"/>
        </w:rPr>
        <w:t xml:space="preserve"> (11th Cir. 2006)</w:t>
      </w:r>
      <w:r w:rsidR="00185A18">
        <w:rPr>
          <w:rFonts w:ascii="Times New Roman" w:hAnsi="Times New Roman"/>
          <w:noProof/>
          <w:sz w:val="28"/>
        </w:rPr>
        <w:tab/>
        <w:t>15, 16, 17</w:t>
      </w:r>
    </w:p>
    <w:p w:rsidR="00771FB9" w:rsidRDefault="00F57E86">
      <w:pPr>
        <w:pStyle w:val="TableofAuthorities"/>
        <w:tabs>
          <w:tab w:val="right" w:leader="dot" w:pos="9350"/>
        </w:tabs>
        <w:rPr>
          <w:rFonts w:ascii="Times New Roman" w:hAnsi="Times New Roman"/>
          <w:noProof/>
          <w:color w:val="000000" w:themeColor="text1"/>
          <w:sz w:val="28"/>
        </w:rPr>
      </w:pPr>
      <w:r w:rsidRPr="00E25E25">
        <w:rPr>
          <w:rFonts w:ascii="Times New Roman" w:hAnsi="Times New Roman"/>
          <w:i/>
          <w:iCs/>
          <w:noProof/>
          <w:color w:val="000000" w:themeColor="text1"/>
          <w:sz w:val="28"/>
        </w:rPr>
        <w:t>Exxon Mobil Corp. v. Allapattah Services, Inc.</w:t>
      </w:r>
      <w:r w:rsidRPr="00E25E25">
        <w:rPr>
          <w:rFonts w:ascii="Times New Roman" w:hAnsi="Times New Roman"/>
          <w:noProof/>
          <w:color w:val="000000" w:themeColor="text1"/>
          <w:sz w:val="28"/>
        </w:rPr>
        <w:t xml:space="preserve">, </w:t>
      </w:r>
    </w:p>
    <w:p w:rsidR="00F57E86" w:rsidRPr="00E25E25" w:rsidRDefault="00771FB9" w:rsidP="00E25E25">
      <w:pPr>
        <w:pStyle w:val="TableofAuthorities"/>
        <w:tabs>
          <w:tab w:val="right" w:leader="dot" w:pos="9350"/>
        </w:tabs>
        <w:spacing w:after="120"/>
        <w:rPr>
          <w:rFonts w:ascii="Times New Roman" w:hAnsi="Times New Roman"/>
          <w:noProof/>
          <w:sz w:val="28"/>
        </w:rPr>
      </w:pPr>
      <w:r>
        <w:rPr>
          <w:rFonts w:ascii="Times New Roman" w:hAnsi="Times New Roman"/>
          <w:noProof/>
          <w:color w:val="000000" w:themeColor="text1"/>
          <w:sz w:val="28"/>
        </w:rPr>
        <w:tab/>
      </w:r>
      <w:r w:rsidR="0054193A">
        <w:rPr>
          <w:rFonts w:ascii="Times New Roman" w:hAnsi="Times New Roman"/>
          <w:noProof/>
          <w:color w:val="000000" w:themeColor="text1"/>
          <w:sz w:val="28"/>
        </w:rPr>
        <w:t>545 U.S. 546</w:t>
      </w:r>
      <w:r w:rsidR="00F57E86" w:rsidRPr="00E25E25">
        <w:rPr>
          <w:rFonts w:ascii="Times New Roman" w:hAnsi="Times New Roman"/>
          <w:noProof/>
          <w:color w:val="000000" w:themeColor="text1"/>
          <w:sz w:val="28"/>
        </w:rPr>
        <w:t xml:space="preserve"> (2005)</w:t>
      </w:r>
      <w:r w:rsidR="00F57E86" w:rsidRPr="00E25E25">
        <w:rPr>
          <w:rFonts w:ascii="Times New Roman" w:hAnsi="Times New Roman"/>
          <w:noProof/>
          <w:sz w:val="28"/>
        </w:rPr>
        <w:tab/>
      </w:r>
      <w:r w:rsidR="009A2F01">
        <w:rPr>
          <w:rFonts w:ascii="Times New Roman" w:hAnsi="Times New Roman"/>
          <w:noProof/>
          <w:sz w:val="28"/>
        </w:rPr>
        <w:t>10</w:t>
      </w:r>
      <w:r w:rsidR="00BF354B">
        <w:rPr>
          <w:rFonts w:ascii="Times New Roman" w:hAnsi="Times New Roman"/>
          <w:noProof/>
          <w:sz w:val="28"/>
        </w:rPr>
        <w:t xml:space="preserve">, </w:t>
      </w:r>
      <w:r w:rsidR="00F57E86" w:rsidRPr="00E25E25">
        <w:rPr>
          <w:rFonts w:ascii="Times New Roman" w:hAnsi="Times New Roman"/>
          <w:noProof/>
          <w:sz w:val="28"/>
        </w:rPr>
        <w:t>1</w:t>
      </w:r>
      <w:r w:rsidR="009A2F01">
        <w:rPr>
          <w:rFonts w:ascii="Times New Roman" w:hAnsi="Times New Roman"/>
          <w:noProof/>
          <w:sz w:val="28"/>
        </w:rPr>
        <w:t>3</w:t>
      </w:r>
    </w:p>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i/>
          <w:iCs/>
          <w:noProof/>
          <w:color w:val="000000" w:themeColor="text1"/>
          <w:sz w:val="28"/>
        </w:rPr>
        <w:t>Fogleman v. Mercy Hosp., Inc.,</w:t>
      </w:r>
      <w:r w:rsidRPr="00E25E25">
        <w:rPr>
          <w:rFonts w:ascii="Times New Roman" w:hAnsi="Times New Roman"/>
          <w:noProof/>
          <w:color w:val="000000" w:themeColor="text1"/>
          <w:sz w:val="28"/>
        </w:rPr>
        <w:t xml:space="preserve"> 283 F.3d 561 (3d Cir.2002)</w:t>
      </w:r>
      <w:r w:rsidR="009A2F01">
        <w:rPr>
          <w:rFonts w:ascii="Times New Roman" w:hAnsi="Times New Roman"/>
          <w:noProof/>
          <w:sz w:val="28"/>
        </w:rPr>
        <w:tab/>
        <w:t>10</w:t>
      </w:r>
    </w:p>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i/>
          <w:iCs/>
          <w:noProof/>
          <w:color w:val="000000" w:themeColor="text1"/>
          <w:sz w:val="28"/>
        </w:rPr>
        <w:t>Frazier v. Pioneer Americas LLC</w:t>
      </w:r>
      <w:r w:rsidRPr="00E25E25">
        <w:rPr>
          <w:rFonts w:ascii="Times New Roman" w:hAnsi="Times New Roman"/>
          <w:noProof/>
          <w:color w:val="000000" w:themeColor="text1"/>
          <w:sz w:val="28"/>
        </w:rPr>
        <w:t>, 455 F.3d 542 (5th Cir. 2006)</w:t>
      </w:r>
      <w:r w:rsidRPr="00E25E25">
        <w:rPr>
          <w:rFonts w:ascii="Times New Roman" w:hAnsi="Times New Roman"/>
          <w:noProof/>
          <w:sz w:val="28"/>
        </w:rPr>
        <w:tab/>
      </w:r>
      <w:r w:rsidR="009A2F01">
        <w:rPr>
          <w:rFonts w:ascii="Times New Roman" w:hAnsi="Times New Roman"/>
          <w:noProof/>
          <w:sz w:val="28"/>
        </w:rPr>
        <w:t>7</w:t>
      </w:r>
    </w:p>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i/>
          <w:iCs/>
          <w:noProof/>
          <w:color w:val="000000" w:themeColor="text1"/>
          <w:sz w:val="28"/>
        </w:rPr>
        <w:t>In re Calabrese</w:t>
      </w:r>
      <w:r w:rsidR="0054193A">
        <w:rPr>
          <w:rFonts w:ascii="Times New Roman" w:hAnsi="Times New Roman"/>
          <w:noProof/>
          <w:color w:val="000000" w:themeColor="text1"/>
          <w:sz w:val="28"/>
        </w:rPr>
        <w:t>, 689 F.3d 312</w:t>
      </w:r>
      <w:r w:rsidRPr="00E25E25">
        <w:rPr>
          <w:rFonts w:ascii="Times New Roman" w:hAnsi="Times New Roman"/>
          <w:noProof/>
          <w:color w:val="000000" w:themeColor="text1"/>
          <w:sz w:val="28"/>
        </w:rPr>
        <w:t xml:space="preserve"> (3d Cir. 2012)</w:t>
      </w:r>
      <w:r w:rsidRPr="00E25E25">
        <w:rPr>
          <w:rFonts w:ascii="Times New Roman" w:hAnsi="Times New Roman"/>
          <w:noProof/>
          <w:sz w:val="28"/>
        </w:rPr>
        <w:tab/>
      </w:r>
      <w:r w:rsidR="009A2F01">
        <w:rPr>
          <w:rFonts w:ascii="Times New Roman" w:hAnsi="Times New Roman"/>
          <w:noProof/>
          <w:sz w:val="28"/>
        </w:rPr>
        <w:t>8</w:t>
      </w:r>
    </w:p>
    <w:p w:rsidR="00E10BAB" w:rsidRDefault="00E10BAB" w:rsidP="00771FB9">
      <w:pPr>
        <w:pStyle w:val="TableofAuthorities"/>
        <w:tabs>
          <w:tab w:val="right" w:leader="dot" w:pos="9350"/>
        </w:tabs>
        <w:spacing w:after="120"/>
        <w:rPr>
          <w:rFonts w:ascii="Times New Roman" w:hAnsi="Times New Roman"/>
          <w:i/>
          <w:iCs/>
          <w:noProof/>
          <w:color w:val="000000" w:themeColor="text1"/>
          <w:sz w:val="28"/>
        </w:rPr>
      </w:pPr>
    </w:p>
    <w:p w:rsidR="00D2584E" w:rsidRPr="00D2584E" w:rsidRDefault="00D2584E" w:rsidP="00D2584E"/>
    <w:p w:rsidR="00BF354B" w:rsidRDefault="00BF354B">
      <w:pPr>
        <w:spacing w:after="200" w:line="276" w:lineRule="auto"/>
        <w:rPr>
          <w:rFonts w:ascii="Times New Roman" w:hAnsi="Times New Roman"/>
          <w:i/>
          <w:iCs/>
          <w:noProof/>
          <w:color w:val="000000" w:themeColor="text1"/>
          <w:sz w:val="28"/>
        </w:rPr>
      </w:pPr>
      <w:r>
        <w:rPr>
          <w:rFonts w:ascii="Times New Roman" w:hAnsi="Times New Roman"/>
          <w:i/>
          <w:iCs/>
          <w:noProof/>
          <w:color w:val="000000" w:themeColor="text1"/>
          <w:sz w:val="28"/>
        </w:rPr>
        <w:br w:type="page"/>
      </w:r>
    </w:p>
    <w:p w:rsidR="00771FB9" w:rsidRDefault="00F57E86">
      <w:pPr>
        <w:pStyle w:val="TableofAuthorities"/>
        <w:tabs>
          <w:tab w:val="right" w:leader="dot" w:pos="9350"/>
        </w:tabs>
        <w:rPr>
          <w:rFonts w:ascii="Times New Roman" w:hAnsi="Times New Roman"/>
          <w:noProof/>
          <w:color w:val="000000" w:themeColor="text1"/>
          <w:sz w:val="28"/>
        </w:rPr>
      </w:pPr>
      <w:r w:rsidRPr="00E25E25">
        <w:rPr>
          <w:rFonts w:ascii="Times New Roman" w:hAnsi="Times New Roman"/>
          <w:i/>
          <w:iCs/>
          <w:noProof/>
          <w:color w:val="000000" w:themeColor="text1"/>
          <w:sz w:val="28"/>
        </w:rPr>
        <w:lastRenderedPageBreak/>
        <w:t>Kaufman v. Allstate New Jersey Ins. Co.</w:t>
      </w:r>
      <w:r w:rsidRPr="00E25E25">
        <w:rPr>
          <w:rFonts w:ascii="Times New Roman" w:hAnsi="Times New Roman"/>
          <w:noProof/>
          <w:color w:val="000000" w:themeColor="text1"/>
          <w:sz w:val="28"/>
        </w:rPr>
        <w:t xml:space="preserve">, </w:t>
      </w:r>
    </w:p>
    <w:p w:rsidR="00F57E86" w:rsidRPr="00E25E25" w:rsidRDefault="00771FB9" w:rsidP="00E25E25">
      <w:pPr>
        <w:pStyle w:val="TableofAuthorities"/>
        <w:tabs>
          <w:tab w:val="right" w:leader="dot" w:pos="9350"/>
        </w:tabs>
        <w:spacing w:after="120"/>
        <w:rPr>
          <w:rFonts w:ascii="Times New Roman" w:hAnsi="Times New Roman"/>
          <w:noProof/>
          <w:sz w:val="28"/>
        </w:rPr>
      </w:pPr>
      <w:r>
        <w:rPr>
          <w:rFonts w:ascii="Times New Roman" w:hAnsi="Times New Roman"/>
          <w:noProof/>
          <w:color w:val="000000" w:themeColor="text1"/>
          <w:sz w:val="28"/>
        </w:rPr>
        <w:tab/>
      </w:r>
      <w:r w:rsidR="0054193A">
        <w:rPr>
          <w:rFonts w:ascii="Times New Roman" w:hAnsi="Times New Roman"/>
          <w:noProof/>
          <w:color w:val="000000" w:themeColor="text1"/>
          <w:sz w:val="28"/>
        </w:rPr>
        <w:t>561 F.3d 144</w:t>
      </w:r>
      <w:r w:rsidR="00F57E86" w:rsidRPr="00E25E25">
        <w:rPr>
          <w:rFonts w:ascii="Times New Roman" w:hAnsi="Times New Roman"/>
          <w:noProof/>
          <w:color w:val="000000" w:themeColor="text1"/>
          <w:sz w:val="28"/>
        </w:rPr>
        <w:t xml:space="preserve"> (3d Cir. 2009)</w:t>
      </w:r>
      <w:r w:rsidR="00F57E86" w:rsidRPr="00E25E25">
        <w:rPr>
          <w:rFonts w:ascii="Times New Roman" w:hAnsi="Times New Roman"/>
          <w:noProof/>
          <w:sz w:val="28"/>
        </w:rPr>
        <w:tab/>
        <w:t xml:space="preserve">1, </w:t>
      </w:r>
      <w:r w:rsidR="004D54CD">
        <w:rPr>
          <w:rFonts w:ascii="Times New Roman" w:hAnsi="Times New Roman"/>
          <w:noProof/>
          <w:sz w:val="28"/>
        </w:rPr>
        <w:t>7</w:t>
      </w:r>
    </w:p>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i/>
          <w:iCs/>
          <w:noProof/>
          <w:color w:val="000000" w:themeColor="text1"/>
          <w:sz w:val="28"/>
        </w:rPr>
        <w:t>Knepper v Rite Aid Corp.</w:t>
      </w:r>
      <w:r w:rsidR="0054193A">
        <w:rPr>
          <w:rFonts w:ascii="Times New Roman" w:hAnsi="Times New Roman"/>
          <w:noProof/>
          <w:color w:val="000000" w:themeColor="text1"/>
          <w:sz w:val="28"/>
        </w:rPr>
        <w:t>, 675 F.3d 249</w:t>
      </w:r>
      <w:r w:rsidRPr="00E25E25">
        <w:rPr>
          <w:rFonts w:ascii="Times New Roman" w:hAnsi="Times New Roman"/>
          <w:noProof/>
          <w:color w:val="000000" w:themeColor="text1"/>
          <w:sz w:val="28"/>
        </w:rPr>
        <w:t xml:space="preserve"> (3d Cir. 2012)</w:t>
      </w:r>
      <w:r w:rsidRPr="00E25E25">
        <w:rPr>
          <w:rFonts w:ascii="Times New Roman" w:hAnsi="Times New Roman"/>
          <w:noProof/>
          <w:sz w:val="28"/>
        </w:rPr>
        <w:tab/>
        <w:t>1</w:t>
      </w:r>
      <w:r w:rsidR="00C60CC7">
        <w:rPr>
          <w:rFonts w:ascii="Times New Roman" w:hAnsi="Times New Roman"/>
          <w:noProof/>
          <w:sz w:val="28"/>
        </w:rPr>
        <w:t>0</w:t>
      </w:r>
    </w:p>
    <w:p w:rsidR="00771FB9" w:rsidRDefault="00F57E86">
      <w:pPr>
        <w:pStyle w:val="TableofAuthorities"/>
        <w:tabs>
          <w:tab w:val="right" w:leader="dot" w:pos="9350"/>
        </w:tabs>
        <w:rPr>
          <w:rFonts w:ascii="Times New Roman" w:hAnsi="Times New Roman"/>
          <w:noProof/>
          <w:color w:val="000000" w:themeColor="text1"/>
          <w:sz w:val="28"/>
        </w:rPr>
      </w:pPr>
      <w:r w:rsidRPr="00E25E25">
        <w:rPr>
          <w:rFonts w:ascii="Times New Roman" w:hAnsi="Times New Roman"/>
          <w:i/>
          <w:iCs/>
          <w:noProof/>
          <w:color w:val="000000" w:themeColor="text1"/>
          <w:sz w:val="28"/>
        </w:rPr>
        <w:t>London Market Insurers v. Superior Court</w:t>
      </w:r>
      <w:r w:rsidRPr="00E25E25">
        <w:rPr>
          <w:rFonts w:ascii="Times New Roman" w:hAnsi="Times New Roman"/>
          <w:noProof/>
          <w:color w:val="000000" w:themeColor="text1"/>
          <w:sz w:val="28"/>
        </w:rPr>
        <w:t xml:space="preserve"> </w:t>
      </w:r>
      <w:r w:rsidRPr="00E25E25">
        <w:rPr>
          <w:rFonts w:ascii="Times New Roman" w:hAnsi="Times New Roman"/>
          <w:i/>
          <w:iCs/>
          <w:noProof/>
          <w:color w:val="000000" w:themeColor="text1"/>
          <w:sz w:val="28"/>
        </w:rPr>
        <w:t>(Truck Ins. Exchange),</w:t>
      </w:r>
      <w:r w:rsidRPr="00E25E25">
        <w:rPr>
          <w:rFonts w:ascii="Times New Roman" w:hAnsi="Times New Roman"/>
          <w:noProof/>
          <w:color w:val="000000" w:themeColor="text1"/>
          <w:sz w:val="28"/>
        </w:rPr>
        <w:t xml:space="preserve"> </w:t>
      </w:r>
    </w:p>
    <w:p w:rsidR="00F57E86" w:rsidRPr="00E25E25" w:rsidRDefault="00771FB9" w:rsidP="00E25E25">
      <w:pPr>
        <w:pStyle w:val="TableofAuthorities"/>
        <w:tabs>
          <w:tab w:val="right" w:leader="dot" w:pos="9350"/>
        </w:tabs>
        <w:spacing w:after="120"/>
        <w:rPr>
          <w:rFonts w:ascii="Times New Roman" w:hAnsi="Times New Roman"/>
          <w:noProof/>
          <w:sz w:val="28"/>
        </w:rPr>
      </w:pPr>
      <w:r>
        <w:rPr>
          <w:rFonts w:ascii="Times New Roman" w:hAnsi="Times New Roman"/>
          <w:noProof/>
          <w:color w:val="000000" w:themeColor="text1"/>
          <w:sz w:val="28"/>
        </w:rPr>
        <w:tab/>
      </w:r>
      <w:r w:rsidR="00F57E86" w:rsidRPr="00E25E25">
        <w:rPr>
          <w:rFonts w:ascii="Times New Roman" w:hAnsi="Times New Roman"/>
          <w:noProof/>
          <w:color w:val="000000" w:themeColor="text1"/>
          <w:sz w:val="28"/>
        </w:rPr>
        <w:t>146 Cal.App.4th 648 (2007)</w:t>
      </w:r>
      <w:r w:rsidR="00F57E86" w:rsidRPr="00E25E25">
        <w:rPr>
          <w:rFonts w:ascii="Times New Roman" w:hAnsi="Times New Roman"/>
          <w:noProof/>
          <w:sz w:val="28"/>
        </w:rPr>
        <w:tab/>
      </w:r>
      <w:r w:rsidR="00C60CC7">
        <w:rPr>
          <w:rFonts w:ascii="Times New Roman" w:hAnsi="Times New Roman"/>
          <w:noProof/>
          <w:sz w:val="28"/>
        </w:rPr>
        <w:t>8</w:t>
      </w:r>
    </w:p>
    <w:p w:rsidR="00B454DF" w:rsidRDefault="00700EB0">
      <w:pPr>
        <w:pStyle w:val="TableofAuthorities"/>
        <w:tabs>
          <w:tab w:val="right" w:leader="dot" w:pos="9350"/>
        </w:tabs>
        <w:rPr>
          <w:rFonts w:ascii="Times New Roman" w:hAnsi="Times New Roman"/>
          <w:noProof/>
          <w:color w:val="000000" w:themeColor="text1"/>
          <w:sz w:val="28"/>
        </w:rPr>
      </w:pPr>
      <w:r>
        <w:rPr>
          <w:rFonts w:ascii="Times New Roman" w:hAnsi="Times New Roman"/>
          <w:i/>
          <w:iCs/>
          <w:noProof/>
          <w:color w:val="000000" w:themeColor="text1"/>
          <w:sz w:val="28"/>
        </w:rPr>
        <w:t>Lowery v. Honeywell Int'</w:t>
      </w:r>
      <w:r w:rsidR="00F57E86" w:rsidRPr="00E25E25">
        <w:rPr>
          <w:rFonts w:ascii="Times New Roman" w:hAnsi="Times New Roman"/>
          <w:i/>
          <w:iCs/>
          <w:noProof/>
          <w:color w:val="000000" w:themeColor="text1"/>
          <w:sz w:val="28"/>
        </w:rPr>
        <w:t>l, Inc.</w:t>
      </w:r>
      <w:r w:rsidR="00F57E86" w:rsidRPr="00E25E25">
        <w:rPr>
          <w:rFonts w:ascii="Times New Roman" w:hAnsi="Times New Roman"/>
          <w:noProof/>
          <w:color w:val="000000" w:themeColor="text1"/>
          <w:sz w:val="28"/>
        </w:rPr>
        <w:t xml:space="preserve">, </w:t>
      </w:r>
    </w:p>
    <w:p w:rsidR="00F57E86" w:rsidRPr="00E25E25" w:rsidRDefault="00F003E5" w:rsidP="00E25E25">
      <w:pPr>
        <w:pStyle w:val="TableofAuthorities"/>
        <w:tabs>
          <w:tab w:val="right" w:leader="dot" w:pos="9350"/>
        </w:tabs>
        <w:spacing w:after="120"/>
        <w:rPr>
          <w:rFonts w:ascii="Times New Roman" w:hAnsi="Times New Roman"/>
          <w:noProof/>
          <w:sz w:val="28"/>
        </w:rPr>
      </w:pPr>
      <w:r>
        <w:rPr>
          <w:rFonts w:ascii="Times New Roman" w:hAnsi="Times New Roman"/>
          <w:noProof/>
          <w:color w:val="000000" w:themeColor="text1"/>
          <w:sz w:val="28"/>
        </w:rPr>
        <w:tab/>
      </w:r>
      <w:r w:rsidR="0054193A">
        <w:rPr>
          <w:rFonts w:ascii="Times New Roman" w:hAnsi="Times New Roman"/>
          <w:noProof/>
          <w:color w:val="000000" w:themeColor="text1"/>
          <w:sz w:val="28"/>
        </w:rPr>
        <w:t>460 F. Supp. 2d 1288</w:t>
      </w:r>
      <w:r w:rsidR="00F57E86" w:rsidRPr="00E25E25">
        <w:rPr>
          <w:rFonts w:ascii="Times New Roman" w:hAnsi="Times New Roman"/>
          <w:noProof/>
          <w:color w:val="000000" w:themeColor="text1"/>
          <w:sz w:val="28"/>
        </w:rPr>
        <w:t xml:space="preserve"> (N.D. Ala. 2006)</w:t>
      </w:r>
      <w:r w:rsidR="00F57E86" w:rsidRPr="00E25E25">
        <w:rPr>
          <w:rFonts w:ascii="Times New Roman" w:hAnsi="Times New Roman"/>
          <w:noProof/>
          <w:sz w:val="28"/>
        </w:rPr>
        <w:tab/>
        <w:t>1</w:t>
      </w:r>
      <w:r w:rsidR="00C60CC7">
        <w:rPr>
          <w:rFonts w:ascii="Times New Roman" w:hAnsi="Times New Roman"/>
          <w:noProof/>
          <w:sz w:val="28"/>
        </w:rPr>
        <w:t>2</w:t>
      </w:r>
    </w:p>
    <w:p w:rsidR="00B454DF" w:rsidRDefault="00F57E86">
      <w:pPr>
        <w:pStyle w:val="TableofAuthorities"/>
        <w:tabs>
          <w:tab w:val="right" w:leader="dot" w:pos="9350"/>
        </w:tabs>
        <w:rPr>
          <w:rFonts w:ascii="Times New Roman" w:hAnsi="Times New Roman"/>
          <w:noProof/>
          <w:color w:val="000000" w:themeColor="text1"/>
          <w:sz w:val="28"/>
        </w:rPr>
      </w:pPr>
      <w:r w:rsidRPr="00E25E25">
        <w:rPr>
          <w:rFonts w:ascii="Times New Roman" w:hAnsi="Times New Roman"/>
          <w:i/>
          <w:iCs/>
          <w:noProof/>
          <w:color w:val="000000" w:themeColor="text1"/>
          <w:sz w:val="28"/>
        </w:rPr>
        <w:t>Mississippi ex rel. Hood v. Entergy Mississippi, Inc.</w:t>
      </w:r>
      <w:r w:rsidRPr="00E25E25">
        <w:rPr>
          <w:rFonts w:ascii="Times New Roman" w:hAnsi="Times New Roman"/>
          <w:noProof/>
          <w:color w:val="000000" w:themeColor="text1"/>
          <w:sz w:val="28"/>
        </w:rPr>
        <w:t xml:space="preserve">, </w:t>
      </w:r>
    </w:p>
    <w:p w:rsidR="00F57E86" w:rsidRPr="00E25E25" w:rsidRDefault="00B454DF" w:rsidP="00E25E25">
      <w:pPr>
        <w:pStyle w:val="TableofAuthorities"/>
        <w:tabs>
          <w:tab w:val="right" w:leader="dot" w:pos="9350"/>
        </w:tabs>
        <w:spacing w:after="120"/>
        <w:rPr>
          <w:rFonts w:ascii="Times New Roman" w:hAnsi="Times New Roman"/>
          <w:noProof/>
          <w:sz w:val="28"/>
        </w:rPr>
      </w:pPr>
      <w:r>
        <w:rPr>
          <w:rFonts w:ascii="Times New Roman" w:hAnsi="Times New Roman"/>
          <w:noProof/>
          <w:color w:val="000000" w:themeColor="text1"/>
          <w:sz w:val="28"/>
        </w:rPr>
        <w:tab/>
      </w:r>
      <w:r w:rsidR="00F57E86" w:rsidRPr="00E25E25">
        <w:rPr>
          <w:rFonts w:ascii="Times New Roman" w:hAnsi="Times New Roman"/>
          <w:noProof/>
          <w:color w:val="000000" w:themeColor="text1"/>
          <w:sz w:val="28"/>
        </w:rPr>
        <w:t>2012 WL 3704935 (S.D. Miss. Aug. 25, 2012)</w:t>
      </w:r>
      <w:r w:rsidR="00430037">
        <w:rPr>
          <w:rFonts w:ascii="Times New Roman" w:hAnsi="Times New Roman"/>
          <w:noProof/>
          <w:sz w:val="28"/>
        </w:rPr>
        <w:tab/>
        <w:t>18</w:t>
      </w:r>
    </w:p>
    <w:p w:rsidR="00F57E86" w:rsidRPr="00E25E25" w:rsidRDefault="00F57E86" w:rsidP="00430037">
      <w:pPr>
        <w:pStyle w:val="TableofAuthorities"/>
        <w:tabs>
          <w:tab w:val="right" w:leader="dot" w:pos="9350"/>
        </w:tabs>
        <w:spacing w:after="120"/>
        <w:rPr>
          <w:rFonts w:ascii="Times New Roman" w:hAnsi="Times New Roman"/>
          <w:noProof/>
          <w:sz w:val="28"/>
        </w:rPr>
      </w:pPr>
      <w:r w:rsidRPr="00E25E25">
        <w:rPr>
          <w:rFonts w:ascii="Times New Roman" w:hAnsi="Times New Roman"/>
          <w:i/>
          <w:iCs/>
          <w:noProof/>
          <w:color w:val="000000" w:themeColor="text1"/>
          <w:sz w:val="28"/>
        </w:rPr>
        <w:t>Morgan v. Gay,</w:t>
      </w:r>
      <w:r w:rsidR="0054193A">
        <w:rPr>
          <w:rFonts w:ascii="Times New Roman" w:hAnsi="Times New Roman"/>
          <w:noProof/>
          <w:color w:val="000000" w:themeColor="text1"/>
          <w:sz w:val="28"/>
        </w:rPr>
        <w:t xml:space="preserve"> 471 F.3d 469</w:t>
      </w:r>
      <w:r w:rsidRPr="00E25E25">
        <w:rPr>
          <w:rFonts w:ascii="Times New Roman" w:hAnsi="Times New Roman"/>
          <w:noProof/>
          <w:color w:val="000000" w:themeColor="text1"/>
          <w:sz w:val="28"/>
        </w:rPr>
        <w:t xml:space="preserve"> (3d Cir.2006)</w:t>
      </w:r>
      <w:r w:rsidRPr="00E25E25">
        <w:rPr>
          <w:rFonts w:ascii="Times New Roman" w:hAnsi="Times New Roman"/>
          <w:noProof/>
          <w:sz w:val="28"/>
        </w:rPr>
        <w:tab/>
        <w:t xml:space="preserve"> 1</w:t>
      </w:r>
      <w:r w:rsidR="00430037">
        <w:rPr>
          <w:rFonts w:ascii="Times New Roman" w:hAnsi="Times New Roman"/>
          <w:noProof/>
          <w:sz w:val="28"/>
        </w:rPr>
        <w:t>3</w:t>
      </w:r>
    </w:p>
    <w:p w:rsidR="00B454DF" w:rsidRDefault="00F57E86">
      <w:pPr>
        <w:pStyle w:val="TableofAuthorities"/>
        <w:tabs>
          <w:tab w:val="right" w:leader="dot" w:pos="9350"/>
        </w:tabs>
        <w:rPr>
          <w:rFonts w:ascii="Times New Roman" w:hAnsi="Times New Roman"/>
          <w:i/>
          <w:noProof/>
          <w:color w:val="000000" w:themeColor="text1"/>
          <w:sz w:val="28"/>
        </w:rPr>
      </w:pPr>
      <w:r w:rsidRPr="00E25E25">
        <w:rPr>
          <w:rFonts w:ascii="Times New Roman" w:hAnsi="Times New Roman"/>
          <w:i/>
          <w:noProof/>
          <w:color w:val="000000" w:themeColor="text1"/>
          <w:sz w:val="28"/>
        </w:rPr>
        <w:t xml:space="preserve">St. Croix Renaissance Group LLLP v. Alcoa World Alumina and </w:t>
      </w:r>
    </w:p>
    <w:p w:rsidR="00F57E86" w:rsidRPr="00E25E25" w:rsidRDefault="00B454DF" w:rsidP="00E25E25">
      <w:pPr>
        <w:pStyle w:val="TableofAuthorities"/>
        <w:tabs>
          <w:tab w:val="right" w:leader="dot" w:pos="9350"/>
        </w:tabs>
        <w:spacing w:after="120"/>
        <w:rPr>
          <w:rFonts w:ascii="Times New Roman" w:hAnsi="Times New Roman"/>
          <w:noProof/>
          <w:sz w:val="28"/>
        </w:rPr>
      </w:pPr>
      <w:r>
        <w:rPr>
          <w:rFonts w:ascii="Times New Roman" w:hAnsi="Times New Roman"/>
          <w:i/>
          <w:noProof/>
          <w:color w:val="000000" w:themeColor="text1"/>
          <w:sz w:val="28"/>
        </w:rPr>
        <w:tab/>
      </w:r>
      <w:r w:rsidR="00F57E86" w:rsidRPr="00E25E25">
        <w:rPr>
          <w:rFonts w:ascii="Times New Roman" w:hAnsi="Times New Roman"/>
          <w:i/>
          <w:noProof/>
          <w:color w:val="000000" w:themeColor="text1"/>
          <w:sz w:val="28"/>
        </w:rPr>
        <w:t>St. Croix Alumina LLP</w:t>
      </w:r>
      <w:r w:rsidR="00F57E86" w:rsidRPr="00E25E25">
        <w:rPr>
          <w:rFonts w:ascii="Times New Roman" w:hAnsi="Times New Roman"/>
          <w:noProof/>
          <w:color w:val="000000" w:themeColor="text1"/>
          <w:sz w:val="28"/>
        </w:rPr>
        <w:t>, 2011 WL 2160910</w:t>
      </w:r>
      <w:r>
        <w:rPr>
          <w:rFonts w:ascii="Times New Roman" w:hAnsi="Times New Roman"/>
          <w:noProof/>
          <w:color w:val="000000" w:themeColor="text1"/>
          <w:sz w:val="28"/>
        </w:rPr>
        <w:t xml:space="preserve"> </w:t>
      </w:r>
      <w:r w:rsidR="00F57E86" w:rsidRPr="00E25E25">
        <w:rPr>
          <w:rFonts w:ascii="Times New Roman" w:hAnsi="Times New Roman"/>
          <w:noProof/>
          <w:color w:val="000000" w:themeColor="text1"/>
          <w:sz w:val="28"/>
        </w:rPr>
        <w:t>(D.V.I. May 31, 2011)</w:t>
      </w:r>
      <w:r w:rsidR="00DD7E48">
        <w:rPr>
          <w:rFonts w:ascii="Times New Roman" w:hAnsi="Times New Roman"/>
          <w:noProof/>
          <w:sz w:val="28"/>
        </w:rPr>
        <w:tab/>
        <w:t>2</w:t>
      </w:r>
    </w:p>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i/>
          <w:iCs/>
          <w:noProof/>
          <w:color w:val="000000" w:themeColor="text1"/>
          <w:sz w:val="28"/>
        </w:rPr>
        <w:t>United States v. Fields,</w:t>
      </w:r>
      <w:r w:rsidR="0054193A">
        <w:rPr>
          <w:rFonts w:ascii="Times New Roman" w:hAnsi="Times New Roman"/>
          <w:noProof/>
          <w:color w:val="000000" w:themeColor="text1"/>
          <w:sz w:val="28"/>
        </w:rPr>
        <w:t xml:space="preserve"> 500 F.3d 1327</w:t>
      </w:r>
      <w:r w:rsidRPr="00E25E25">
        <w:rPr>
          <w:rFonts w:ascii="Times New Roman" w:hAnsi="Times New Roman"/>
          <w:noProof/>
          <w:color w:val="000000" w:themeColor="text1"/>
          <w:sz w:val="28"/>
        </w:rPr>
        <w:t xml:space="preserve"> (11th Cir.</w:t>
      </w:r>
      <w:r w:rsidR="00694F88">
        <w:rPr>
          <w:rFonts w:ascii="Times New Roman" w:hAnsi="Times New Roman"/>
          <w:noProof/>
          <w:color w:val="000000" w:themeColor="text1"/>
          <w:sz w:val="28"/>
        </w:rPr>
        <w:t xml:space="preserve"> </w:t>
      </w:r>
      <w:r w:rsidRPr="00E25E25">
        <w:rPr>
          <w:rFonts w:ascii="Times New Roman" w:hAnsi="Times New Roman"/>
          <w:noProof/>
          <w:color w:val="000000" w:themeColor="text1"/>
          <w:sz w:val="28"/>
        </w:rPr>
        <w:t>2007)</w:t>
      </w:r>
      <w:r w:rsidR="00A33BAF">
        <w:rPr>
          <w:rFonts w:ascii="Times New Roman" w:hAnsi="Times New Roman"/>
          <w:noProof/>
          <w:sz w:val="28"/>
        </w:rPr>
        <w:tab/>
        <w:t>10</w:t>
      </w:r>
    </w:p>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i/>
          <w:iCs/>
          <w:noProof/>
          <w:color w:val="000000" w:themeColor="text1"/>
          <w:sz w:val="28"/>
        </w:rPr>
        <w:t>Weinberger v. Rossi,</w:t>
      </w:r>
      <w:r w:rsidRPr="00E25E25">
        <w:rPr>
          <w:rFonts w:ascii="Times New Roman" w:hAnsi="Times New Roman"/>
          <w:noProof/>
          <w:color w:val="000000" w:themeColor="text1"/>
          <w:sz w:val="28"/>
        </w:rPr>
        <w:t xml:space="preserve"> 456 U.S. 25 (1982)</w:t>
      </w:r>
      <w:r w:rsidR="00A33BAF">
        <w:rPr>
          <w:rFonts w:ascii="Times New Roman" w:hAnsi="Times New Roman"/>
          <w:noProof/>
          <w:sz w:val="28"/>
        </w:rPr>
        <w:tab/>
        <w:t>11</w:t>
      </w:r>
    </w:p>
    <w:p w:rsidR="00B454DF" w:rsidRDefault="00F57E86">
      <w:pPr>
        <w:pStyle w:val="TableofAuthorities"/>
        <w:tabs>
          <w:tab w:val="right" w:leader="dot" w:pos="9350"/>
        </w:tabs>
        <w:rPr>
          <w:rFonts w:ascii="Times New Roman" w:hAnsi="Times New Roman"/>
          <w:noProof/>
          <w:sz w:val="28"/>
        </w:rPr>
      </w:pPr>
      <w:r w:rsidRPr="00E25E25">
        <w:rPr>
          <w:rFonts w:ascii="Times New Roman" w:hAnsi="Times New Roman"/>
          <w:i/>
          <w:iCs/>
          <w:noProof/>
          <w:sz w:val="28"/>
        </w:rPr>
        <w:t>Wiggins v. Daymar Colleges Group, LLC</w:t>
      </w:r>
      <w:r w:rsidRPr="00E25E25">
        <w:rPr>
          <w:rFonts w:ascii="Times New Roman" w:hAnsi="Times New Roman"/>
          <w:noProof/>
          <w:sz w:val="28"/>
        </w:rPr>
        <w:t xml:space="preserve">, </w:t>
      </w:r>
    </w:p>
    <w:p w:rsidR="00F57E86" w:rsidRPr="00E25E25" w:rsidRDefault="00B454DF" w:rsidP="00E25E25">
      <w:pPr>
        <w:pStyle w:val="TableofAuthorities"/>
        <w:tabs>
          <w:tab w:val="right" w:leader="dot" w:pos="9350"/>
        </w:tabs>
        <w:spacing w:after="120"/>
        <w:rPr>
          <w:rFonts w:ascii="Times New Roman" w:hAnsi="Times New Roman"/>
          <w:noProof/>
          <w:sz w:val="28"/>
        </w:rPr>
      </w:pPr>
      <w:r>
        <w:rPr>
          <w:rFonts w:ascii="Times New Roman" w:hAnsi="Times New Roman"/>
          <w:noProof/>
          <w:sz w:val="28"/>
        </w:rPr>
        <w:tab/>
      </w:r>
      <w:r w:rsidR="00F57E86" w:rsidRPr="00E25E25">
        <w:rPr>
          <w:rFonts w:ascii="Times New Roman" w:hAnsi="Times New Roman"/>
          <w:noProof/>
          <w:sz w:val="28"/>
        </w:rPr>
        <w:t>2012 WL 884907 (W.D. Ky. 2012)</w:t>
      </w:r>
      <w:r w:rsidR="00F57E86" w:rsidRPr="00E25E25">
        <w:rPr>
          <w:rFonts w:ascii="Times New Roman" w:hAnsi="Times New Roman"/>
          <w:noProof/>
          <w:sz w:val="28"/>
        </w:rPr>
        <w:tab/>
      </w:r>
      <w:r w:rsidR="00A33BAF">
        <w:rPr>
          <w:rFonts w:ascii="Times New Roman" w:hAnsi="Times New Roman"/>
          <w:noProof/>
          <w:sz w:val="28"/>
        </w:rPr>
        <w:t>7</w:t>
      </w:r>
      <w:r w:rsidR="00F57E86" w:rsidRPr="00E25E25">
        <w:rPr>
          <w:rFonts w:ascii="Times New Roman" w:hAnsi="Times New Roman"/>
          <w:noProof/>
          <w:sz w:val="28"/>
        </w:rPr>
        <w:t>, 1</w:t>
      </w:r>
      <w:r w:rsidR="00A33BAF">
        <w:rPr>
          <w:rFonts w:ascii="Times New Roman" w:hAnsi="Times New Roman"/>
          <w:noProof/>
          <w:sz w:val="28"/>
        </w:rPr>
        <w:t>8</w:t>
      </w:r>
    </w:p>
    <w:p w:rsidR="00F57E86" w:rsidRPr="00E25E25" w:rsidRDefault="00F57E86">
      <w:pPr>
        <w:pStyle w:val="TableofAuthorities"/>
        <w:tabs>
          <w:tab w:val="right" w:leader="dot" w:pos="9350"/>
        </w:tabs>
        <w:rPr>
          <w:rFonts w:ascii="Times New Roman" w:hAnsi="Times New Roman"/>
          <w:noProof/>
          <w:sz w:val="28"/>
        </w:rPr>
      </w:pPr>
      <w:r w:rsidRPr="00E25E25">
        <w:rPr>
          <w:rFonts w:ascii="Times New Roman" w:hAnsi="Times New Roman"/>
          <w:i/>
          <w:iCs/>
          <w:noProof/>
          <w:color w:val="000000" w:themeColor="text1"/>
          <w:sz w:val="28"/>
        </w:rPr>
        <w:t>World Fuel Corp. v. Geithner,</w:t>
      </w:r>
      <w:r w:rsidRPr="00E25E25">
        <w:rPr>
          <w:rFonts w:ascii="Times New Roman" w:hAnsi="Times New Roman"/>
          <w:noProof/>
          <w:color w:val="000000" w:themeColor="text1"/>
          <w:sz w:val="28"/>
        </w:rPr>
        <w:t xml:space="preserve"> 568 F.3d 1345 (11th Cir.</w:t>
      </w:r>
      <w:r w:rsidR="00694F88">
        <w:rPr>
          <w:rFonts w:ascii="Times New Roman" w:hAnsi="Times New Roman"/>
          <w:noProof/>
          <w:color w:val="000000" w:themeColor="text1"/>
          <w:sz w:val="28"/>
        </w:rPr>
        <w:t xml:space="preserve"> </w:t>
      </w:r>
      <w:r w:rsidRPr="00E25E25">
        <w:rPr>
          <w:rFonts w:ascii="Times New Roman" w:hAnsi="Times New Roman"/>
          <w:noProof/>
          <w:color w:val="000000" w:themeColor="text1"/>
          <w:sz w:val="28"/>
        </w:rPr>
        <w:t>2009)</w:t>
      </w:r>
      <w:r w:rsidR="00A33BAF">
        <w:rPr>
          <w:rFonts w:ascii="Times New Roman" w:hAnsi="Times New Roman"/>
          <w:noProof/>
          <w:sz w:val="28"/>
        </w:rPr>
        <w:tab/>
        <w:t>10</w:t>
      </w:r>
    </w:p>
    <w:p w:rsidR="00B454DF" w:rsidRDefault="00F57E86">
      <w:pPr>
        <w:pStyle w:val="TOAHeading"/>
        <w:tabs>
          <w:tab w:val="right" w:leader="dot" w:pos="9350"/>
        </w:tabs>
        <w:rPr>
          <w:rFonts w:ascii="Times New Roman" w:hAnsi="Times New Roman" w:cs="Times New Roman"/>
          <w:b w:val="0"/>
          <w:color w:val="000000" w:themeColor="text1"/>
          <w:sz w:val="28"/>
          <w:szCs w:val="28"/>
        </w:rPr>
      </w:pPr>
      <w:r w:rsidRPr="00E25E25">
        <w:rPr>
          <w:rFonts w:ascii="Times New Roman" w:hAnsi="Times New Roman" w:cs="Times New Roman"/>
          <w:b w:val="0"/>
          <w:color w:val="000000" w:themeColor="text1"/>
          <w:sz w:val="28"/>
          <w:szCs w:val="28"/>
        </w:rPr>
        <w:fldChar w:fldCharType="end"/>
      </w:r>
    </w:p>
    <w:p w:rsidR="00F57E86" w:rsidRDefault="00F57E86">
      <w:pPr>
        <w:pStyle w:val="TOAHeading"/>
        <w:tabs>
          <w:tab w:val="right" w:leader="dot" w:pos="9350"/>
        </w:tabs>
        <w:rPr>
          <w:rFonts w:ascii="Times New Roman" w:hAnsi="Times New Roman" w:cs="Times New Roman"/>
          <w:noProof/>
          <w:sz w:val="28"/>
        </w:rPr>
      </w:pPr>
      <w:r w:rsidRPr="00E25E25">
        <w:rPr>
          <w:rFonts w:ascii="Times New Roman" w:hAnsi="Times New Roman" w:cs="Times New Roman"/>
          <w:b w:val="0"/>
          <w:color w:val="000000" w:themeColor="text1"/>
          <w:sz w:val="28"/>
          <w:szCs w:val="28"/>
        </w:rPr>
        <w:fldChar w:fldCharType="begin"/>
      </w:r>
      <w:r w:rsidRPr="00E25E25">
        <w:rPr>
          <w:rFonts w:ascii="Times New Roman" w:hAnsi="Times New Roman" w:cs="Times New Roman"/>
          <w:b w:val="0"/>
          <w:color w:val="000000" w:themeColor="text1"/>
          <w:sz w:val="28"/>
          <w:szCs w:val="28"/>
        </w:rPr>
        <w:instrText xml:space="preserve"> TOA \h \c "2" \p </w:instrText>
      </w:r>
      <w:r w:rsidRPr="00E25E25">
        <w:rPr>
          <w:rFonts w:ascii="Times New Roman" w:hAnsi="Times New Roman" w:cs="Times New Roman"/>
          <w:b w:val="0"/>
          <w:color w:val="000000" w:themeColor="text1"/>
          <w:sz w:val="28"/>
          <w:szCs w:val="28"/>
        </w:rPr>
        <w:fldChar w:fldCharType="separate"/>
      </w:r>
      <w:r w:rsidRPr="00E25E25">
        <w:rPr>
          <w:rFonts w:ascii="Times New Roman" w:hAnsi="Times New Roman" w:cs="Times New Roman"/>
          <w:noProof/>
          <w:sz w:val="28"/>
        </w:rPr>
        <w:t>Statutes</w:t>
      </w:r>
    </w:p>
    <w:p w:rsidR="00B454DF" w:rsidRPr="00E25E25" w:rsidRDefault="00B454DF" w:rsidP="00E25E25">
      <w:pPr>
        <w:rPr>
          <w:rFonts w:eastAsiaTheme="minorEastAsia"/>
          <w:b/>
          <w:bCs/>
        </w:rPr>
      </w:pPr>
    </w:p>
    <w:p w:rsidR="00F57E86" w:rsidRPr="00E25E25" w:rsidRDefault="00F003E5" w:rsidP="00E25E25">
      <w:pPr>
        <w:pStyle w:val="TableofAuthorities"/>
        <w:tabs>
          <w:tab w:val="right" w:leader="dot" w:pos="9350"/>
        </w:tabs>
        <w:spacing w:after="120"/>
        <w:rPr>
          <w:rFonts w:ascii="Times New Roman" w:hAnsi="Times New Roman"/>
          <w:noProof/>
          <w:sz w:val="28"/>
        </w:rPr>
      </w:pPr>
      <w:r>
        <w:rPr>
          <w:rFonts w:ascii="Times New Roman" w:hAnsi="Times New Roman"/>
          <w:noProof/>
          <w:color w:val="000000" w:themeColor="text1"/>
          <w:sz w:val="28"/>
        </w:rPr>
        <w:t xml:space="preserve">28 U.S.C. </w:t>
      </w:r>
      <w:r w:rsidRPr="00FA60ED">
        <w:rPr>
          <w:rFonts w:ascii="Times New Roman" w:hAnsi="Times New Roman"/>
          <w:noProof/>
          <w:color w:val="000000" w:themeColor="text1"/>
          <w:sz w:val="28"/>
        </w:rPr>
        <w:t>§</w:t>
      </w:r>
      <w:r>
        <w:rPr>
          <w:rFonts w:ascii="Times New Roman" w:hAnsi="Times New Roman"/>
          <w:noProof/>
          <w:color w:val="000000" w:themeColor="text1"/>
          <w:sz w:val="28"/>
        </w:rPr>
        <w:t xml:space="preserve"> </w:t>
      </w:r>
      <w:r w:rsidR="00F57E86" w:rsidRPr="00E25E25">
        <w:rPr>
          <w:rFonts w:ascii="Times New Roman" w:hAnsi="Times New Roman"/>
          <w:noProof/>
          <w:color w:val="000000" w:themeColor="text1"/>
          <w:sz w:val="28"/>
        </w:rPr>
        <w:t>1332(d)(11)(B)(i)</w:t>
      </w:r>
      <w:r w:rsidR="00F57E86" w:rsidRPr="00E25E25">
        <w:rPr>
          <w:rFonts w:ascii="Times New Roman" w:hAnsi="Times New Roman"/>
          <w:noProof/>
          <w:sz w:val="28"/>
        </w:rPr>
        <w:tab/>
      </w:r>
      <w:r w:rsidR="004244BE">
        <w:rPr>
          <w:rFonts w:ascii="Times New Roman" w:hAnsi="Times New Roman"/>
          <w:noProof/>
          <w:sz w:val="28"/>
        </w:rPr>
        <w:t>6, 16</w:t>
      </w:r>
    </w:p>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noProof/>
          <w:color w:val="000000" w:themeColor="text1"/>
          <w:sz w:val="28"/>
        </w:rPr>
        <w:t>28 U.S.C. § 1332(d)</w:t>
      </w:r>
      <w:r w:rsidRPr="00E25E25">
        <w:rPr>
          <w:rFonts w:ascii="Times New Roman" w:hAnsi="Times New Roman"/>
          <w:noProof/>
          <w:sz w:val="28"/>
        </w:rPr>
        <w:tab/>
        <w:t>1</w:t>
      </w:r>
    </w:p>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noProof/>
          <w:color w:val="000000" w:themeColor="text1"/>
          <w:sz w:val="28"/>
        </w:rPr>
        <w:t>28 U.S.C. § 1447(d)</w:t>
      </w:r>
      <w:r w:rsidRPr="00E25E25">
        <w:rPr>
          <w:rFonts w:ascii="Times New Roman" w:hAnsi="Times New Roman"/>
          <w:noProof/>
          <w:sz w:val="28"/>
        </w:rPr>
        <w:tab/>
        <w:t>1</w:t>
      </w:r>
    </w:p>
    <w:p w:rsidR="00F57E86"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noProof/>
          <w:color w:val="000000" w:themeColor="text1"/>
          <w:sz w:val="28"/>
        </w:rPr>
        <w:t>28 U.S.C. § 1453(c)</w:t>
      </w:r>
      <w:r w:rsidRPr="00E25E25">
        <w:rPr>
          <w:rFonts w:ascii="Times New Roman" w:hAnsi="Times New Roman"/>
          <w:noProof/>
          <w:sz w:val="28"/>
        </w:rPr>
        <w:tab/>
        <w:t>1</w:t>
      </w:r>
    </w:p>
    <w:p w:rsidR="004244BE" w:rsidRPr="00E25E25" w:rsidRDefault="004244BE" w:rsidP="004244BE">
      <w:pPr>
        <w:pStyle w:val="TableofAuthorities"/>
        <w:tabs>
          <w:tab w:val="right" w:leader="dot" w:pos="9350"/>
        </w:tabs>
        <w:spacing w:after="120"/>
        <w:rPr>
          <w:rFonts w:ascii="Times New Roman" w:hAnsi="Times New Roman"/>
          <w:noProof/>
          <w:sz w:val="28"/>
        </w:rPr>
      </w:pPr>
      <w:r w:rsidRPr="00E25E25">
        <w:rPr>
          <w:rFonts w:ascii="Times New Roman" w:hAnsi="Times New Roman"/>
          <w:noProof/>
          <w:color w:val="000000" w:themeColor="text1"/>
          <w:sz w:val="28"/>
        </w:rPr>
        <w:t>28 U.S.C. § 1453(c)</w:t>
      </w:r>
      <w:r>
        <w:rPr>
          <w:rFonts w:ascii="Times New Roman" w:hAnsi="Times New Roman"/>
          <w:noProof/>
          <w:color w:val="000000" w:themeColor="text1"/>
          <w:sz w:val="28"/>
        </w:rPr>
        <w:t>(1)</w:t>
      </w:r>
      <w:r w:rsidRPr="00E25E25">
        <w:rPr>
          <w:rFonts w:ascii="Times New Roman" w:hAnsi="Times New Roman"/>
          <w:noProof/>
          <w:sz w:val="28"/>
        </w:rPr>
        <w:tab/>
        <w:t>1</w:t>
      </w:r>
    </w:p>
    <w:p w:rsidR="00B454DF" w:rsidRDefault="00F57E86">
      <w:pPr>
        <w:pStyle w:val="TableofAuthorities"/>
        <w:tabs>
          <w:tab w:val="right" w:leader="dot" w:pos="9350"/>
        </w:tabs>
        <w:rPr>
          <w:rFonts w:ascii="Times New Roman" w:hAnsi="Times New Roman"/>
          <w:noProof/>
          <w:color w:val="000000" w:themeColor="text1"/>
          <w:sz w:val="28"/>
          <w:lang w:val="en"/>
        </w:rPr>
      </w:pPr>
      <w:r w:rsidRPr="00E25E25">
        <w:rPr>
          <w:rFonts w:ascii="Times New Roman" w:hAnsi="Times New Roman"/>
          <w:bCs/>
          <w:i/>
          <w:noProof/>
          <w:color w:val="000000" w:themeColor="text1"/>
          <w:sz w:val="28"/>
          <w:lang w:val="en"/>
        </w:rPr>
        <w:t>Class Action Fairness Act of 2005</w:t>
      </w:r>
      <w:r w:rsidRPr="00E25E25">
        <w:rPr>
          <w:rFonts w:ascii="Times New Roman" w:hAnsi="Times New Roman"/>
          <w:noProof/>
          <w:color w:val="000000" w:themeColor="text1"/>
          <w:sz w:val="28"/>
          <w:lang w:val="en"/>
        </w:rPr>
        <w:t xml:space="preserve">, </w:t>
      </w:r>
    </w:p>
    <w:p w:rsidR="00F57E86" w:rsidRPr="00E25E25" w:rsidRDefault="00F57E86">
      <w:pPr>
        <w:pStyle w:val="TableofAuthorities"/>
        <w:tabs>
          <w:tab w:val="right" w:leader="dot" w:pos="9350"/>
        </w:tabs>
        <w:rPr>
          <w:rFonts w:ascii="Times New Roman" w:hAnsi="Times New Roman"/>
          <w:noProof/>
          <w:sz w:val="28"/>
        </w:rPr>
      </w:pPr>
      <w:r w:rsidRPr="00E25E25">
        <w:rPr>
          <w:rFonts w:ascii="Times New Roman" w:hAnsi="Times New Roman"/>
          <w:noProof/>
          <w:color w:val="000000" w:themeColor="text1"/>
          <w:sz w:val="28"/>
          <w:lang w:val="en"/>
        </w:rPr>
        <w:t>28 U.S.C. §§ 1332(d), 1453, and 1711–1715</w:t>
      </w:r>
      <w:r w:rsidRPr="00E25E25">
        <w:rPr>
          <w:rFonts w:ascii="Times New Roman" w:hAnsi="Times New Roman"/>
          <w:noProof/>
          <w:sz w:val="28"/>
        </w:rPr>
        <w:tab/>
      </w:r>
      <w:r w:rsidR="00E10BAB" w:rsidRPr="00E25E25">
        <w:rPr>
          <w:rFonts w:ascii="Times New Roman" w:hAnsi="Times New Roman"/>
          <w:i/>
          <w:noProof/>
          <w:sz w:val="28"/>
        </w:rPr>
        <w:t>passim</w:t>
      </w:r>
    </w:p>
    <w:p w:rsidR="00B454DF" w:rsidRDefault="00F57E86">
      <w:pPr>
        <w:pStyle w:val="TOAHeading"/>
        <w:tabs>
          <w:tab w:val="right" w:leader="dot" w:pos="9350"/>
        </w:tabs>
        <w:rPr>
          <w:rFonts w:ascii="Times New Roman" w:hAnsi="Times New Roman" w:cs="Times New Roman"/>
          <w:b w:val="0"/>
          <w:color w:val="000000" w:themeColor="text1"/>
          <w:sz w:val="28"/>
          <w:szCs w:val="28"/>
        </w:rPr>
      </w:pPr>
      <w:r w:rsidRPr="00E25E25">
        <w:rPr>
          <w:rFonts w:ascii="Times New Roman" w:hAnsi="Times New Roman" w:cs="Times New Roman"/>
          <w:b w:val="0"/>
          <w:color w:val="000000" w:themeColor="text1"/>
          <w:sz w:val="28"/>
          <w:szCs w:val="28"/>
        </w:rPr>
        <w:fldChar w:fldCharType="end"/>
      </w:r>
    </w:p>
    <w:p w:rsidR="00E10BAB" w:rsidRDefault="00E10BAB">
      <w:pPr>
        <w:spacing w:after="200" w:line="276" w:lineRule="auto"/>
        <w:rPr>
          <w:rFonts w:ascii="Times New Roman" w:eastAsiaTheme="majorEastAsia" w:hAnsi="Times New Roman"/>
          <w:bCs/>
          <w:color w:val="000000" w:themeColor="text1"/>
          <w:sz w:val="28"/>
          <w:szCs w:val="28"/>
        </w:rPr>
      </w:pPr>
      <w:r>
        <w:rPr>
          <w:rFonts w:ascii="Times New Roman" w:hAnsi="Times New Roman"/>
          <w:b/>
          <w:color w:val="000000" w:themeColor="text1"/>
          <w:sz w:val="28"/>
          <w:szCs w:val="28"/>
        </w:rPr>
        <w:br w:type="page"/>
      </w:r>
    </w:p>
    <w:p w:rsidR="00E10BAB" w:rsidRDefault="00E10BAB" w:rsidP="00E25E25">
      <w:pPr>
        <w:pStyle w:val="TOAHeading"/>
        <w:tabs>
          <w:tab w:val="right" w:leader="dot" w:pos="9350"/>
        </w:tabs>
        <w:spacing w:after="120"/>
        <w:rPr>
          <w:rFonts w:ascii="Times New Roman" w:hAnsi="Times New Roman" w:cs="Times New Roman"/>
          <w:b w:val="0"/>
          <w:color w:val="000000" w:themeColor="text1"/>
          <w:sz w:val="28"/>
          <w:szCs w:val="28"/>
        </w:rPr>
      </w:pPr>
    </w:p>
    <w:p w:rsidR="00F57E86" w:rsidRDefault="00F57E86" w:rsidP="00E25E25">
      <w:pPr>
        <w:pStyle w:val="TOAHeading"/>
        <w:tabs>
          <w:tab w:val="right" w:leader="dot" w:pos="9350"/>
        </w:tabs>
        <w:spacing w:after="120"/>
        <w:rPr>
          <w:rFonts w:ascii="Times New Roman" w:hAnsi="Times New Roman" w:cs="Times New Roman"/>
          <w:noProof/>
          <w:sz w:val="28"/>
        </w:rPr>
      </w:pPr>
      <w:r w:rsidRPr="00E25E25">
        <w:rPr>
          <w:rFonts w:ascii="Times New Roman" w:hAnsi="Times New Roman" w:cs="Times New Roman"/>
          <w:b w:val="0"/>
          <w:color w:val="000000" w:themeColor="text1"/>
          <w:sz w:val="28"/>
          <w:szCs w:val="28"/>
        </w:rPr>
        <w:fldChar w:fldCharType="begin"/>
      </w:r>
      <w:r w:rsidRPr="00E25E25">
        <w:rPr>
          <w:rFonts w:ascii="Times New Roman" w:hAnsi="Times New Roman" w:cs="Times New Roman"/>
          <w:b w:val="0"/>
          <w:color w:val="000000" w:themeColor="text1"/>
          <w:sz w:val="28"/>
          <w:szCs w:val="28"/>
        </w:rPr>
        <w:instrText xml:space="preserve"> TOA \h \c "3" \p </w:instrText>
      </w:r>
      <w:r w:rsidRPr="00E25E25">
        <w:rPr>
          <w:rFonts w:ascii="Times New Roman" w:hAnsi="Times New Roman" w:cs="Times New Roman"/>
          <w:b w:val="0"/>
          <w:color w:val="000000" w:themeColor="text1"/>
          <w:sz w:val="28"/>
          <w:szCs w:val="28"/>
        </w:rPr>
        <w:fldChar w:fldCharType="separate"/>
      </w:r>
      <w:r w:rsidRPr="00E25E25">
        <w:rPr>
          <w:rFonts w:ascii="Times New Roman" w:hAnsi="Times New Roman" w:cs="Times New Roman"/>
          <w:noProof/>
          <w:sz w:val="28"/>
        </w:rPr>
        <w:t>Other Authorities</w:t>
      </w:r>
    </w:p>
    <w:p w:rsidR="00E10BAB" w:rsidRPr="00E25E25" w:rsidRDefault="00E10BAB" w:rsidP="00E25E25"/>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noProof/>
          <w:color w:val="000000" w:themeColor="text1"/>
          <w:sz w:val="28"/>
        </w:rPr>
        <w:t>151 Cong. Rec. S1082 (daily ed. Feb. 8, 2005)</w:t>
      </w:r>
      <w:r w:rsidR="007C00CE">
        <w:rPr>
          <w:rFonts w:ascii="Times New Roman" w:hAnsi="Times New Roman"/>
          <w:noProof/>
          <w:sz w:val="28"/>
        </w:rPr>
        <w:tab/>
        <w:t>15</w:t>
      </w:r>
    </w:p>
    <w:p w:rsidR="00B454DF" w:rsidRDefault="00F57E86">
      <w:pPr>
        <w:pStyle w:val="TableofAuthorities"/>
        <w:tabs>
          <w:tab w:val="right" w:leader="dot" w:pos="9350"/>
        </w:tabs>
        <w:rPr>
          <w:rFonts w:ascii="Times New Roman" w:hAnsi="Times New Roman"/>
          <w:i/>
          <w:iCs/>
          <w:noProof/>
          <w:color w:val="000000" w:themeColor="text1"/>
          <w:sz w:val="28"/>
        </w:rPr>
      </w:pPr>
      <w:r w:rsidRPr="00E25E25">
        <w:rPr>
          <w:rFonts w:ascii="Times New Roman" w:hAnsi="Times New Roman"/>
          <w:noProof/>
          <w:color w:val="000000" w:themeColor="text1"/>
          <w:sz w:val="28"/>
        </w:rPr>
        <w:t xml:space="preserve">Norman J. Singer &amp; J.D. Shambie Singer, </w:t>
      </w:r>
      <w:r w:rsidRPr="00E25E25">
        <w:rPr>
          <w:rFonts w:ascii="Times New Roman" w:hAnsi="Times New Roman"/>
          <w:i/>
          <w:iCs/>
          <w:noProof/>
          <w:color w:val="000000" w:themeColor="text1"/>
          <w:sz w:val="28"/>
        </w:rPr>
        <w:t xml:space="preserve">Sutherland Statutes </w:t>
      </w:r>
    </w:p>
    <w:p w:rsidR="00F57E86" w:rsidRPr="00E25E25" w:rsidRDefault="00B454DF" w:rsidP="00E25E25">
      <w:pPr>
        <w:pStyle w:val="TableofAuthorities"/>
        <w:tabs>
          <w:tab w:val="right" w:leader="dot" w:pos="9350"/>
        </w:tabs>
        <w:spacing w:after="120"/>
        <w:rPr>
          <w:rFonts w:ascii="Times New Roman" w:hAnsi="Times New Roman"/>
          <w:noProof/>
          <w:sz w:val="28"/>
        </w:rPr>
      </w:pPr>
      <w:r>
        <w:rPr>
          <w:rFonts w:ascii="Times New Roman" w:hAnsi="Times New Roman"/>
          <w:i/>
          <w:iCs/>
          <w:noProof/>
          <w:color w:val="000000" w:themeColor="text1"/>
          <w:sz w:val="28"/>
        </w:rPr>
        <w:tab/>
      </w:r>
      <w:r w:rsidR="00F57E86" w:rsidRPr="00E25E25">
        <w:rPr>
          <w:rFonts w:ascii="Times New Roman" w:hAnsi="Times New Roman"/>
          <w:i/>
          <w:iCs/>
          <w:noProof/>
          <w:color w:val="000000" w:themeColor="text1"/>
          <w:sz w:val="28"/>
        </w:rPr>
        <w:t>and Statutory Construction</w:t>
      </w:r>
      <w:r w:rsidR="00F57E86" w:rsidRPr="00E25E25">
        <w:rPr>
          <w:rFonts w:ascii="Times New Roman" w:hAnsi="Times New Roman"/>
          <w:noProof/>
          <w:color w:val="000000" w:themeColor="text1"/>
          <w:sz w:val="28"/>
        </w:rPr>
        <w:t xml:space="preserve"> § 48:20 (7th ed.2007)</w:t>
      </w:r>
      <w:r w:rsidR="007C00CE">
        <w:rPr>
          <w:rFonts w:ascii="Times New Roman" w:hAnsi="Times New Roman"/>
          <w:noProof/>
          <w:sz w:val="28"/>
        </w:rPr>
        <w:tab/>
        <w:t>11</w:t>
      </w:r>
    </w:p>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noProof/>
          <w:color w:val="000000" w:themeColor="text1"/>
          <w:sz w:val="28"/>
        </w:rPr>
        <w:t>Oxford English Dictionary</w:t>
      </w:r>
      <w:r w:rsidR="00821983">
        <w:rPr>
          <w:rFonts w:ascii="Times New Roman" w:hAnsi="Times New Roman"/>
          <w:noProof/>
          <w:sz w:val="28"/>
        </w:rPr>
        <w:tab/>
        <w:t>8</w:t>
      </w:r>
    </w:p>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noProof/>
          <w:color w:val="000000" w:themeColor="text1"/>
          <w:sz w:val="28"/>
        </w:rPr>
        <w:t>Random House Webster's College Di</w:t>
      </w:r>
      <w:r w:rsidR="00BF354B">
        <w:rPr>
          <w:rFonts w:ascii="Times New Roman" w:hAnsi="Times New Roman"/>
          <w:noProof/>
          <w:color w:val="000000" w:themeColor="text1"/>
          <w:sz w:val="28"/>
        </w:rPr>
        <w:t>c</w:t>
      </w:r>
      <w:r w:rsidRPr="00E25E25">
        <w:rPr>
          <w:rFonts w:ascii="Times New Roman" w:hAnsi="Times New Roman"/>
          <w:noProof/>
          <w:color w:val="000000" w:themeColor="text1"/>
          <w:sz w:val="28"/>
        </w:rPr>
        <w:t>t. (1992)</w:t>
      </w:r>
      <w:r w:rsidR="00821983">
        <w:rPr>
          <w:rFonts w:ascii="Times New Roman" w:hAnsi="Times New Roman"/>
          <w:noProof/>
          <w:sz w:val="28"/>
        </w:rPr>
        <w:tab/>
        <w:t>8</w:t>
      </w:r>
    </w:p>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noProof/>
          <w:color w:val="000000" w:themeColor="text1"/>
          <w:sz w:val="28"/>
        </w:rPr>
        <w:t>Restatement (Second) of Torts § 161</w:t>
      </w:r>
      <w:r w:rsidR="00821983">
        <w:rPr>
          <w:rFonts w:ascii="Times New Roman" w:hAnsi="Times New Roman"/>
          <w:noProof/>
          <w:sz w:val="28"/>
        </w:rPr>
        <w:tab/>
        <w:t>7</w:t>
      </w:r>
    </w:p>
    <w:p w:rsidR="00F57E86" w:rsidRPr="00E25E25" w:rsidRDefault="00F57E86" w:rsidP="00E25E25">
      <w:pPr>
        <w:pStyle w:val="TableofAuthorities"/>
        <w:tabs>
          <w:tab w:val="right" w:leader="dot" w:pos="9350"/>
        </w:tabs>
        <w:spacing w:after="120"/>
        <w:rPr>
          <w:rFonts w:ascii="Times New Roman" w:hAnsi="Times New Roman"/>
          <w:noProof/>
          <w:sz w:val="28"/>
        </w:rPr>
      </w:pPr>
      <w:r w:rsidRPr="00E25E25">
        <w:rPr>
          <w:rFonts w:ascii="Times New Roman" w:hAnsi="Times New Roman"/>
          <w:noProof/>
          <w:color w:val="000000" w:themeColor="text1"/>
          <w:sz w:val="28"/>
        </w:rPr>
        <w:t>Senate Judiciary Committee Report 109-14</w:t>
      </w:r>
      <w:r w:rsidR="003D264D">
        <w:rPr>
          <w:rFonts w:ascii="Times New Roman" w:hAnsi="Times New Roman"/>
          <w:noProof/>
          <w:sz w:val="28"/>
        </w:rPr>
        <w:tab/>
        <w:t>11</w:t>
      </w:r>
      <w:r w:rsidRPr="00E25E25">
        <w:rPr>
          <w:rFonts w:ascii="Times New Roman" w:hAnsi="Times New Roman"/>
          <w:noProof/>
          <w:sz w:val="28"/>
        </w:rPr>
        <w:t>, 1</w:t>
      </w:r>
      <w:r w:rsidR="003D264D">
        <w:rPr>
          <w:rFonts w:ascii="Times New Roman" w:hAnsi="Times New Roman"/>
          <w:noProof/>
          <w:sz w:val="28"/>
        </w:rPr>
        <w:t>5</w:t>
      </w:r>
      <w:r w:rsidRPr="00E25E25">
        <w:rPr>
          <w:rFonts w:ascii="Times New Roman" w:hAnsi="Times New Roman"/>
          <w:noProof/>
          <w:sz w:val="28"/>
        </w:rPr>
        <w:t>, 16</w:t>
      </w:r>
    </w:p>
    <w:p w:rsidR="00B454DF" w:rsidRDefault="00F57E86">
      <w:pPr>
        <w:pStyle w:val="TableofAuthorities"/>
        <w:tabs>
          <w:tab w:val="right" w:leader="dot" w:pos="9350"/>
        </w:tabs>
        <w:rPr>
          <w:rFonts w:ascii="Times New Roman" w:hAnsi="Times New Roman"/>
          <w:noProof/>
          <w:color w:val="000000" w:themeColor="text1"/>
          <w:sz w:val="28"/>
        </w:rPr>
      </w:pPr>
      <w:r w:rsidRPr="00E25E25">
        <w:rPr>
          <w:rFonts w:ascii="Times New Roman" w:hAnsi="Times New Roman"/>
          <w:noProof/>
          <w:color w:val="000000" w:themeColor="text1"/>
          <w:sz w:val="28"/>
        </w:rPr>
        <w:t xml:space="preserve">Wald, Some Observations on the Use of Legislative History in </w:t>
      </w:r>
    </w:p>
    <w:p w:rsidR="00F57E86" w:rsidRPr="00E25E25" w:rsidRDefault="00B454DF">
      <w:pPr>
        <w:pStyle w:val="TableofAuthorities"/>
        <w:tabs>
          <w:tab w:val="right" w:leader="dot" w:pos="9350"/>
        </w:tabs>
        <w:rPr>
          <w:rFonts w:ascii="Times New Roman" w:hAnsi="Times New Roman"/>
          <w:noProof/>
          <w:sz w:val="28"/>
        </w:rPr>
      </w:pPr>
      <w:r>
        <w:rPr>
          <w:rFonts w:ascii="Times New Roman" w:hAnsi="Times New Roman"/>
          <w:noProof/>
          <w:color w:val="000000" w:themeColor="text1"/>
          <w:sz w:val="28"/>
        </w:rPr>
        <w:tab/>
      </w:r>
      <w:r w:rsidR="00F57E86" w:rsidRPr="00E25E25">
        <w:rPr>
          <w:rFonts w:ascii="Times New Roman" w:hAnsi="Times New Roman"/>
          <w:noProof/>
          <w:color w:val="000000" w:themeColor="text1"/>
          <w:sz w:val="28"/>
        </w:rPr>
        <w:t>the 1981 Supreme Cour</w:t>
      </w:r>
      <w:r w:rsidR="00E10BAB">
        <w:rPr>
          <w:rFonts w:ascii="Times New Roman" w:hAnsi="Times New Roman"/>
          <w:noProof/>
          <w:color w:val="000000" w:themeColor="text1"/>
          <w:sz w:val="28"/>
        </w:rPr>
        <w:t xml:space="preserve">t Term, 68 Iowa L.Rev. 195 </w:t>
      </w:r>
      <w:r w:rsidR="00F57E86" w:rsidRPr="00E25E25">
        <w:rPr>
          <w:rFonts w:ascii="Times New Roman" w:hAnsi="Times New Roman"/>
          <w:noProof/>
          <w:color w:val="000000" w:themeColor="text1"/>
          <w:sz w:val="28"/>
        </w:rPr>
        <w:t>(1983)</w:t>
      </w:r>
      <w:r w:rsidR="00F57E86" w:rsidRPr="00E25E25">
        <w:rPr>
          <w:rFonts w:ascii="Times New Roman" w:hAnsi="Times New Roman"/>
          <w:noProof/>
          <w:sz w:val="28"/>
        </w:rPr>
        <w:tab/>
        <w:t>1</w:t>
      </w:r>
      <w:r w:rsidR="003D264D">
        <w:rPr>
          <w:rFonts w:ascii="Times New Roman" w:hAnsi="Times New Roman"/>
          <w:noProof/>
          <w:sz w:val="28"/>
        </w:rPr>
        <w:t>3</w:t>
      </w:r>
    </w:p>
    <w:p w:rsidR="00F57E86" w:rsidRPr="00A63DBE" w:rsidRDefault="00F57E86" w:rsidP="005C64E8">
      <w:pPr>
        <w:jc w:val="both"/>
        <w:rPr>
          <w:rFonts w:ascii="Times New Roman" w:hAnsi="Times New Roman"/>
          <w:b/>
          <w:color w:val="000000" w:themeColor="text1"/>
          <w:sz w:val="28"/>
          <w:szCs w:val="28"/>
        </w:rPr>
      </w:pPr>
      <w:r w:rsidRPr="00E25E25">
        <w:rPr>
          <w:rFonts w:ascii="Times New Roman" w:hAnsi="Times New Roman"/>
          <w:b/>
          <w:color w:val="000000" w:themeColor="text1"/>
          <w:sz w:val="28"/>
          <w:szCs w:val="28"/>
        </w:rPr>
        <w:fldChar w:fldCharType="end"/>
      </w:r>
    </w:p>
    <w:p w:rsidR="0082002E" w:rsidRPr="00A63DBE" w:rsidRDefault="0082002E" w:rsidP="0082002E">
      <w:pPr>
        <w:spacing w:line="276" w:lineRule="auto"/>
        <w:jc w:val="both"/>
        <w:rPr>
          <w:rFonts w:ascii="Times New Roman" w:hAnsi="Times New Roman"/>
          <w:b/>
          <w:color w:val="000000" w:themeColor="text1"/>
          <w:sz w:val="28"/>
          <w:szCs w:val="28"/>
        </w:rPr>
        <w:sectPr w:rsidR="0082002E" w:rsidRPr="00A63DBE" w:rsidSect="002E3A12">
          <w:headerReference w:type="default" r:id="rId41"/>
          <w:footerReference w:type="default" r:id="rId42"/>
          <w:footerReference w:type="first" r:id="rId43"/>
          <w:pgSz w:w="12240" w:h="15840"/>
          <w:pgMar w:top="1080" w:right="1440" w:bottom="1080" w:left="1440" w:header="720" w:footer="720" w:gutter="0"/>
          <w:pgNumType w:fmt="lowerRoman"/>
          <w:cols w:space="720"/>
          <w:titlePg/>
          <w:docGrid w:linePitch="360"/>
        </w:sectPr>
      </w:pPr>
    </w:p>
    <w:p w:rsidR="00D13FBC" w:rsidRPr="00A63DBE" w:rsidRDefault="00D13FBC" w:rsidP="009B739C">
      <w:pPr>
        <w:autoSpaceDE w:val="0"/>
        <w:autoSpaceDN w:val="0"/>
        <w:adjustRightInd w:val="0"/>
        <w:jc w:val="center"/>
        <w:rPr>
          <w:rFonts w:ascii="Times New Roman" w:hAnsi="Times New Roman"/>
          <w:b/>
          <w:bCs/>
          <w:color w:val="000000" w:themeColor="text1"/>
          <w:sz w:val="28"/>
          <w:szCs w:val="28"/>
        </w:rPr>
      </w:pPr>
      <w:r w:rsidRPr="00A63DBE">
        <w:rPr>
          <w:rFonts w:ascii="Times New Roman" w:hAnsi="Times New Roman"/>
          <w:b/>
          <w:bCs/>
          <w:color w:val="000000" w:themeColor="text1"/>
          <w:sz w:val="28"/>
          <w:szCs w:val="28"/>
        </w:rPr>
        <w:lastRenderedPageBreak/>
        <w:t>STATEMENT OF JURISDICTION</w:t>
      </w:r>
    </w:p>
    <w:p w:rsidR="00D13FBC" w:rsidRPr="00A63DBE" w:rsidRDefault="00D13FBC" w:rsidP="005C64E8">
      <w:pPr>
        <w:autoSpaceDE w:val="0"/>
        <w:autoSpaceDN w:val="0"/>
        <w:adjustRightInd w:val="0"/>
        <w:jc w:val="both"/>
        <w:rPr>
          <w:rFonts w:ascii="Times New Roman" w:hAnsi="Times New Roman"/>
          <w:b/>
          <w:bCs/>
          <w:color w:val="000000" w:themeColor="text1"/>
          <w:sz w:val="28"/>
          <w:szCs w:val="28"/>
        </w:rPr>
      </w:pPr>
    </w:p>
    <w:p w:rsidR="00D13FBC" w:rsidRPr="00A63DBE" w:rsidRDefault="00D13FBC" w:rsidP="0082002E">
      <w:pPr>
        <w:autoSpaceDE w:val="0"/>
        <w:autoSpaceDN w:val="0"/>
        <w:adjustRightInd w:val="0"/>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00A55AB6" w:rsidRPr="00A63DBE">
        <w:rPr>
          <w:rFonts w:ascii="Times New Roman" w:hAnsi="Times New Roman"/>
          <w:color w:val="000000" w:themeColor="text1"/>
          <w:sz w:val="28"/>
          <w:szCs w:val="28"/>
        </w:rPr>
        <w:t>J</w:t>
      </w:r>
      <w:r w:rsidRPr="00A63DBE">
        <w:rPr>
          <w:rFonts w:ascii="Times New Roman" w:hAnsi="Times New Roman"/>
          <w:color w:val="000000" w:themeColor="text1"/>
          <w:sz w:val="28"/>
          <w:szCs w:val="28"/>
        </w:rPr>
        <w:t xml:space="preserve">urisdiction </w:t>
      </w:r>
      <w:r w:rsidR="00E474D3" w:rsidRPr="00A63DBE">
        <w:rPr>
          <w:rFonts w:ascii="Times New Roman" w:hAnsi="Times New Roman"/>
          <w:color w:val="000000" w:themeColor="text1"/>
          <w:sz w:val="28"/>
          <w:szCs w:val="28"/>
        </w:rPr>
        <w:t xml:space="preserve">exists as to </w:t>
      </w:r>
      <w:r w:rsidRPr="00A63DBE">
        <w:rPr>
          <w:rFonts w:ascii="Times New Roman" w:hAnsi="Times New Roman"/>
          <w:color w:val="000000" w:themeColor="text1"/>
          <w:sz w:val="28"/>
          <w:szCs w:val="28"/>
        </w:rPr>
        <w:t xml:space="preserve">Plaintiffs’ </w:t>
      </w:r>
      <w:r w:rsidR="00A55AB6" w:rsidRPr="00A63DBE">
        <w:rPr>
          <w:rFonts w:ascii="Times New Roman" w:hAnsi="Times New Roman"/>
          <w:color w:val="000000" w:themeColor="text1"/>
          <w:sz w:val="28"/>
          <w:szCs w:val="28"/>
        </w:rPr>
        <w:t xml:space="preserve">amended </w:t>
      </w:r>
      <w:r w:rsidR="00592E16" w:rsidRPr="00A63DBE">
        <w:rPr>
          <w:rFonts w:ascii="Times New Roman" w:hAnsi="Times New Roman"/>
          <w:color w:val="000000" w:themeColor="text1"/>
          <w:sz w:val="28"/>
          <w:szCs w:val="28"/>
        </w:rPr>
        <w:t>c</w:t>
      </w:r>
      <w:r w:rsidRPr="00A63DBE">
        <w:rPr>
          <w:rFonts w:ascii="Times New Roman" w:hAnsi="Times New Roman"/>
          <w:color w:val="000000" w:themeColor="text1"/>
          <w:sz w:val="28"/>
          <w:szCs w:val="28"/>
        </w:rPr>
        <w:t>omplaint</w:t>
      </w:r>
      <w:r w:rsidR="00C071B4" w:rsidRPr="00A63DBE">
        <w:rPr>
          <w:rFonts w:ascii="Times New Roman" w:hAnsi="Times New Roman"/>
          <w:color w:val="000000" w:themeColor="text1"/>
          <w:sz w:val="28"/>
          <w:szCs w:val="28"/>
        </w:rPr>
        <w:t xml:space="preserve"> (Ex. </w:t>
      </w:r>
      <w:r w:rsidR="002C7CDB" w:rsidRPr="00A63DBE">
        <w:rPr>
          <w:rFonts w:ascii="Times New Roman" w:hAnsi="Times New Roman"/>
          <w:color w:val="000000" w:themeColor="text1"/>
          <w:sz w:val="28"/>
          <w:szCs w:val="28"/>
        </w:rPr>
        <w:t>D-</w:t>
      </w:r>
      <w:r w:rsidR="00C071B4" w:rsidRPr="00A63DBE">
        <w:rPr>
          <w:rFonts w:ascii="Times New Roman" w:hAnsi="Times New Roman"/>
          <w:color w:val="000000" w:themeColor="text1"/>
          <w:sz w:val="28"/>
          <w:szCs w:val="28"/>
        </w:rPr>
        <w:t>22)</w:t>
      </w:r>
      <w:r w:rsidRPr="00A63DBE">
        <w:rPr>
          <w:rFonts w:ascii="Times New Roman" w:hAnsi="Times New Roman"/>
          <w:color w:val="000000" w:themeColor="text1"/>
          <w:sz w:val="28"/>
          <w:szCs w:val="28"/>
        </w:rPr>
        <w:t xml:space="preserve"> pursuant to 28</w:t>
      </w:r>
      <w:r w:rsidR="004A1892"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U.S.C. §</w:t>
      </w:r>
      <w:r w:rsidR="00783848" w:rsidRPr="00A63DBE">
        <w:rPr>
          <w:rFonts w:ascii="Times New Roman" w:hAnsi="Times New Roman"/>
          <w:color w:val="000000" w:themeColor="text1"/>
          <w:sz w:val="28"/>
          <w:szCs w:val="28"/>
        </w:rPr>
        <w:t xml:space="preserve"> 1332(d)</w:t>
      </w:r>
      <w:r w:rsidR="004A1892" w:rsidRPr="00E25E25">
        <w:rPr>
          <w:rFonts w:ascii="Times New Roman" w:hAnsi="Times New Roman"/>
          <w:color w:val="000000" w:themeColor="text1"/>
          <w:sz w:val="28"/>
          <w:szCs w:val="28"/>
        </w:rPr>
        <w:fldChar w:fldCharType="begin"/>
      </w:r>
      <w:r w:rsidR="004A1892" w:rsidRPr="00A63DBE">
        <w:rPr>
          <w:rFonts w:ascii="Times New Roman" w:hAnsi="Times New Roman"/>
          <w:color w:val="000000" w:themeColor="text1"/>
          <w:sz w:val="28"/>
        </w:rPr>
        <w:instrText xml:space="preserve"> TA \l "</w:instrText>
      </w:r>
      <w:r w:rsidR="004A1892" w:rsidRPr="00A63DBE">
        <w:rPr>
          <w:rFonts w:ascii="Times New Roman" w:hAnsi="Times New Roman"/>
          <w:color w:val="000000" w:themeColor="text1"/>
          <w:sz w:val="28"/>
          <w:szCs w:val="28"/>
        </w:rPr>
        <w:instrText>28 U.S.C. § 1332(d)</w:instrText>
      </w:r>
      <w:r w:rsidR="004A1892" w:rsidRPr="00A63DBE">
        <w:rPr>
          <w:rFonts w:ascii="Times New Roman" w:hAnsi="Times New Roman"/>
          <w:color w:val="000000" w:themeColor="text1"/>
          <w:sz w:val="28"/>
        </w:rPr>
        <w:instrText xml:space="preserve">" \s "28 U.S.C. § 1332(d)" \c 2 </w:instrText>
      </w:r>
      <w:r w:rsidR="004A1892" w:rsidRPr="00E25E25">
        <w:rPr>
          <w:rFonts w:ascii="Times New Roman" w:hAnsi="Times New Roman"/>
          <w:color w:val="000000" w:themeColor="text1"/>
          <w:sz w:val="28"/>
          <w:szCs w:val="28"/>
        </w:rPr>
        <w:fldChar w:fldCharType="end"/>
      </w:r>
      <w:r w:rsidR="00402D3B">
        <w:rPr>
          <w:rFonts w:ascii="Times New Roman" w:hAnsi="Times New Roman"/>
          <w:color w:val="000000" w:themeColor="text1"/>
          <w:sz w:val="28"/>
          <w:szCs w:val="28"/>
        </w:rPr>
        <w:t xml:space="preserve"> and </w:t>
      </w:r>
      <w:r w:rsidR="00061266">
        <w:rPr>
          <w:rFonts w:ascii="Times New Roman" w:hAnsi="Times New Roman"/>
          <w:color w:val="000000" w:themeColor="text1"/>
          <w:sz w:val="28"/>
          <w:szCs w:val="28"/>
        </w:rPr>
        <w:t>as to</w:t>
      </w:r>
      <w:r w:rsidR="002E0598"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th</w:t>
      </w:r>
      <w:r w:rsidR="00592E16" w:rsidRPr="00A63DBE">
        <w:rPr>
          <w:rFonts w:ascii="Times New Roman" w:hAnsi="Times New Roman"/>
          <w:color w:val="000000" w:themeColor="text1"/>
          <w:sz w:val="28"/>
          <w:szCs w:val="28"/>
        </w:rPr>
        <w:t>is petition</w:t>
      </w:r>
      <w:r w:rsidRPr="00A63DBE">
        <w:rPr>
          <w:rFonts w:ascii="Times New Roman" w:hAnsi="Times New Roman"/>
          <w:color w:val="000000" w:themeColor="text1"/>
          <w:sz w:val="28"/>
          <w:szCs w:val="28"/>
        </w:rPr>
        <w:t xml:space="preserve"> pursuant to </w:t>
      </w:r>
      <w:r w:rsidR="0089122A" w:rsidRPr="00A63DBE">
        <w:rPr>
          <w:rFonts w:ascii="Times New Roman" w:hAnsi="Times New Roman"/>
          <w:color w:val="000000" w:themeColor="text1"/>
          <w:sz w:val="28"/>
          <w:szCs w:val="28"/>
        </w:rPr>
        <w:t>28 U.S.C. § 1453(c)</w:t>
      </w:r>
      <w:r w:rsidR="00166FA7" w:rsidRPr="00E25E25">
        <w:rPr>
          <w:rFonts w:ascii="Times New Roman" w:hAnsi="Times New Roman"/>
          <w:color w:val="000000" w:themeColor="text1"/>
          <w:sz w:val="28"/>
          <w:szCs w:val="28"/>
        </w:rPr>
        <w:fldChar w:fldCharType="begin"/>
      </w:r>
      <w:r w:rsidR="00166FA7" w:rsidRPr="00A63DBE">
        <w:rPr>
          <w:rFonts w:ascii="Times New Roman" w:hAnsi="Times New Roman"/>
          <w:color w:val="000000" w:themeColor="text1"/>
          <w:sz w:val="28"/>
        </w:rPr>
        <w:instrText xml:space="preserve"> TA \l "</w:instrText>
      </w:r>
      <w:r w:rsidR="00166FA7" w:rsidRPr="00A63DBE">
        <w:rPr>
          <w:rFonts w:ascii="Times New Roman" w:hAnsi="Times New Roman"/>
          <w:color w:val="000000" w:themeColor="text1"/>
          <w:sz w:val="28"/>
          <w:szCs w:val="28"/>
        </w:rPr>
        <w:instrText>28 U.S.C. § 1453(c)</w:instrText>
      </w:r>
      <w:r w:rsidR="00166FA7" w:rsidRPr="00A63DBE">
        <w:rPr>
          <w:rFonts w:ascii="Times New Roman" w:hAnsi="Times New Roman"/>
          <w:color w:val="000000" w:themeColor="text1"/>
          <w:sz w:val="28"/>
        </w:rPr>
        <w:instrText xml:space="preserve">" \s "28 U.S.C. § 1453(c)" \c 2 </w:instrText>
      </w:r>
      <w:r w:rsidR="00166FA7" w:rsidRPr="00E25E25">
        <w:rPr>
          <w:rFonts w:ascii="Times New Roman" w:hAnsi="Times New Roman"/>
          <w:color w:val="000000" w:themeColor="text1"/>
          <w:sz w:val="28"/>
          <w:szCs w:val="28"/>
        </w:rPr>
        <w:fldChar w:fldCharType="end"/>
      </w:r>
      <w:r w:rsidRPr="00A63DBE">
        <w:rPr>
          <w:rFonts w:ascii="Times New Roman" w:hAnsi="Times New Roman"/>
          <w:color w:val="000000" w:themeColor="text1"/>
          <w:sz w:val="28"/>
          <w:szCs w:val="28"/>
        </w:rPr>
        <w:t>.</w:t>
      </w:r>
      <w:r w:rsidR="006D7A2A">
        <w:rPr>
          <w:rFonts w:ascii="Times New Roman" w:hAnsi="Times New Roman"/>
          <w:color w:val="000000" w:themeColor="text1"/>
          <w:sz w:val="28"/>
          <w:szCs w:val="28"/>
        </w:rPr>
        <w:t xml:space="preserve"> The CAFA remand order (Ex. A) </w:t>
      </w:r>
      <w:proofErr w:type="gramStart"/>
      <w:r w:rsidR="006D7A2A">
        <w:rPr>
          <w:rFonts w:ascii="Times New Roman" w:hAnsi="Times New Roman"/>
          <w:color w:val="000000" w:themeColor="text1"/>
          <w:sz w:val="28"/>
          <w:szCs w:val="28"/>
        </w:rPr>
        <w:t>issued</w:t>
      </w:r>
      <w:proofErr w:type="gramEnd"/>
      <w:r w:rsidR="006D7A2A">
        <w:rPr>
          <w:rFonts w:ascii="Times New Roman" w:hAnsi="Times New Roman"/>
          <w:color w:val="000000" w:themeColor="text1"/>
          <w:sz w:val="28"/>
          <w:szCs w:val="28"/>
        </w:rPr>
        <w:t xml:space="preserve"> December 10, 2012; thus the Petition is timely.</w:t>
      </w:r>
    </w:p>
    <w:p w:rsidR="00ED0702" w:rsidRPr="00A63DBE" w:rsidRDefault="00145F71" w:rsidP="002E0598">
      <w:pPr>
        <w:spacing w:line="276" w:lineRule="auto"/>
        <w:jc w:val="center"/>
        <w:rPr>
          <w:rFonts w:ascii="Times New Roman" w:hAnsi="Times New Roman"/>
          <w:b/>
          <w:color w:val="000000" w:themeColor="text1"/>
          <w:sz w:val="28"/>
          <w:szCs w:val="28"/>
        </w:rPr>
      </w:pPr>
      <w:r w:rsidRPr="00A63DBE">
        <w:rPr>
          <w:rFonts w:ascii="Times New Roman" w:hAnsi="Times New Roman"/>
          <w:b/>
          <w:color w:val="000000" w:themeColor="text1"/>
          <w:sz w:val="28"/>
          <w:szCs w:val="28"/>
        </w:rPr>
        <w:t xml:space="preserve">STATEMENT OF THE </w:t>
      </w:r>
      <w:r w:rsidR="00ED0702" w:rsidRPr="00A63DBE">
        <w:rPr>
          <w:rFonts w:ascii="Times New Roman" w:hAnsi="Times New Roman"/>
          <w:b/>
          <w:color w:val="000000" w:themeColor="text1"/>
          <w:sz w:val="28"/>
          <w:szCs w:val="28"/>
        </w:rPr>
        <w:t>STANDARD OF REVIEW</w:t>
      </w:r>
    </w:p>
    <w:p w:rsidR="00ED0702" w:rsidRPr="00A63DBE" w:rsidRDefault="00ED0702" w:rsidP="005C64E8">
      <w:pPr>
        <w:jc w:val="both"/>
        <w:rPr>
          <w:rFonts w:ascii="Times New Roman" w:hAnsi="Times New Roman"/>
          <w:color w:val="000000" w:themeColor="text1"/>
          <w:sz w:val="28"/>
          <w:szCs w:val="28"/>
        </w:rPr>
      </w:pPr>
    </w:p>
    <w:p w:rsidR="006D7A2A" w:rsidRPr="006D7A2A" w:rsidRDefault="00ED0702" w:rsidP="005C64E8">
      <w:pPr>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t xml:space="preserve">The Court reviews issues of subject matter jurisdiction and statutory interpretation </w:t>
      </w:r>
      <w:r w:rsidRPr="00A63DBE">
        <w:rPr>
          <w:rFonts w:ascii="Times New Roman" w:hAnsi="Times New Roman"/>
          <w:i/>
          <w:iCs/>
          <w:color w:val="000000" w:themeColor="text1"/>
          <w:sz w:val="28"/>
          <w:szCs w:val="28"/>
        </w:rPr>
        <w:t xml:space="preserve">de novo. </w:t>
      </w:r>
      <w:r w:rsidR="00D07602" w:rsidRPr="00A63DBE">
        <w:rPr>
          <w:rFonts w:ascii="Times New Roman" w:hAnsi="Times New Roman"/>
          <w:i/>
          <w:iCs/>
          <w:color w:val="000000" w:themeColor="text1"/>
          <w:sz w:val="28"/>
          <w:szCs w:val="28"/>
        </w:rPr>
        <w:t xml:space="preserve"> </w:t>
      </w:r>
      <w:proofErr w:type="gramStart"/>
      <w:r w:rsidRPr="00A63DBE">
        <w:rPr>
          <w:rFonts w:ascii="Times New Roman" w:hAnsi="Times New Roman"/>
          <w:i/>
          <w:iCs/>
          <w:color w:val="000000" w:themeColor="text1"/>
          <w:sz w:val="28"/>
          <w:szCs w:val="28"/>
        </w:rPr>
        <w:t>Kaufman v. Allstate New Jersey Ins. Co.</w:t>
      </w:r>
      <w:r w:rsidRPr="00A63DBE">
        <w:rPr>
          <w:rFonts w:ascii="Times New Roman" w:hAnsi="Times New Roman"/>
          <w:color w:val="000000" w:themeColor="text1"/>
          <w:sz w:val="28"/>
          <w:szCs w:val="28"/>
        </w:rPr>
        <w:t>, 561 F.3d 144, 151 (3d Cir. 2009)</w:t>
      </w:r>
      <w:r w:rsidRPr="00E25E25">
        <w:rPr>
          <w:rFonts w:ascii="Times New Roman" w:hAnsi="Times New Roman"/>
          <w:color w:val="000000" w:themeColor="text1"/>
          <w:sz w:val="28"/>
          <w:szCs w:val="28"/>
        </w:rPr>
        <w:fldChar w:fldCharType="begin"/>
      </w:r>
      <w:r w:rsidRPr="00A63DBE">
        <w:rPr>
          <w:rFonts w:ascii="Times New Roman" w:hAnsi="Times New Roman"/>
          <w:color w:val="000000" w:themeColor="text1"/>
          <w:sz w:val="28"/>
        </w:rPr>
        <w:instrText xml:space="preserve"> TA \l "</w:instrText>
      </w:r>
      <w:r w:rsidRPr="00A63DBE">
        <w:rPr>
          <w:rFonts w:ascii="Times New Roman" w:hAnsi="Times New Roman"/>
          <w:i/>
          <w:iCs/>
          <w:color w:val="000000" w:themeColor="text1"/>
          <w:sz w:val="28"/>
          <w:szCs w:val="28"/>
        </w:rPr>
        <w:instrText>Kaufman v. Allstate New Jersey Ins. Co.</w:instrText>
      </w:r>
      <w:r w:rsidRPr="00A63DBE">
        <w:rPr>
          <w:rFonts w:ascii="Times New Roman" w:hAnsi="Times New Roman"/>
          <w:color w:val="000000" w:themeColor="text1"/>
          <w:sz w:val="28"/>
          <w:szCs w:val="28"/>
        </w:rPr>
        <w:instrText>, 561 F.3d 144, 151 (3d Cir. 2009)</w:instrText>
      </w:r>
      <w:r w:rsidRPr="00A63DBE">
        <w:rPr>
          <w:rFonts w:ascii="Times New Roman" w:hAnsi="Times New Roman"/>
          <w:color w:val="000000" w:themeColor="text1"/>
          <w:sz w:val="28"/>
        </w:rPr>
        <w:instrText xml:space="preserve">" \s "Kaufman" \c 1 </w:instrText>
      </w:r>
      <w:r w:rsidRPr="00E25E25">
        <w:rPr>
          <w:rFonts w:ascii="Times New Roman" w:hAnsi="Times New Roman"/>
          <w:color w:val="000000" w:themeColor="text1"/>
          <w:sz w:val="28"/>
          <w:szCs w:val="28"/>
        </w:rPr>
        <w:fldChar w:fldCharType="end"/>
      </w:r>
      <w:r w:rsidR="00A55AB6" w:rsidRPr="00A63DBE" w:rsidDel="00A55AB6">
        <w:rPr>
          <w:rFonts w:ascii="Times New Roman" w:hAnsi="Times New Roman"/>
          <w:color w:val="000000" w:themeColor="text1"/>
          <w:sz w:val="28"/>
          <w:szCs w:val="28"/>
        </w:rPr>
        <w:t xml:space="preserve"> </w:t>
      </w:r>
      <w:r w:rsidRPr="00E25E25">
        <w:rPr>
          <w:rFonts w:ascii="Times New Roman" w:hAnsi="Times New Roman"/>
          <w:color w:val="000000" w:themeColor="text1"/>
          <w:sz w:val="28"/>
          <w:szCs w:val="28"/>
        </w:rPr>
        <w:fldChar w:fldCharType="begin"/>
      </w:r>
      <w:r w:rsidRPr="00A63DBE">
        <w:rPr>
          <w:rFonts w:ascii="Times New Roman" w:hAnsi="Times New Roman"/>
          <w:color w:val="000000" w:themeColor="text1"/>
          <w:sz w:val="28"/>
        </w:rPr>
        <w:instrText xml:space="preserve"> TA \l "</w:instrText>
      </w:r>
      <w:r w:rsidRPr="00A63DBE">
        <w:rPr>
          <w:rFonts w:ascii="Times New Roman" w:hAnsi="Times New Roman"/>
          <w:i/>
          <w:iCs/>
          <w:color w:val="000000" w:themeColor="text1"/>
          <w:sz w:val="28"/>
          <w:szCs w:val="28"/>
        </w:rPr>
        <w:instrText>Morgan v. Gay,</w:instrText>
      </w:r>
      <w:r w:rsidRPr="00A63DBE">
        <w:rPr>
          <w:rFonts w:ascii="Times New Roman" w:hAnsi="Times New Roman"/>
          <w:color w:val="000000" w:themeColor="text1"/>
          <w:sz w:val="28"/>
          <w:szCs w:val="28"/>
        </w:rPr>
        <w:instrText xml:space="preserve"> 471 F.3d 469, 472 (3d Cir.2006)</w:instrText>
      </w:r>
      <w:r w:rsidRPr="00A63DBE">
        <w:rPr>
          <w:rFonts w:ascii="Times New Roman" w:hAnsi="Times New Roman"/>
          <w:color w:val="000000" w:themeColor="text1"/>
          <w:sz w:val="28"/>
        </w:rPr>
        <w:instrText xml:space="preserve">" \s "Morgan" \c 1 </w:instrText>
      </w:r>
      <w:r w:rsidRPr="00E25E25">
        <w:rPr>
          <w:rFonts w:ascii="Times New Roman" w:hAnsi="Times New Roman"/>
          <w:color w:val="000000" w:themeColor="text1"/>
          <w:sz w:val="28"/>
          <w:szCs w:val="28"/>
        </w:rPr>
        <w:fldChar w:fldCharType="end"/>
      </w:r>
      <w:r w:rsidRPr="00A63DBE">
        <w:rPr>
          <w:rFonts w:ascii="Times New Roman" w:hAnsi="Times New Roman"/>
          <w:color w:val="000000" w:themeColor="text1"/>
          <w:sz w:val="28"/>
          <w:szCs w:val="28"/>
        </w:rPr>
        <w:t>.</w:t>
      </w:r>
      <w:proofErr w:type="gramEnd"/>
      <w:r w:rsidR="0082002E" w:rsidRPr="00A63DBE">
        <w:rPr>
          <w:rFonts w:ascii="Times New Roman" w:hAnsi="Times New Roman"/>
          <w:color w:val="000000" w:themeColor="text1"/>
          <w:sz w:val="28"/>
          <w:szCs w:val="28"/>
        </w:rPr>
        <w:t xml:space="preserve">  </w:t>
      </w:r>
      <w:r w:rsidR="000A069D" w:rsidRPr="00A63DBE">
        <w:rPr>
          <w:rFonts w:ascii="Times New Roman" w:hAnsi="Times New Roman"/>
          <w:color w:val="000000" w:themeColor="text1"/>
          <w:sz w:val="28"/>
          <w:szCs w:val="28"/>
        </w:rPr>
        <w:t>Thus, p</w:t>
      </w:r>
      <w:r w:rsidRPr="00A63DBE">
        <w:rPr>
          <w:rFonts w:ascii="Times New Roman" w:hAnsi="Times New Roman"/>
          <w:color w:val="000000" w:themeColor="text1"/>
          <w:sz w:val="28"/>
          <w:szCs w:val="28"/>
        </w:rPr>
        <w:t>ursuant to 28 U.S.C § 1453(c</w:t>
      </w:r>
      <w:proofErr w:type="gramStart"/>
      <w:r w:rsidRPr="00A63DBE">
        <w:rPr>
          <w:rFonts w:ascii="Times New Roman" w:hAnsi="Times New Roman"/>
          <w:color w:val="000000" w:themeColor="text1"/>
          <w:sz w:val="28"/>
          <w:szCs w:val="28"/>
        </w:rPr>
        <w:t>)(</w:t>
      </w:r>
      <w:proofErr w:type="gramEnd"/>
      <w:r w:rsidRPr="00A63DBE">
        <w:rPr>
          <w:rFonts w:ascii="Times New Roman" w:hAnsi="Times New Roman"/>
          <w:color w:val="000000" w:themeColor="text1"/>
          <w:sz w:val="28"/>
          <w:szCs w:val="28"/>
        </w:rPr>
        <w:t>1) a</w:t>
      </w:r>
      <w:r w:rsidR="00A55AB6" w:rsidRPr="00A63DBE">
        <w:rPr>
          <w:rFonts w:ascii="Times New Roman" w:hAnsi="Times New Roman"/>
          <w:color w:val="000000" w:themeColor="text1"/>
          <w:sz w:val="28"/>
          <w:szCs w:val="28"/>
        </w:rPr>
        <w:t>n</w:t>
      </w:r>
      <w:r w:rsidR="00C46ACF"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order remanding a CAFA case is reviewed </w:t>
      </w:r>
      <w:r w:rsidRPr="00A63DBE">
        <w:rPr>
          <w:rFonts w:ascii="Times New Roman" w:hAnsi="Times New Roman"/>
          <w:i/>
          <w:color w:val="000000" w:themeColor="text1"/>
          <w:sz w:val="28"/>
          <w:szCs w:val="28"/>
        </w:rPr>
        <w:t>de novo</w:t>
      </w:r>
      <w:r w:rsidRPr="00A63DBE">
        <w:rPr>
          <w:rFonts w:ascii="Times New Roman" w:hAnsi="Times New Roman"/>
          <w:color w:val="000000" w:themeColor="text1"/>
          <w:sz w:val="28"/>
          <w:szCs w:val="28"/>
        </w:rPr>
        <w:t xml:space="preserve">. </w:t>
      </w:r>
      <w:r w:rsidR="007E5560" w:rsidRPr="00A63DBE">
        <w:rPr>
          <w:rFonts w:ascii="Times New Roman" w:hAnsi="Times New Roman"/>
          <w:color w:val="000000" w:themeColor="text1"/>
          <w:sz w:val="28"/>
          <w:szCs w:val="28"/>
        </w:rPr>
        <w:t xml:space="preserve"> </w:t>
      </w:r>
      <w:r w:rsidRPr="00A63DBE">
        <w:rPr>
          <w:rFonts w:ascii="Times New Roman" w:hAnsi="Times New Roman"/>
          <w:i/>
          <w:iCs/>
          <w:color w:val="000000" w:themeColor="text1"/>
          <w:sz w:val="28"/>
          <w:szCs w:val="28"/>
        </w:rPr>
        <w:t>Admiral Ins. Co. v. Abshire</w:t>
      </w:r>
      <w:r w:rsidRPr="00A63DBE">
        <w:rPr>
          <w:rFonts w:ascii="Times New Roman" w:hAnsi="Times New Roman"/>
          <w:color w:val="000000" w:themeColor="text1"/>
          <w:sz w:val="28"/>
          <w:szCs w:val="28"/>
        </w:rPr>
        <w:t>, 574 F.3d 267, 272 (5th Cir. 2009)</w:t>
      </w:r>
      <w:r w:rsidRPr="00E25E25">
        <w:rPr>
          <w:rFonts w:ascii="Times New Roman" w:hAnsi="Times New Roman"/>
          <w:color w:val="000000" w:themeColor="text1"/>
          <w:sz w:val="28"/>
          <w:szCs w:val="28"/>
        </w:rPr>
        <w:fldChar w:fldCharType="begin"/>
      </w:r>
      <w:r w:rsidRPr="00A63DBE">
        <w:rPr>
          <w:rFonts w:ascii="Times New Roman" w:hAnsi="Times New Roman"/>
          <w:color w:val="000000" w:themeColor="text1"/>
          <w:sz w:val="28"/>
        </w:rPr>
        <w:instrText xml:space="preserve"> TA \l "</w:instrText>
      </w:r>
      <w:r w:rsidRPr="00A63DBE">
        <w:rPr>
          <w:rFonts w:ascii="Times New Roman" w:hAnsi="Times New Roman"/>
          <w:i/>
          <w:iCs/>
          <w:color w:val="000000" w:themeColor="text1"/>
          <w:sz w:val="28"/>
          <w:szCs w:val="28"/>
        </w:rPr>
        <w:instrText>Admiral Ins. Co. v. Abshire</w:instrText>
      </w:r>
      <w:r w:rsidRPr="00A63DBE">
        <w:rPr>
          <w:rFonts w:ascii="Times New Roman" w:hAnsi="Times New Roman"/>
          <w:color w:val="000000" w:themeColor="text1"/>
          <w:sz w:val="28"/>
          <w:szCs w:val="28"/>
        </w:rPr>
        <w:instrText>, 574 F.3d 267, 272 (5th Cir. 2009)</w:instrText>
      </w:r>
      <w:r w:rsidRPr="00A63DBE">
        <w:rPr>
          <w:rFonts w:ascii="Times New Roman" w:hAnsi="Times New Roman"/>
          <w:color w:val="000000" w:themeColor="text1"/>
          <w:sz w:val="28"/>
        </w:rPr>
        <w:instrText xml:space="preserve">" \s "Admiral" \c 1 </w:instrText>
      </w:r>
      <w:r w:rsidRPr="00E25E25">
        <w:rPr>
          <w:rFonts w:ascii="Times New Roman" w:hAnsi="Times New Roman"/>
          <w:color w:val="000000" w:themeColor="text1"/>
          <w:sz w:val="28"/>
          <w:szCs w:val="28"/>
        </w:rPr>
        <w:fldChar w:fldCharType="end"/>
      </w:r>
      <w:r w:rsidRPr="00A63DBE">
        <w:rPr>
          <w:rFonts w:ascii="Times New Roman" w:hAnsi="Times New Roman"/>
          <w:color w:val="000000" w:themeColor="text1"/>
          <w:sz w:val="28"/>
          <w:szCs w:val="28"/>
        </w:rPr>
        <w:t xml:space="preserve"> </w:t>
      </w:r>
      <w:r w:rsidR="004B272A" w:rsidRPr="00A63DBE">
        <w:rPr>
          <w:rFonts w:ascii="Times New Roman" w:hAnsi="Times New Roman"/>
          <w:i/>
          <w:color w:val="000000" w:themeColor="text1"/>
          <w:sz w:val="28"/>
          <w:szCs w:val="28"/>
        </w:rPr>
        <w:t xml:space="preserve">cert. </w:t>
      </w:r>
      <w:r w:rsidRPr="00A63DBE">
        <w:rPr>
          <w:rFonts w:ascii="Times New Roman" w:hAnsi="Times New Roman"/>
          <w:i/>
          <w:color w:val="000000" w:themeColor="text1"/>
          <w:sz w:val="28"/>
          <w:szCs w:val="28"/>
        </w:rPr>
        <w:t>denied</w:t>
      </w:r>
      <w:r w:rsidRPr="00A63DBE">
        <w:rPr>
          <w:rFonts w:ascii="Times New Roman" w:hAnsi="Times New Roman"/>
          <w:color w:val="000000" w:themeColor="text1"/>
          <w:sz w:val="28"/>
          <w:szCs w:val="28"/>
        </w:rPr>
        <w:t xml:space="preserve"> 130 S.</w:t>
      </w:r>
      <w:r w:rsidR="004B272A"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Ct. 756</w:t>
      </w:r>
      <w:r w:rsidR="003272B2" w:rsidRPr="00A63DBE">
        <w:rPr>
          <w:rFonts w:ascii="Times New Roman" w:hAnsi="Times New Roman"/>
          <w:color w:val="000000" w:themeColor="text1"/>
          <w:sz w:val="28"/>
          <w:szCs w:val="28"/>
        </w:rPr>
        <w:t>.</w:t>
      </w:r>
      <w:r w:rsidR="00072944">
        <w:rPr>
          <w:rFonts w:ascii="Times New Roman" w:hAnsi="Times New Roman"/>
          <w:color w:val="000000" w:themeColor="text1"/>
          <w:sz w:val="28"/>
          <w:szCs w:val="28"/>
        </w:rPr>
        <w:t xml:space="preserve">  Ordinarily</w:t>
      </w:r>
      <w:r w:rsidRPr="00A63DBE">
        <w:rPr>
          <w:rFonts w:ascii="Times New Roman" w:hAnsi="Times New Roman"/>
          <w:color w:val="000000" w:themeColor="text1"/>
          <w:sz w:val="28"/>
          <w:szCs w:val="28"/>
        </w:rPr>
        <w:t xml:space="preserve"> the court reviews a remand order for abuse of discretion, but that is a product of 28 U.S.C. § 1447(d)</w:t>
      </w:r>
      <w:r w:rsidR="00E474D3" w:rsidRPr="00E25E25">
        <w:rPr>
          <w:rFonts w:ascii="Times New Roman" w:hAnsi="Times New Roman"/>
          <w:color w:val="000000" w:themeColor="text1"/>
          <w:sz w:val="28"/>
          <w:szCs w:val="28"/>
        </w:rPr>
        <w:fldChar w:fldCharType="begin"/>
      </w:r>
      <w:r w:rsidR="00E474D3" w:rsidRPr="00E25E25">
        <w:rPr>
          <w:rFonts w:ascii="Times New Roman" w:hAnsi="Times New Roman"/>
        </w:rPr>
        <w:instrText xml:space="preserve"> TA \l "</w:instrText>
      </w:r>
      <w:r w:rsidR="00E474D3" w:rsidRPr="00A63DBE">
        <w:rPr>
          <w:rFonts w:ascii="Times New Roman" w:hAnsi="Times New Roman"/>
          <w:color w:val="000000" w:themeColor="text1"/>
          <w:sz w:val="28"/>
          <w:szCs w:val="28"/>
        </w:rPr>
        <w:instrText>28 U.S.C. § 1447(d)</w:instrText>
      </w:r>
      <w:r w:rsidR="00E474D3" w:rsidRPr="00E25E25">
        <w:rPr>
          <w:rFonts w:ascii="Times New Roman" w:hAnsi="Times New Roman"/>
        </w:rPr>
        <w:instrText xml:space="preserve">" \s "28 U.S.C. § 1447(d)" \c 2 </w:instrText>
      </w:r>
      <w:r w:rsidR="00E474D3" w:rsidRPr="00E25E25">
        <w:rPr>
          <w:rFonts w:ascii="Times New Roman" w:hAnsi="Times New Roman"/>
          <w:color w:val="000000" w:themeColor="text1"/>
          <w:sz w:val="28"/>
          <w:szCs w:val="28"/>
        </w:rPr>
        <w:fldChar w:fldCharType="end"/>
      </w:r>
      <w:r w:rsidR="00C46ACF" w:rsidRPr="00A63DBE">
        <w:rPr>
          <w:rFonts w:ascii="Times New Roman" w:hAnsi="Times New Roman"/>
          <w:color w:val="000000" w:themeColor="text1"/>
          <w:sz w:val="28"/>
          <w:szCs w:val="28"/>
        </w:rPr>
        <w:t xml:space="preserve">’s </w:t>
      </w:r>
      <w:r w:rsidRPr="00A63DBE">
        <w:rPr>
          <w:rFonts w:ascii="Times New Roman" w:hAnsi="Times New Roman"/>
          <w:color w:val="000000" w:themeColor="text1"/>
          <w:sz w:val="28"/>
          <w:szCs w:val="28"/>
        </w:rPr>
        <w:t xml:space="preserve">bar to review of most non-discretionary remand orders. </w:t>
      </w:r>
      <w:r w:rsidRPr="00A63DBE">
        <w:rPr>
          <w:rFonts w:ascii="Times New Roman" w:hAnsi="Times New Roman"/>
          <w:i/>
          <w:iCs/>
          <w:color w:val="000000" w:themeColor="text1"/>
          <w:sz w:val="28"/>
          <w:szCs w:val="28"/>
        </w:rPr>
        <w:t xml:space="preserve">See Certain Underwriters at </w:t>
      </w:r>
      <w:r w:rsidR="001F0B42" w:rsidRPr="00A63DBE">
        <w:rPr>
          <w:rFonts w:ascii="Times New Roman" w:hAnsi="Times New Roman"/>
          <w:i/>
          <w:iCs/>
          <w:color w:val="000000" w:themeColor="text1"/>
          <w:sz w:val="28"/>
          <w:szCs w:val="28"/>
        </w:rPr>
        <w:t>Lloyd’s</w:t>
      </w:r>
      <w:r w:rsidRPr="00A63DBE">
        <w:rPr>
          <w:rFonts w:ascii="Times New Roman" w:hAnsi="Times New Roman"/>
          <w:i/>
          <w:iCs/>
          <w:color w:val="000000" w:themeColor="text1"/>
          <w:sz w:val="28"/>
          <w:szCs w:val="28"/>
        </w:rPr>
        <w:t>, London v. Warrantech Corp.,</w:t>
      </w:r>
      <w:r w:rsidRPr="00A63DBE">
        <w:rPr>
          <w:rFonts w:ascii="Times New Roman" w:hAnsi="Times New Roman"/>
          <w:color w:val="000000" w:themeColor="text1"/>
          <w:sz w:val="28"/>
          <w:szCs w:val="28"/>
        </w:rPr>
        <w:t xml:space="preserve"> </w:t>
      </w:r>
      <w:proofErr w:type="gramStart"/>
      <w:r w:rsidRPr="00A63DBE">
        <w:rPr>
          <w:rFonts w:ascii="Times New Roman" w:hAnsi="Times New Roman"/>
          <w:color w:val="000000" w:themeColor="text1"/>
          <w:sz w:val="28"/>
          <w:szCs w:val="28"/>
        </w:rPr>
        <w:t>461</w:t>
      </w:r>
      <w:proofErr w:type="gramEnd"/>
      <w:r w:rsidRPr="00A63DBE">
        <w:rPr>
          <w:rFonts w:ascii="Times New Roman" w:hAnsi="Times New Roman"/>
          <w:color w:val="000000" w:themeColor="text1"/>
          <w:sz w:val="28"/>
          <w:szCs w:val="28"/>
        </w:rPr>
        <w:t xml:space="preserve"> F.3d 568, 572 (5th Cir.</w:t>
      </w:r>
      <w:r w:rsidR="001F0B42"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2006)</w:t>
      </w:r>
      <w:r w:rsidRPr="00E25E25">
        <w:rPr>
          <w:rFonts w:ascii="Times New Roman" w:hAnsi="Times New Roman"/>
          <w:color w:val="000000" w:themeColor="text1"/>
          <w:sz w:val="28"/>
          <w:szCs w:val="28"/>
        </w:rPr>
        <w:fldChar w:fldCharType="begin"/>
      </w:r>
      <w:r w:rsidRPr="00A63DBE">
        <w:rPr>
          <w:rFonts w:ascii="Times New Roman" w:hAnsi="Times New Roman"/>
          <w:color w:val="000000" w:themeColor="text1"/>
          <w:sz w:val="28"/>
        </w:rPr>
        <w:instrText xml:space="preserve"> TA \l "</w:instrText>
      </w:r>
      <w:r w:rsidRPr="00A63DBE">
        <w:rPr>
          <w:rFonts w:ascii="Times New Roman" w:hAnsi="Times New Roman"/>
          <w:i/>
          <w:iCs/>
          <w:color w:val="000000" w:themeColor="text1"/>
          <w:sz w:val="28"/>
          <w:szCs w:val="28"/>
        </w:rPr>
        <w:instrText>Certain Underwriters at Lloyd's, London v. Warrantech Corp.,</w:instrText>
      </w:r>
      <w:r w:rsidRPr="00A63DBE">
        <w:rPr>
          <w:rFonts w:ascii="Times New Roman" w:hAnsi="Times New Roman"/>
          <w:color w:val="000000" w:themeColor="text1"/>
          <w:sz w:val="28"/>
          <w:szCs w:val="28"/>
        </w:rPr>
        <w:instrText xml:space="preserve"> 461 F.3d 568, 572 (5th Cir.2006)</w:instrText>
      </w:r>
      <w:r w:rsidRPr="00A63DBE">
        <w:rPr>
          <w:rFonts w:ascii="Times New Roman" w:hAnsi="Times New Roman"/>
          <w:color w:val="000000" w:themeColor="text1"/>
          <w:sz w:val="28"/>
        </w:rPr>
        <w:instrText xml:space="preserve">" \s "Certain Underwriters" \c 1 </w:instrText>
      </w:r>
      <w:r w:rsidRPr="00E25E25">
        <w:rPr>
          <w:rFonts w:ascii="Times New Roman" w:hAnsi="Times New Roman"/>
          <w:color w:val="000000" w:themeColor="text1"/>
          <w:sz w:val="28"/>
          <w:szCs w:val="28"/>
        </w:rPr>
        <w:fldChar w:fldCharType="end"/>
      </w:r>
      <w:r w:rsidRPr="00A63DBE">
        <w:rPr>
          <w:rFonts w:ascii="Times New Roman" w:hAnsi="Times New Roman"/>
          <w:color w:val="000000" w:themeColor="text1"/>
          <w:sz w:val="28"/>
          <w:szCs w:val="28"/>
        </w:rPr>
        <w:t>.</w:t>
      </w:r>
    </w:p>
    <w:p w:rsidR="00060713" w:rsidRPr="00A63DBE" w:rsidRDefault="00060713" w:rsidP="00E25E25">
      <w:pPr>
        <w:jc w:val="center"/>
        <w:rPr>
          <w:rFonts w:ascii="Times New Roman" w:hAnsi="Times New Roman"/>
          <w:b/>
          <w:color w:val="000000" w:themeColor="text1"/>
          <w:sz w:val="28"/>
          <w:szCs w:val="28"/>
        </w:rPr>
      </w:pPr>
      <w:r w:rsidRPr="00A63DBE">
        <w:rPr>
          <w:rFonts w:ascii="Times New Roman" w:hAnsi="Times New Roman"/>
          <w:b/>
          <w:color w:val="000000" w:themeColor="text1"/>
          <w:sz w:val="28"/>
          <w:szCs w:val="28"/>
        </w:rPr>
        <w:t>STATEMENT OF FACTS NECESSARY TO UNDERSTAND</w:t>
      </w:r>
    </w:p>
    <w:p w:rsidR="00516FE9" w:rsidRPr="00A63DBE" w:rsidRDefault="00060713" w:rsidP="002E0598">
      <w:pPr>
        <w:autoSpaceDE w:val="0"/>
        <w:autoSpaceDN w:val="0"/>
        <w:adjustRightInd w:val="0"/>
        <w:jc w:val="center"/>
        <w:rPr>
          <w:rFonts w:ascii="Times New Roman" w:hAnsi="Times New Roman"/>
          <w:b/>
          <w:color w:val="000000" w:themeColor="text1"/>
          <w:sz w:val="28"/>
          <w:szCs w:val="28"/>
        </w:rPr>
      </w:pPr>
      <w:r w:rsidRPr="00A63DBE">
        <w:rPr>
          <w:rFonts w:ascii="Times New Roman" w:hAnsi="Times New Roman"/>
          <w:b/>
          <w:color w:val="000000" w:themeColor="text1"/>
          <w:sz w:val="28"/>
          <w:szCs w:val="28"/>
        </w:rPr>
        <w:t>THE QUESTION</w:t>
      </w:r>
      <w:r w:rsidR="002E0598" w:rsidRPr="00A63DBE">
        <w:rPr>
          <w:rFonts w:ascii="Times New Roman" w:hAnsi="Times New Roman"/>
          <w:b/>
          <w:color w:val="000000" w:themeColor="text1"/>
          <w:sz w:val="28"/>
          <w:szCs w:val="28"/>
        </w:rPr>
        <w:t>S</w:t>
      </w:r>
      <w:r w:rsidRPr="00A63DBE">
        <w:rPr>
          <w:rFonts w:ascii="Times New Roman" w:hAnsi="Times New Roman"/>
          <w:b/>
          <w:color w:val="000000" w:themeColor="text1"/>
          <w:sz w:val="28"/>
          <w:szCs w:val="28"/>
        </w:rPr>
        <w:t xml:space="preserve"> PRESENTED</w:t>
      </w:r>
    </w:p>
    <w:p w:rsidR="00844325" w:rsidRPr="00E25E25" w:rsidRDefault="00844325" w:rsidP="005C64E8">
      <w:pPr>
        <w:autoSpaceDE w:val="0"/>
        <w:autoSpaceDN w:val="0"/>
        <w:adjustRightInd w:val="0"/>
        <w:jc w:val="both"/>
        <w:rPr>
          <w:rFonts w:ascii="Times New Roman" w:hAnsi="Times New Roman"/>
          <w:color w:val="000000" w:themeColor="text1"/>
          <w:sz w:val="20"/>
          <w:szCs w:val="20"/>
        </w:rPr>
      </w:pPr>
    </w:p>
    <w:p w:rsidR="008F4A2B" w:rsidRPr="00A63DBE" w:rsidRDefault="00A11C61" w:rsidP="005C64E8">
      <w:pPr>
        <w:spacing w:line="480" w:lineRule="auto"/>
        <w:jc w:val="both"/>
        <w:rPr>
          <w:rFonts w:ascii="Times New Roman" w:hAnsi="Times New Roman"/>
          <w:b/>
          <w:color w:val="000000" w:themeColor="text1"/>
          <w:sz w:val="28"/>
          <w:szCs w:val="28"/>
        </w:rPr>
      </w:pPr>
      <w:r w:rsidRPr="00A63DBE">
        <w:rPr>
          <w:rFonts w:ascii="Times New Roman" w:hAnsi="Times New Roman"/>
          <w:color w:val="000000" w:themeColor="text1"/>
          <w:sz w:val="28"/>
        </w:rPr>
        <w:tab/>
      </w:r>
      <w:proofErr w:type="gramStart"/>
      <w:r w:rsidR="00A075EE" w:rsidRPr="00A63DBE">
        <w:rPr>
          <w:rFonts w:ascii="Times New Roman" w:hAnsi="Times New Roman"/>
          <w:b/>
          <w:color w:val="000000" w:themeColor="text1"/>
          <w:sz w:val="28"/>
        </w:rPr>
        <w:t xml:space="preserve">The </w:t>
      </w:r>
      <w:r w:rsidR="00E31460" w:rsidRPr="00A63DBE">
        <w:rPr>
          <w:rFonts w:ascii="Times New Roman" w:hAnsi="Times New Roman"/>
          <w:b/>
          <w:color w:val="000000" w:themeColor="text1"/>
          <w:sz w:val="28"/>
        </w:rPr>
        <w:t>s</w:t>
      </w:r>
      <w:r w:rsidR="005E2B9E" w:rsidRPr="00A63DBE">
        <w:rPr>
          <w:rFonts w:ascii="Times New Roman" w:hAnsi="Times New Roman"/>
          <w:b/>
          <w:color w:val="000000" w:themeColor="text1"/>
          <w:sz w:val="28"/>
        </w:rPr>
        <w:t>ite</w:t>
      </w:r>
      <w:r w:rsidR="005E2B9E" w:rsidRPr="00A63DBE">
        <w:rPr>
          <w:rFonts w:ascii="Times New Roman" w:hAnsi="Times New Roman"/>
          <w:color w:val="000000" w:themeColor="text1"/>
          <w:sz w:val="28"/>
        </w:rPr>
        <w:t>.</w:t>
      </w:r>
      <w:proofErr w:type="gramEnd"/>
      <w:r w:rsidR="00547687">
        <w:rPr>
          <w:rFonts w:ascii="Times New Roman" w:hAnsi="Times New Roman"/>
          <w:color w:val="000000" w:themeColor="text1"/>
          <w:sz w:val="28"/>
        </w:rPr>
        <w:t xml:space="preserve"> </w:t>
      </w:r>
      <w:r w:rsidR="00B234DD">
        <w:rPr>
          <w:rFonts w:ascii="Times New Roman" w:hAnsi="Times New Roman"/>
          <w:color w:val="000000" w:themeColor="text1"/>
          <w:sz w:val="28"/>
        </w:rPr>
        <w:t xml:space="preserve"> </w:t>
      </w:r>
      <w:r w:rsidR="00594C15" w:rsidRPr="00A63DBE">
        <w:rPr>
          <w:rFonts w:ascii="Times New Roman" w:hAnsi="Times New Roman"/>
          <w:color w:val="000000" w:themeColor="text1"/>
          <w:sz w:val="28"/>
          <w:szCs w:val="28"/>
        </w:rPr>
        <w:t>In 1965</w:t>
      </w:r>
      <w:r w:rsidR="00ED2445" w:rsidRPr="00A63DBE">
        <w:rPr>
          <w:rFonts w:ascii="Times New Roman" w:hAnsi="Times New Roman"/>
          <w:color w:val="000000" w:themeColor="text1"/>
          <w:sz w:val="28"/>
          <w:szCs w:val="28"/>
        </w:rPr>
        <w:t>,</w:t>
      </w:r>
      <w:r w:rsidR="00594C15" w:rsidRPr="00A63DBE">
        <w:rPr>
          <w:rFonts w:ascii="Times New Roman" w:hAnsi="Times New Roman"/>
          <w:color w:val="000000" w:themeColor="text1"/>
          <w:sz w:val="28"/>
          <w:szCs w:val="28"/>
        </w:rPr>
        <w:t xml:space="preserve"> Harvey Alumina constructed </w:t>
      </w:r>
      <w:r w:rsidR="00681F00" w:rsidRPr="00A63DBE">
        <w:rPr>
          <w:rFonts w:ascii="Times New Roman" w:hAnsi="Times New Roman"/>
          <w:color w:val="000000" w:themeColor="text1"/>
          <w:sz w:val="28"/>
          <w:szCs w:val="28"/>
        </w:rPr>
        <w:t xml:space="preserve">a </w:t>
      </w:r>
      <w:r w:rsidR="00594C15" w:rsidRPr="00A63DBE">
        <w:rPr>
          <w:rFonts w:ascii="Times New Roman" w:hAnsi="Times New Roman"/>
          <w:color w:val="000000" w:themeColor="text1"/>
          <w:sz w:val="28"/>
          <w:szCs w:val="28"/>
        </w:rPr>
        <w:t xml:space="preserve">refinery </w:t>
      </w:r>
      <w:r w:rsidR="00072944">
        <w:rPr>
          <w:rFonts w:ascii="Times New Roman" w:hAnsi="Times New Roman"/>
          <w:color w:val="000000" w:themeColor="text1"/>
          <w:sz w:val="28"/>
          <w:szCs w:val="28"/>
        </w:rPr>
        <w:t xml:space="preserve">for the removal of </w:t>
      </w:r>
      <w:r w:rsidR="00594C15" w:rsidRPr="00A63DBE">
        <w:rPr>
          <w:rFonts w:ascii="Times New Roman" w:hAnsi="Times New Roman"/>
          <w:color w:val="000000" w:themeColor="text1"/>
          <w:sz w:val="28"/>
          <w:szCs w:val="28"/>
        </w:rPr>
        <w:t>alumina from bauxite ore.  Th</w:t>
      </w:r>
      <w:r w:rsidR="00884BA4">
        <w:rPr>
          <w:rFonts w:ascii="Times New Roman" w:hAnsi="Times New Roman"/>
          <w:color w:val="000000" w:themeColor="text1"/>
          <w:sz w:val="28"/>
          <w:szCs w:val="28"/>
        </w:rPr>
        <w:t>e</w:t>
      </w:r>
      <w:r w:rsidR="00594C15" w:rsidRPr="00A63DBE">
        <w:rPr>
          <w:rFonts w:ascii="Times New Roman" w:hAnsi="Times New Roman"/>
          <w:color w:val="000000" w:themeColor="text1"/>
          <w:sz w:val="28"/>
          <w:szCs w:val="28"/>
        </w:rPr>
        <w:t xml:space="preserve"> </w:t>
      </w:r>
      <w:r w:rsidR="00681F00" w:rsidRPr="00A63DBE">
        <w:rPr>
          <w:rFonts w:ascii="Times New Roman" w:hAnsi="Times New Roman"/>
          <w:color w:val="000000" w:themeColor="text1"/>
          <w:sz w:val="28"/>
          <w:szCs w:val="28"/>
        </w:rPr>
        <w:t xml:space="preserve">alumina </w:t>
      </w:r>
      <w:r w:rsidR="00594C15" w:rsidRPr="00A63DBE">
        <w:rPr>
          <w:rFonts w:ascii="Times New Roman" w:hAnsi="Times New Roman"/>
          <w:color w:val="000000" w:themeColor="text1"/>
          <w:sz w:val="28"/>
          <w:szCs w:val="28"/>
        </w:rPr>
        <w:t xml:space="preserve">refinery </w:t>
      </w:r>
      <w:r w:rsidR="00547687">
        <w:rPr>
          <w:rFonts w:ascii="Times New Roman" w:hAnsi="Times New Roman"/>
          <w:color w:val="000000" w:themeColor="text1"/>
          <w:sz w:val="28"/>
          <w:szCs w:val="28"/>
        </w:rPr>
        <w:t>(</w:t>
      </w:r>
      <w:r w:rsidR="00B234DD">
        <w:rPr>
          <w:rFonts w:ascii="Times New Roman" w:hAnsi="Times New Roman"/>
          <w:color w:val="000000" w:themeColor="text1"/>
          <w:sz w:val="28"/>
          <w:szCs w:val="28"/>
        </w:rPr>
        <w:t>“</w:t>
      </w:r>
      <w:r w:rsidR="00547687">
        <w:rPr>
          <w:rFonts w:ascii="Times New Roman" w:hAnsi="Times New Roman"/>
          <w:color w:val="000000" w:themeColor="text1"/>
          <w:sz w:val="28"/>
          <w:szCs w:val="28"/>
        </w:rPr>
        <w:t>Site</w:t>
      </w:r>
      <w:r w:rsidR="00B234DD">
        <w:rPr>
          <w:rFonts w:ascii="Times New Roman" w:hAnsi="Times New Roman"/>
          <w:color w:val="000000" w:themeColor="text1"/>
          <w:sz w:val="28"/>
          <w:szCs w:val="28"/>
        </w:rPr>
        <w:t>”</w:t>
      </w:r>
      <w:r w:rsidR="00547687">
        <w:rPr>
          <w:rFonts w:ascii="Times New Roman" w:hAnsi="Times New Roman"/>
          <w:color w:val="000000" w:themeColor="text1"/>
          <w:sz w:val="28"/>
          <w:szCs w:val="28"/>
        </w:rPr>
        <w:t xml:space="preserve">) </w:t>
      </w:r>
      <w:r w:rsidR="00594C15" w:rsidRPr="00A63DBE">
        <w:rPr>
          <w:rFonts w:ascii="Times New Roman" w:hAnsi="Times New Roman"/>
          <w:color w:val="000000" w:themeColor="text1"/>
          <w:sz w:val="28"/>
        </w:rPr>
        <w:t>was sit</w:t>
      </w:r>
      <w:r w:rsidR="00D251CE" w:rsidRPr="00A63DBE">
        <w:rPr>
          <w:rFonts w:ascii="Times New Roman" w:hAnsi="Times New Roman"/>
          <w:color w:val="000000" w:themeColor="text1"/>
          <w:sz w:val="28"/>
        </w:rPr>
        <w:t>uated</w:t>
      </w:r>
      <w:r w:rsidR="00B8484F" w:rsidRPr="00A63DBE">
        <w:rPr>
          <w:rFonts w:ascii="Times New Roman" w:hAnsi="Times New Roman"/>
          <w:color w:val="000000" w:themeColor="text1"/>
          <w:sz w:val="28"/>
        </w:rPr>
        <w:t xml:space="preserve"> </w:t>
      </w:r>
      <w:r w:rsidR="00547687">
        <w:rPr>
          <w:rFonts w:ascii="Times New Roman" w:hAnsi="Times New Roman"/>
          <w:color w:val="000000" w:themeColor="text1"/>
          <w:sz w:val="28"/>
        </w:rPr>
        <w:t>with</w:t>
      </w:r>
      <w:r w:rsidR="00B8484F" w:rsidRPr="00A63DBE">
        <w:rPr>
          <w:rFonts w:ascii="Times New Roman" w:hAnsi="Times New Roman"/>
          <w:color w:val="000000" w:themeColor="text1"/>
          <w:sz w:val="28"/>
        </w:rPr>
        <w:t>in</w:t>
      </w:r>
      <w:r w:rsidR="008F4A2B" w:rsidRPr="00A63DBE">
        <w:rPr>
          <w:rFonts w:ascii="Times New Roman" w:hAnsi="Times New Roman"/>
          <w:color w:val="000000" w:themeColor="text1"/>
          <w:sz w:val="28"/>
        </w:rPr>
        <w:t xml:space="preserve"> </w:t>
      </w:r>
      <w:r w:rsidR="00E907FC">
        <w:rPr>
          <w:rFonts w:ascii="Times New Roman" w:hAnsi="Times New Roman"/>
          <w:color w:val="000000" w:themeColor="text1"/>
          <w:sz w:val="28"/>
        </w:rPr>
        <w:t>what is</w:t>
      </w:r>
      <w:r w:rsidR="008F4A2B" w:rsidRPr="00A63DBE">
        <w:rPr>
          <w:rFonts w:ascii="Times New Roman" w:hAnsi="Times New Roman"/>
          <w:color w:val="000000" w:themeColor="text1"/>
          <w:sz w:val="28"/>
        </w:rPr>
        <w:t xml:space="preserve"> known as </w:t>
      </w:r>
      <w:r w:rsidR="00836F83">
        <w:rPr>
          <w:rFonts w:ascii="Times New Roman" w:hAnsi="Times New Roman"/>
          <w:color w:val="000000" w:themeColor="text1"/>
          <w:sz w:val="28"/>
        </w:rPr>
        <w:t>St. Croix</w:t>
      </w:r>
      <w:r w:rsidR="00B234DD">
        <w:rPr>
          <w:rFonts w:ascii="Times New Roman" w:hAnsi="Times New Roman"/>
          <w:color w:val="000000" w:themeColor="text1"/>
          <w:sz w:val="28"/>
        </w:rPr>
        <w:t>’</w:t>
      </w:r>
      <w:r w:rsidR="00836F83">
        <w:rPr>
          <w:rFonts w:ascii="Times New Roman" w:hAnsi="Times New Roman"/>
          <w:color w:val="000000" w:themeColor="text1"/>
          <w:sz w:val="28"/>
        </w:rPr>
        <w:t>s</w:t>
      </w:r>
      <w:r w:rsidR="00836F83" w:rsidRPr="00A63DBE">
        <w:rPr>
          <w:rFonts w:ascii="Times New Roman" w:hAnsi="Times New Roman"/>
          <w:color w:val="000000" w:themeColor="text1"/>
          <w:sz w:val="28"/>
        </w:rPr>
        <w:t xml:space="preserve"> </w:t>
      </w:r>
      <w:r w:rsidR="008F4A2B" w:rsidRPr="00A63DBE">
        <w:rPr>
          <w:rFonts w:ascii="Times New Roman" w:hAnsi="Times New Roman"/>
          <w:color w:val="000000" w:themeColor="text1"/>
          <w:sz w:val="28"/>
        </w:rPr>
        <w:t>South Coast Industrial Area</w:t>
      </w:r>
      <w:r w:rsidR="00592E16" w:rsidRPr="00A63DBE">
        <w:rPr>
          <w:rFonts w:ascii="Times New Roman" w:hAnsi="Times New Roman"/>
          <w:color w:val="000000" w:themeColor="text1"/>
          <w:sz w:val="28"/>
        </w:rPr>
        <w:t xml:space="preserve"> </w:t>
      </w:r>
      <w:r w:rsidR="00C46ACF" w:rsidRPr="00A63DBE">
        <w:rPr>
          <w:rFonts w:ascii="Times New Roman" w:hAnsi="Times New Roman"/>
          <w:color w:val="000000" w:themeColor="text1"/>
          <w:sz w:val="28"/>
        </w:rPr>
        <w:t>(“</w:t>
      </w:r>
      <w:r w:rsidR="00592E16" w:rsidRPr="00A63DBE">
        <w:rPr>
          <w:rFonts w:ascii="Times New Roman" w:hAnsi="Times New Roman"/>
          <w:color w:val="000000" w:themeColor="text1"/>
          <w:sz w:val="28"/>
        </w:rPr>
        <w:t>SCIA</w:t>
      </w:r>
      <w:r w:rsidR="00C46ACF" w:rsidRPr="00A63DBE">
        <w:rPr>
          <w:rFonts w:ascii="Times New Roman" w:hAnsi="Times New Roman"/>
          <w:color w:val="000000" w:themeColor="text1"/>
          <w:sz w:val="28"/>
        </w:rPr>
        <w:t>”).</w:t>
      </w:r>
      <w:r w:rsidR="00B234DD">
        <w:rPr>
          <w:rFonts w:ascii="Times New Roman" w:hAnsi="Times New Roman"/>
          <w:color w:val="000000" w:themeColor="text1"/>
          <w:sz w:val="28"/>
        </w:rPr>
        <w:t xml:space="preserve"> </w:t>
      </w:r>
      <w:r w:rsidR="00C46ACF" w:rsidRPr="00A63DBE">
        <w:rPr>
          <w:rFonts w:ascii="Times New Roman" w:hAnsi="Times New Roman"/>
          <w:color w:val="000000" w:themeColor="text1"/>
          <w:sz w:val="28"/>
        </w:rPr>
        <w:t xml:space="preserve"> </w:t>
      </w:r>
      <w:proofErr w:type="gramStart"/>
      <w:r w:rsidR="00C46ACF" w:rsidRPr="00A63DBE">
        <w:rPr>
          <w:rFonts w:ascii="Times New Roman" w:hAnsi="Times New Roman"/>
          <w:i/>
          <w:iCs/>
          <w:color w:val="000000" w:themeColor="text1"/>
          <w:sz w:val="28"/>
        </w:rPr>
        <w:t xml:space="preserve">Comm’r </w:t>
      </w:r>
      <w:r w:rsidRPr="00A63DBE">
        <w:rPr>
          <w:rFonts w:ascii="Times New Roman" w:hAnsi="Times New Roman"/>
          <w:i/>
          <w:iCs/>
          <w:color w:val="000000" w:themeColor="text1"/>
          <w:sz w:val="28"/>
        </w:rPr>
        <w:t>of the Dep</w:t>
      </w:r>
      <w:r w:rsidR="00C46ACF" w:rsidRPr="00A63DBE">
        <w:rPr>
          <w:rFonts w:ascii="Times New Roman" w:hAnsi="Times New Roman"/>
          <w:i/>
          <w:iCs/>
          <w:color w:val="000000" w:themeColor="text1"/>
          <w:sz w:val="28"/>
        </w:rPr>
        <w:t>’</w:t>
      </w:r>
      <w:r w:rsidRPr="00A63DBE">
        <w:rPr>
          <w:rFonts w:ascii="Times New Roman" w:hAnsi="Times New Roman"/>
          <w:i/>
          <w:iCs/>
          <w:color w:val="000000" w:themeColor="text1"/>
          <w:sz w:val="28"/>
        </w:rPr>
        <w:t>t of Planning &amp; Natural Res. v. Century Aluminum Co.</w:t>
      </w:r>
      <w:r w:rsidRPr="00A63DBE">
        <w:rPr>
          <w:rFonts w:ascii="Times New Roman" w:hAnsi="Times New Roman"/>
          <w:color w:val="000000" w:themeColor="text1"/>
          <w:sz w:val="28"/>
        </w:rPr>
        <w:t>, 2012 WL 446086</w:t>
      </w:r>
      <w:r w:rsidR="001F0B42" w:rsidRPr="00A63DBE">
        <w:rPr>
          <w:rFonts w:ascii="Times New Roman" w:hAnsi="Times New Roman"/>
          <w:color w:val="000000" w:themeColor="text1"/>
          <w:sz w:val="28"/>
        </w:rPr>
        <w:t xml:space="preserve"> at *2</w:t>
      </w:r>
      <w:r w:rsidRPr="00A63DBE">
        <w:rPr>
          <w:rFonts w:ascii="Times New Roman" w:hAnsi="Times New Roman"/>
          <w:color w:val="000000" w:themeColor="text1"/>
          <w:sz w:val="28"/>
        </w:rPr>
        <w:t xml:space="preserve"> (D.V.I. Feb. 13, 2012)</w:t>
      </w:r>
      <w:r w:rsidR="00547687">
        <w:rPr>
          <w:rFonts w:ascii="Times New Roman" w:hAnsi="Times New Roman"/>
          <w:color w:val="000000" w:themeColor="text1"/>
          <w:sz w:val="28"/>
        </w:rPr>
        <w:t xml:space="preserve"> (</w:t>
      </w:r>
      <w:r w:rsidR="00EF7150">
        <w:rPr>
          <w:rFonts w:ascii="Times New Roman" w:hAnsi="Times New Roman"/>
          <w:color w:val="000000" w:themeColor="text1"/>
          <w:sz w:val="28"/>
        </w:rPr>
        <w:t>“</w:t>
      </w:r>
      <w:r w:rsidR="00547687" w:rsidRPr="00E25E25">
        <w:rPr>
          <w:rFonts w:ascii="Times New Roman" w:hAnsi="Times New Roman"/>
          <w:i/>
          <w:color w:val="000000" w:themeColor="text1"/>
          <w:sz w:val="28"/>
        </w:rPr>
        <w:t>Century</w:t>
      </w:r>
      <w:r w:rsidR="00EF7150">
        <w:rPr>
          <w:rFonts w:ascii="Times New Roman" w:hAnsi="Times New Roman"/>
          <w:color w:val="000000" w:themeColor="text1"/>
          <w:sz w:val="28"/>
        </w:rPr>
        <w:t>”</w:t>
      </w:r>
      <w:r w:rsidR="00547687">
        <w:rPr>
          <w:rFonts w:ascii="Times New Roman" w:hAnsi="Times New Roman"/>
          <w:color w:val="000000" w:themeColor="text1"/>
          <w:sz w:val="28"/>
        </w:rPr>
        <w:t>)</w:t>
      </w:r>
      <w:r w:rsidR="00D25656" w:rsidRPr="00E25E25">
        <w:rPr>
          <w:rFonts w:ascii="Times New Roman" w:hAnsi="Times New Roman"/>
          <w:color w:val="000000" w:themeColor="text1"/>
          <w:sz w:val="28"/>
        </w:rPr>
        <w:fldChar w:fldCharType="begin"/>
      </w:r>
      <w:r w:rsidR="00D25656" w:rsidRPr="00A63DBE">
        <w:rPr>
          <w:rFonts w:ascii="Times New Roman" w:hAnsi="Times New Roman"/>
          <w:color w:val="000000" w:themeColor="text1"/>
          <w:sz w:val="28"/>
        </w:rPr>
        <w:instrText xml:space="preserve"> TA \l "</w:instrText>
      </w:r>
      <w:r w:rsidR="00D25656" w:rsidRPr="00A63DBE">
        <w:rPr>
          <w:rFonts w:ascii="Times New Roman" w:hAnsi="Times New Roman"/>
          <w:i/>
          <w:iCs/>
          <w:color w:val="000000" w:themeColor="text1"/>
          <w:sz w:val="28"/>
        </w:rPr>
        <w:instrText>Comm'r of the Dep't of Planning &amp; Natural Res. v. Century Aluminum Co.</w:instrText>
      </w:r>
      <w:r w:rsidR="00D25656" w:rsidRPr="00A63DBE">
        <w:rPr>
          <w:rFonts w:ascii="Times New Roman" w:hAnsi="Times New Roman"/>
          <w:color w:val="000000" w:themeColor="text1"/>
          <w:sz w:val="28"/>
        </w:rPr>
        <w:instrText>, No. 05-62, 2012 WL 446086 (D.V.I. Feb. 13, 2012)" \s "</w:instrText>
      </w:r>
      <w:r w:rsidR="00E474D3" w:rsidRPr="00E25E25">
        <w:rPr>
          <w:rFonts w:ascii="Times New Roman" w:hAnsi="Times New Roman"/>
          <w:i/>
          <w:color w:val="000000" w:themeColor="text1"/>
          <w:sz w:val="28"/>
        </w:rPr>
        <w:instrText>Century</w:instrText>
      </w:r>
      <w:r w:rsidR="00D25656" w:rsidRPr="00A63DBE">
        <w:rPr>
          <w:rFonts w:ascii="Times New Roman" w:hAnsi="Times New Roman"/>
          <w:color w:val="000000" w:themeColor="text1"/>
          <w:sz w:val="28"/>
        </w:rPr>
        <w:instrText xml:space="preserve">" \c 1 </w:instrText>
      </w:r>
      <w:r w:rsidR="00D25656" w:rsidRPr="00E25E25">
        <w:rPr>
          <w:rFonts w:ascii="Times New Roman" w:hAnsi="Times New Roman"/>
          <w:color w:val="000000" w:themeColor="text1"/>
          <w:sz w:val="28"/>
        </w:rPr>
        <w:fldChar w:fldCharType="end"/>
      </w:r>
      <w:r w:rsidRPr="00A63DBE">
        <w:rPr>
          <w:rFonts w:ascii="Times New Roman" w:hAnsi="Times New Roman"/>
          <w:color w:val="000000" w:themeColor="text1"/>
          <w:sz w:val="28"/>
        </w:rPr>
        <w:t>.</w:t>
      </w:r>
      <w:proofErr w:type="gramEnd"/>
      <w:r w:rsidRPr="00A63DBE">
        <w:rPr>
          <w:rFonts w:ascii="Times New Roman" w:hAnsi="Times New Roman"/>
          <w:color w:val="000000" w:themeColor="text1"/>
          <w:sz w:val="28"/>
        </w:rPr>
        <w:t xml:space="preserve"> </w:t>
      </w:r>
      <w:r w:rsidR="008F4A2B" w:rsidRPr="00A63DBE">
        <w:rPr>
          <w:rFonts w:ascii="Times New Roman" w:hAnsi="Times New Roman"/>
          <w:color w:val="000000" w:themeColor="text1"/>
          <w:sz w:val="28"/>
        </w:rPr>
        <w:t xml:space="preserve"> The </w:t>
      </w:r>
      <w:r w:rsidR="00592E16" w:rsidRPr="00A63DBE">
        <w:rPr>
          <w:rFonts w:ascii="Times New Roman" w:hAnsi="Times New Roman"/>
          <w:color w:val="000000" w:themeColor="text1"/>
          <w:sz w:val="28"/>
        </w:rPr>
        <w:t>SCIA</w:t>
      </w:r>
      <w:r w:rsidR="008F4A2B" w:rsidRPr="00A63DBE">
        <w:rPr>
          <w:rFonts w:ascii="Times New Roman" w:hAnsi="Times New Roman"/>
          <w:color w:val="000000" w:themeColor="text1"/>
          <w:sz w:val="28"/>
        </w:rPr>
        <w:t xml:space="preserve"> contains an eastern tract </w:t>
      </w:r>
      <w:r w:rsidR="00547687">
        <w:rPr>
          <w:rFonts w:ascii="Times New Roman" w:hAnsi="Times New Roman"/>
          <w:color w:val="000000" w:themeColor="text1"/>
          <w:sz w:val="28"/>
        </w:rPr>
        <w:t>with</w:t>
      </w:r>
      <w:r w:rsidR="008F4A2B" w:rsidRPr="00A63DBE">
        <w:rPr>
          <w:rFonts w:ascii="Times New Roman" w:hAnsi="Times New Roman"/>
          <w:color w:val="000000" w:themeColor="text1"/>
          <w:sz w:val="28"/>
        </w:rPr>
        <w:t xml:space="preserve"> </w:t>
      </w:r>
      <w:r w:rsidR="00D251CE" w:rsidRPr="00A63DBE">
        <w:rPr>
          <w:rFonts w:ascii="Times New Roman" w:hAnsi="Times New Roman"/>
          <w:color w:val="000000" w:themeColor="text1"/>
          <w:sz w:val="28"/>
        </w:rPr>
        <w:t>a</w:t>
      </w:r>
      <w:r w:rsidR="00072944">
        <w:rPr>
          <w:rFonts w:ascii="Times New Roman" w:hAnsi="Times New Roman"/>
          <w:color w:val="000000" w:themeColor="text1"/>
          <w:sz w:val="28"/>
        </w:rPr>
        <w:t>n</w:t>
      </w:r>
      <w:r w:rsidR="00D251CE" w:rsidRPr="00A63DBE">
        <w:rPr>
          <w:rFonts w:ascii="Times New Roman" w:hAnsi="Times New Roman"/>
          <w:color w:val="000000" w:themeColor="text1"/>
          <w:sz w:val="28"/>
        </w:rPr>
        <w:t xml:space="preserve"> </w:t>
      </w:r>
      <w:r w:rsidR="008F4A2B" w:rsidRPr="00A63DBE">
        <w:rPr>
          <w:rFonts w:ascii="Times New Roman" w:hAnsi="Times New Roman"/>
          <w:color w:val="000000" w:themeColor="text1"/>
          <w:sz w:val="28"/>
        </w:rPr>
        <w:t xml:space="preserve">oil refinery and a western tract </w:t>
      </w:r>
      <w:r w:rsidR="00836F83">
        <w:rPr>
          <w:rFonts w:ascii="Times New Roman" w:hAnsi="Times New Roman"/>
          <w:color w:val="000000" w:themeColor="text1"/>
          <w:sz w:val="28"/>
        </w:rPr>
        <w:t xml:space="preserve">close to the airport </w:t>
      </w:r>
      <w:r w:rsidR="00D251CE" w:rsidRPr="00A63DBE">
        <w:rPr>
          <w:rFonts w:ascii="Times New Roman" w:hAnsi="Times New Roman"/>
          <w:color w:val="000000" w:themeColor="text1"/>
          <w:sz w:val="28"/>
        </w:rPr>
        <w:t xml:space="preserve">with the </w:t>
      </w:r>
      <w:r w:rsidR="00E907FC">
        <w:rPr>
          <w:rFonts w:ascii="Times New Roman" w:hAnsi="Times New Roman"/>
          <w:color w:val="000000" w:themeColor="text1"/>
          <w:sz w:val="28"/>
        </w:rPr>
        <w:t xml:space="preserve">1512.182 acre </w:t>
      </w:r>
      <w:r w:rsidR="00547687">
        <w:rPr>
          <w:rFonts w:ascii="Times New Roman" w:hAnsi="Times New Roman"/>
          <w:color w:val="000000" w:themeColor="text1"/>
          <w:sz w:val="28"/>
        </w:rPr>
        <w:t>S</w:t>
      </w:r>
      <w:r w:rsidR="00D251CE" w:rsidRPr="00A63DBE">
        <w:rPr>
          <w:rFonts w:ascii="Times New Roman" w:hAnsi="Times New Roman"/>
          <w:color w:val="000000" w:themeColor="text1"/>
          <w:sz w:val="28"/>
        </w:rPr>
        <w:t>ite</w:t>
      </w:r>
      <w:r w:rsidR="008F4A2B" w:rsidRPr="00A63DBE">
        <w:rPr>
          <w:rFonts w:ascii="Times New Roman" w:hAnsi="Times New Roman"/>
          <w:color w:val="000000" w:themeColor="text1"/>
          <w:sz w:val="28"/>
        </w:rPr>
        <w:t xml:space="preserve">. </w:t>
      </w:r>
      <w:r w:rsidRPr="00A63DBE">
        <w:rPr>
          <w:rFonts w:ascii="Times New Roman" w:hAnsi="Times New Roman"/>
          <w:i/>
          <w:color w:val="000000" w:themeColor="text1"/>
          <w:sz w:val="28"/>
        </w:rPr>
        <w:t>Id</w:t>
      </w:r>
      <w:r w:rsidRPr="00A63DBE">
        <w:rPr>
          <w:rFonts w:ascii="Times New Roman" w:hAnsi="Times New Roman"/>
          <w:color w:val="000000" w:themeColor="text1"/>
          <w:sz w:val="28"/>
        </w:rPr>
        <w:t xml:space="preserve">. </w:t>
      </w:r>
    </w:p>
    <w:p w:rsidR="001B0B5F" w:rsidRPr="00A63DBE" w:rsidRDefault="00060713" w:rsidP="005C64E8">
      <w:pPr>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lastRenderedPageBreak/>
        <w:tab/>
      </w:r>
      <w:r w:rsidR="00072944">
        <w:rPr>
          <w:rFonts w:ascii="Times New Roman" w:hAnsi="Times New Roman"/>
          <w:color w:val="000000" w:themeColor="text1"/>
          <w:sz w:val="28"/>
          <w:szCs w:val="28"/>
        </w:rPr>
        <w:t>From 196</w:t>
      </w:r>
      <w:r w:rsidR="00017021" w:rsidRPr="00A63DBE">
        <w:rPr>
          <w:rFonts w:ascii="Times New Roman" w:hAnsi="Times New Roman"/>
          <w:color w:val="000000" w:themeColor="text1"/>
          <w:sz w:val="28"/>
          <w:szCs w:val="28"/>
        </w:rPr>
        <w:t>5 to 2000, t</w:t>
      </w:r>
      <w:r w:rsidRPr="00A63DBE">
        <w:rPr>
          <w:rFonts w:ascii="Times New Roman" w:hAnsi="Times New Roman"/>
          <w:color w:val="000000" w:themeColor="text1"/>
          <w:sz w:val="28"/>
          <w:szCs w:val="28"/>
        </w:rPr>
        <w:t xml:space="preserve">he </w:t>
      </w:r>
      <w:r w:rsidR="00853AB6" w:rsidRPr="00A63DBE">
        <w:rPr>
          <w:rFonts w:ascii="Times New Roman" w:hAnsi="Times New Roman"/>
          <w:color w:val="000000" w:themeColor="text1"/>
          <w:sz w:val="28"/>
          <w:szCs w:val="28"/>
        </w:rPr>
        <w:t>alumina refinery used</w:t>
      </w:r>
      <w:r w:rsidRPr="00A63DBE">
        <w:rPr>
          <w:rFonts w:ascii="Times New Roman" w:hAnsi="Times New Roman"/>
          <w:color w:val="000000" w:themeColor="text1"/>
          <w:sz w:val="28"/>
          <w:szCs w:val="28"/>
        </w:rPr>
        <w:t xml:space="preserve"> a method referred to as the </w:t>
      </w:r>
      <w:r w:rsidR="00C46ACF"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Bayer Process</w:t>
      </w:r>
      <w:r w:rsidR="00C46ACF"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to </w:t>
      </w:r>
      <w:r w:rsidR="0050669A" w:rsidRPr="00A63DBE">
        <w:rPr>
          <w:rFonts w:ascii="Times New Roman" w:hAnsi="Times New Roman"/>
          <w:color w:val="000000" w:themeColor="text1"/>
          <w:sz w:val="28"/>
          <w:szCs w:val="28"/>
        </w:rPr>
        <w:t>extract</w:t>
      </w:r>
      <w:r w:rsidRPr="00A63DBE">
        <w:rPr>
          <w:rFonts w:ascii="Times New Roman" w:hAnsi="Times New Roman"/>
          <w:color w:val="000000" w:themeColor="text1"/>
          <w:sz w:val="28"/>
          <w:szCs w:val="28"/>
        </w:rPr>
        <w:t xml:space="preserve"> alumina </w:t>
      </w:r>
      <w:r w:rsidR="00072944">
        <w:rPr>
          <w:rFonts w:ascii="Times New Roman" w:hAnsi="Times New Roman"/>
          <w:color w:val="000000" w:themeColor="text1"/>
          <w:sz w:val="28"/>
          <w:szCs w:val="28"/>
        </w:rPr>
        <w:t xml:space="preserve">by </w:t>
      </w:r>
      <w:r w:rsidR="00F92380">
        <w:rPr>
          <w:rFonts w:ascii="Times New Roman" w:hAnsi="Times New Roman"/>
          <w:color w:val="000000" w:themeColor="text1"/>
          <w:sz w:val="28"/>
          <w:szCs w:val="28"/>
        </w:rPr>
        <w:t>applying</w:t>
      </w:r>
      <w:r w:rsidRPr="00A63DBE">
        <w:rPr>
          <w:rFonts w:ascii="Times New Roman" w:hAnsi="Times New Roman"/>
          <w:color w:val="000000" w:themeColor="text1"/>
          <w:sz w:val="28"/>
          <w:szCs w:val="28"/>
        </w:rPr>
        <w:t xml:space="preserve"> </w:t>
      </w:r>
      <w:r w:rsidR="001B0B5F" w:rsidRPr="00A63DBE">
        <w:rPr>
          <w:rFonts w:ascii="Times New Roman" w:hAnsi="Times New Roman"/>
          <w:color w:val="000000" w:themeColor="text1"/>
          <w:sz w:val="28"/>
          <w:szCs w:val="28"/>
        </w:rPr>
        <w:t>a caustic</w:t>
      </w:r>
      <w:r w:rsidR="002C7CDB" w:rsidRPr="00A63DBE">
        <w:rPr>
          <w:rFonts w:ascii="Times New Roman" w:hAnsi="Times New Roman"/>
          <w:color w:val="000000" w:themeColor="text1"/>
          <w:sz w:val="28"/>
          <w:szCs w:val="28"/>
        </w:rPr>
        <w:t xml:space="preserve"> </w:t>
      </w:r>
      <w:r w:rsidR="00836F83">
        <w:rPr>
          <w:rFonts w:ascii="Times New Roman" w:hAnsi="Times New Roman"/>
          <w:color w:val="000000" w:themeColor="text1"/>
          <w:sz w:val="28"/>
          <w:szCs w:val="28"/>
        </w:rPr>
        <w:t xml:space="preserve">chemical </w:t>
      </w:r>
      <w:r w:rsidR="0096542D" w:rsidRPr="00A63DBE">
        <w:rPr>
          <w:rFonts w:ascii="Times New Roman" w:hAnsi="Times New Roman"/>
          <w:color w:val="000000" w:themeColor="text1"/>
          <w:sz w:val="28"/>
          <w:szCs w:val="28"/>
        </w:rPr>
        <w:t>(sodium hydroxide)</w:t>
      </w:r>
      <w:r w:rsidR="00E40322" w:rsidRPr="00A63DBE">
        <w:rPr>
          <w:rFonts w:ascii="Times New Roman" w:hAnsi="Times New Roman"/>
          <w:color w:val="000000" w:themeColor="text1"/>
          <w:sz w:val="28"/>
          <w:szCs w:val="28"/>
        </w:rPr>
        <w:t>.</w:t>
      </w:r>
      <w:r w:rsidR="0007125E">
        <w:rPr>
          <w:rFonts w:ascii="Times New Roman" w:hAnsi="Times New Roman"/>
          <w:color w:val="000000" w:themeColor="text1"/>
          <w:sz w:val="28"/>
          <w:szCs w:val="28"/>
        </w:rPr>
        <w:t xml:space="preserve"> </w:t>
      </w:r>
      <w:r w:rsidR="001B0B5F" w:rsidRPr="00A63DBE">
        <w:rPr>
          <w:rFonts w:ascii="Times New Roman" w:hAnsi="Times New Roman"/>
          <w:color w:val="000000" w:themeColor="text1"/>
          <w:sz w:val="28"/>
          <w:szCs w:val="28"/>
        </w:rPr>
        <w:t xml:space="preserve"> The </w:t>
      </w:r>
      <w:r w:rsidR="0096542D" w:rsidRPr="00A63DBE">
        <w:rPr>
          <w:rFonts w:ascii="Times New Roman" w:hAnsi="Times New Roman"/>
          <w:color w:val="000000" w:themeColor="text1"/>
          <w:sz w:val="28"/>
          <w:szCs w:val="28"/>
        </w:rPr>
        <w:t xml:space="preserve">primary </w:t>
      </w:r>
      <w:r w:rsidR="001B0B5F" w:rsidRPr="00A63DBE">
        <w:rPr>
          <w:rFonts w:ascii="Times New Roman" w:hAnsi="Times New Roman"/>
          <w:color w:val="000000" w:themeColor="text1"/>
          <w:sz w:val="28"/>
          <w:szCs w:val="28"/>
        </w:rPr>
        <w:t xml:space="preserve">waste </w:t>
      </w:r>
      <w:r w:rsidR="00017021" w:rsidRPr="00A63DBE">
        <w:rPr>
          <w:rFonts w:ascii="Times New Roman" w:hAnsi="Times New Roman"/>
          <w:color w:val="000000" w:themeColor="text1"/>
          <w:sz w:val="28"/>
          <w:szCs w:val="28"/>
        </w:rPr>
        <w:t>was</w:t>
      </w:r>
      <w:r w:rsidR="001B0B5F" w:rsidRPr="00A63DBE">
        <w:rPr>
          <w:rFonts w:ascii="Times New Roman" w:hAnsi="Times New Roman"/>
          <w:color w:val="000000" w:themeColor="text1"/>
          <w:sz w:val="28"/>
          <w:szCs w:val="28"/>
        </w:rPr>
        <w:t xml:space="preserve"> a red</w:t>
      </w:r>
      <w:r w:rsidR="002E0598" w:rsidRPr="00A63DBE">
        <w:rPr>
          <w:rFonts w:ascii="Times New Roman" w:hAnsi="Times New Roman"/>
          <w:color w:val="000000" w:themeColor="text1"/>
          <w:sz w:val="28"/>
          <w:szCs w:val="28"/>
        </w:rPr>
        <w:t>,</w:t>
      </w:r>
      <w:r w:rsidR="001B0B5F" w:rsidRPr="00A63DBE">
        <w:rPr>
          <w:rFonts w:ascii="Times New Roman" w:hAnsi="Times New Roman"/>
          <w:color w:val="000000" w:themeColor="text1"/>
          <w:sz w:val="28"/>
          <w:szCs w:val="28"/>
        </w:rPr>
        <w:t xml:space="preserve"> dirt-like substance </w:t>
      </w:r>
      <w:r w:rsidR="00C46ACF" w:rsidRPr="00A63DBE">
        <w:rPr>
          <w:rFonts w:ascii="Times New Roman" w:hAnsi="Times New Roman"/>
          <w:color w:val="000000" w:themeColor="text1"/>
          <w:sz w:val="28"/>
          <w:szCs w:val="28"/>
        </w:rPr>
        <w:t>(“</w:t>
      </w:r>
      <w:r w:rsidR="001B0B5F" w:rsidRPr="00A63DBE">
        <w:rPr>
          <w:rFonts w:ascii="Times New Roman" w:hAnsi="Times New Roman"/>
          <w:color w:val="000000" w:themeColor="text1"/>
          <w:sz w:val="28"/>
          <w:szCs w:val="28"/>
        </w:rPr>
        <w:t>red mud</w:t>
      </w:r>
      <w:r w:rsidR="00C46ACF" w:rsidRPr="00A63DBE">
        <w:rPr>
          <w:rFonts w:ascii="Times New Roman" w:hAnsi="Times New Roman"/>
          <w:color w:val="000000" w:themeColor="text1"/>
          <w:sz w:val="28"/>
          <w:szCs w:val="28"/>
        </w:rPr>
        <w:t xml:space="preserve">”) </w:t>
      </w:r>
      <w:r w:rsidR="001B0B5F" w:rsidRPr="00A63DBE">
        <w:rPr>
          <w:rFonts w:ascii="Times New Roman" w:hAnsi="Times New Roman"/>
          <w:color w:val="000000" w:themeColor="text1"/>
          <w:sz w:val="28"/>
          <w:szCs w:val="28"/>
        </w:rPr>
        <w:t>with a</w:t>
      </w:r>
      <w:r w:rsidR="00017021" w:rsidRPr="00A63DBE">
        <w:rPr>
          <w:rFonts w:ascii="Times New Roman" w:hAnsi="Times New Roman"/>
          <w:color w:val="000000" w:themeColor="text1"/>
          <w:sz w:val="28"/>
          <w:szCs w:val="28"/>
        </w:rPr>
        <w:t>n approximate</w:t>
      </w:r>
      <w:r w:rsidR="001B0B5F" w:rsidRPr="00A63DBE">
        <w:rPr>
          <w:rFonts w:ascii="Times New Roman" w:hAnsi="Times New Roman"/>
          <w:color w:val="000000" w:themeColor="text1"/>
          <w:sz w:val="28"/>
          <w:szCs w:val="28"/>
        </w:rPr>
        <w:t xml:space="preserve"> </w:t>
      </w:r>
      <w:r w:rsidR="00017021" w:rsidRPr="00A63DBE">
        <w:rPr>
          <w:rFonts w:ascii="Times New Roman" w:hAnsi="Times New Roman"/>
          <w:color w:val="000000" w:themeColor="text1"/>
          <w:sz w:val="28"/>
          <w:szCs w:val="28"/>
        </w:rPr>
        <w:t xml:space="preserve">10.5 </w:t>
      </w:r>
      <w:r w:rsidR="005C6242" w:rsidRPr="00A63DBE">
        <w:rPr>
          <w:rFonts w:ascii="Times New Roman" w:hAnsi="Times New Roman"/>
          <w:color w:val="000000" w:themeColor="text1"/>
          <w:sz w:val="28"/>
          <w:szCs w:val="28"/>
        </w:rPr>
        <w:t>pH</w:t>
      </w:r>
      <w:r w:rsidR="00017021" w:rsidRPr="00A63DBE">
        <w:rPr>
          <w:rFonts w:ascii="Times New Roman" w:hAnsi="Times New Roman"/>
          <w:color w:val="000000" w:themeColor="text1"/>
          <w:sz w:val="28"/>
          <w:szCs w:val="28"/>
        </w:rPr>
        <w:t>.</w:t>
      </w:r>
      <w:r w:rsidR="00997FFC" w:rsidRPr="00A63DBE">
        <w:rPr>
          <w:rFonts w:ascii="Times New Roman" w:hAnsi="Times New Roman"/>
          <w:color w:val="000000" w:themeColor="text1"/>
          <w:sz w:val="28"/>
          <w:szCs w:val="28"/>
        </w:rPr>
        <w:t xml:space="preserve"> </w:t>
      </w:r>
      <w:r w:rsidR="00853AB6" w:rsidRPr="00A63DBE">
        <w:rPr>
          <w:rFonts w:ascii="Times New Roman" w:hAnsi="Times New Roman"/>
          <w:color w:val="000000" w:themeColor="text1"/>
          <w:sz w:val="28"/>
          <w:szCs w:val="28"/>
        </w:rPr>
        <w:t xml:space="preserve"> </w:t>
      </w:r>
      <w:proofErr w:type="gramStart"/>
      <w:r w:rsidR="002C7CDB" w:rsidRPr="00A63DBE">
        <w:rPr>
          <w:rFonts w:ascii="Times New Roman" w:hAnsi="Times New Roman"/>
          <w:color w:val="000000" w:themeColor="text1"/>
          <w:sz w:val="28"/>
          <w:szCs w:val="28"/>
        </w:rPr>
        <w:t>(</w:t>
      </w:r>
      <w:r w:rsidR="001B0B5F" w:rsidRPr="00A63DBE">
        <w:rPr>
          <w:rFonts w:ascii="Times New Roman" w:hAnsi="Times New Roman"/>
          <w:color w:val="000000" w:themeColor="text1"/>
          <w:sz w:val="28"/>
          <w:szCs w:val="28"/>
        </w:rPr>
        <w:t xml:space="preserve">Until 1972, </w:t>
      </w:r>
      <w:r w:rsidR="00D251CE" w:rsidRPr="00A63DBE">
        <w:rPr>
          <w:rFonts w:ascii="Times New Roman" w:hAnsi="Times New Roman"/>
          <w:color w:val="000000" w:themeColor="text1"/>
          <w:sz w:val="28"/>
          <w:szCs w:val="28"/>
        </w:rPr>
        <w:t xml:space="preserve">a higher pH form </w:t>
      </w:r>
      <w:r w:rsidR="001B0B5F" w:rsidRPr="00A63DBE">
        <w:rPr>
          <w:rFonts w:ascii="Times New Roman" w:hAnsi="Times New Roman"/>
          <w:color w:val="000000" w:themeColor="text1"/>
          <w:sz w:val="28"/>
          <w:szCs w:val="28"/>
        </w:rPr>
        <w:t>was stored below ground.</w:t>
      </w:r>
      <w:r w:rsidR="002C7CDB" w:rsidRPr="00A63DBE">
        <w:rPr>
          <w:rFonts w:ascii="Times New Roman" w:hAnsi="Times New Roman"/>
          <w:color w:val="000000" w:themeColor="text1"/>
          <w:sz w:val="28"/>
          <w:szCs w:val="28"/>
        </w:rPr>
        <w:t>)</w:t>
      </w:r>
      <w:proofErr w:type="gramEnd"/>
      <w:r w:rsidR="001B0B5F" w:rsidRPr="00A63DBE">
        <w:rPr>
          <w:rFonts w:ascii="Times New Roman" w:hAnsi="Times New Roman"/>
          <w:color w:val="000000" w:themeColor="text1"/>
          <w:sz w:val="28"/>
          <w:szCs w:val="28"/>
        </w:rPr>
        <w:t xml:space="preserve">  </w:t>
      </w:r>
      <w:r w:rsidR="002C7CDB" w:rsidRPr="00A63DBE">
        <w:rPr>
          <w:rFonts w:ascii="Times New Roman" w:hAnsi="Times New Roman"/>
          <w:color w:val="000000" w:themeColor="text1"/>
          <w:sz w:val="28"/>
          <w:szCs w:val="28"/>
        </w:rPr>
        <w:t>F</w:t>
      </w:r>
      <w:r w:rsidR="00017021" w:rsidRPr="00A63DBE">
        <w:rPr>
          <w:rFonts w:ascii="Times New Roman" w:hAnsi="Times New Roman"/>
          <w:color w:val="000000" w:themeColor="text1"/>
          <w:sz w:val="28"/>
          <w:szCs w:val="28"/>
        </w:rPr>
        <w:t>rom 1972 to 2000</w:t>
      </w:r>
      <w:r w:rsidR="00836F83">
        <w:rPr>
          <w:rFonts w:ascii="Times New Roman" w:hAnsi="Times New Roman"/>
          <w:color w:val="000000" w:themeColor="text1"/>
          <w:sz w:val="28"/>
          <w:szCs w:val="28"/>
        </w:rPr>
        <w:t>,</w:t>
      </w:r>
      <w:r w:rsidR="00017021" w:rsidRPr="00A63DBE">
        <w:rPr>
          <w:rFonts w:ascii="Times New Roman" w:hAnsi="Times New Roman"/>
          <w:color w:val="000000" w:themeColor="text1"/>
          <w:sz w:val="28"/>
          <w:szCs w:val="28"/>
        </w:rPr>
        <w:t xml:space="preserve"> </w:t>
      </w:r>
      <w:r w:rsidR="00D251CE" w:rsidRPr="00A63DBE">
        <w:rPr>
          <w:rFonts w:ascii="Times New Roman" w:hAnsi="Times New Roman"/>
          <w:color w:val="000000" w:themeColor="text1"/>
          <w:sz w:val="28"/>
          <w:szCs w:val="28"/>
        </w:rPr>
        <w:t>the lower pH material [not classified a</w:t>
      </w:r>
      <w:r w:rsidR="008618E7" w:rsidRPr="00A63DBE">
        <w:rPr>
          <w:rFonts w:ascii="Times New Roman" w:hAnsi="Times New Roman"/>
          <w:color w:val="000000" w:themeColor="text1"/>
          <w:sz w:val="28"/>
          <w:szCs w:val="28"/>
        </w:rPr>
        <w:t>s</w:t>
      </w:r>
      <w:r w:rsidR="00D251CE" w:rsidRPr="00A63DBE">
        <w:rPr>
          <w:rFonts w:ascii="Times New Roman" w:hAnsi="Times New Roman"/>
          <w:color w:val="000000" w:themeColor="text1"/>
          <w:sz w:val="28"/>
          <w:szCs w:val="28"/>
        </w:rPr>
        <w:t xml:space="preserve"> hazardous] </w:t>
      </w:r>
      <w:r w:rsidR="00017021" w:rsidRPr="00A63DBE">
        <w:rPr>
          <w:rFonts w:ascii="Times New Roman" w:hAnsi="Times New Roman"/>
          <w:color w:val="000000" w:themeColor="text1"/>
          <w:sz w:val="28"/>
          <w:szCs w:val="28"/>
        </w:rPr>
        <w:t>was</w:t>
      </w:r>
      <w:r w:rsidR="0096542D" w:rsidRPr="00A63DBE">
        <w:rPr>
          <w:rFonts w:ascii="Times New Roman" w:hAnsi="Times New Roman"/>
          <w:color w:val="000000" w:themeColor="text1"/>
          <w:sz w:val="28"/>
          <w:szCs w:val="28"/>
        </w:rPr>
        <w:t xml:space="preserve"> stacked in</w:t>
      </w:r>
      <w:r w:rsidR="00017021" w:rsidRPr="00A63DBE">
        <w:rPr>
          <w:rFonts w:ascii="Times New Roman" w:hAnsi="Times New Roman"/>
          <w:color w:val="000000" w:themeColor="text1"/>
          <w:sz w:val="28"/>
          <w:szCs w:val="28"/>
        </w:rPr>
        <w:t xml:space="preserve"> a series of</w:t>
      </w:r>
      <w:r w:rsidR="0096542D" w:rsidRPr="00A63DBE">
        <w:rPr>
          <w:rFonts w:ascii="Times New Roman" w:hAnsi="Times New Roman"/>
          <w:color w:val="000000" w:themeColor="text1"/>
          <w:sz w:val="28"/>
          <w:szCs w:val="28"/>
        </w:rPr>
        <w:t xml:space="preserve"> 150 foot </w:t>
      </w:r>
      <w:r w:rsidR="00AD68C2" w:rsidRPr="00A63DBE">
        <w:rPr>
          <w:rFonts w:ascii="Times New Roman" w:hAnsi="Times New Roman"/>
          <w:color w:val="000000" w:themeColor="text1"/>
          <w:sz w:val="28"/>
          <w:szCs w:val="28"/>
        </w:rPr>
        <w:t xml:space="preserve">high </w:t>
      </w:r>
      <w:r w:rsidR="0096542D" w:rsidRPr="00A63DBE">
        <w:rPr>
          <w:rFonts w:ascii="Times New Roman" w:hAnsi="Times New Roman"/>
          <w:color w:val="000000" w:themeColor="text1"/>
          <w:sz w:val="28"/>
          <w:szCs w:val="28"/>
        </w:rPr>
        <w:t xml:space="preserve">piles </w:t>
      </w:r>
      <w:r w:rsidR="00D251CE" w:rsidRPr="00A63DBE">
        <w:rPr>
          <w:rFonts w:ascii="Times New Roman" w:hAnsi="Times New Roman"/>
          <w:color w:val="000000" w:themeColor="text1"/>
          <w:sz w:val="28"/>
          <w:szCs w:val="28"/>
        </w:rPr>
        <w:t>in</w:t>
      </w:r>
      <w:r w:rsidR="0096542D" w:rsidRPr="00A63DBE">
        <w:rPr>
          <w:rFonts w:ascii="Times New Roman" w:hAnsi="Times New Roman"/>
          <w:color w:val="000000" w:themeColor="text1"/>
          <w:sz w:val="28"/>
          <w:szCs w:val="28"/>
        </w:rPr>
        <w:t xml:space="preserve"> a</w:t>
      </w:r>
      <w:r w:rsidR="00AA101C" w:rsidRPr="00A63DBE">
        <w:rPr>
          <w:rFonts w:ascii="Times New Roman" w:hAnsi="Times New Roman"/>
          <w:color w:val="000000" w:themeColor="text1"/>
          <w:sz w:val="28"/>
          <w:szCs w:val="28"/>
        </w:rPr>
        <w:t xml:space="preserve"> </w:t>
      </w:r>
      <w:r w:rsidR="0096542D" w:rsidRPr="00A63DBE">
        <w:rPr>
          <w:rFonts w:ascii="Times New Roman" w:hAnsi="Times New Roman"/>
          <w:color w:val="000000" w:themeColor="text1"/>
          <w:sz w:val="28"/>
          <w:szCs w:val="28"/>
        </w:rPr>
        <w:t>6</w:t>
      </w:r>
      <w:r w:rsidR="00D35FBB" w:rsidRPr="00A63DBE">
        <w:rPr>
          <w:rFonts w:ascii="Times New Roman" w:hAnsi="Times New Roman"/>
          <w:color w:val="000000" w:themeColor="text1"/>
          <w:sz w:val="28"/>
          <w:szCs w:val="28"/>
        </w:rPr>
        <w:t>2</w:t>
      </w:r>
      <w:r w:rsidR="0096542D" w:rsidRPr="00A63DBE">
        <w:rPr>
          <w:rFonts w:ascii="Times New Roman" w:hAnsi="Times New Roman"/>
          <w:color w:val="000000" w:themeColor="text1"/>
          <w:sz w:val="28"/>
          <w:szCs w:val="28"/>
        </w:rPr>
        <w:t xml:space="preserve"> acre </w:t>
      </w:r>
      <w:r w:rsidR="001B0B5F" w:rsidRPr="00A63DBE">
        <w:rPr>
          <w:rFonts w:ascii="Times New Roman" w:hAnsi="Times New Roman"/>
          <w:color w:val="000000" w:themeColor="text1"/>
          <w:sz w:val="28"/>
          <w:szCs w:val="28"/>
        </w:rPr>
        <w:t xml:space="preserve">area </w:t>
      </w:r>
      <w:r w:rsidR="008618E7" w:rsidRPr="00A63DBE">
        <w:rPr>
          <w:rFonts w:ascii="Times New Roman" w:hAnsi="Times New Roman"/>
          <w:color w:val="000000" w:themeColor="text1"/>
          <w:sz w:val="28"/>
          <w:szCs w:val="28"/>
        </w:rPr>
        <w:t xml:space="preserve">-- </w:t>
      </w:r>
      <w:r w:rsidR="001B0B5F" w:rsidRPr="00A63DBE">
        <w:rPr>
          <w:rFonts w:ascii="Times New Roman" w:hAnsi="Times New Roman"/>
          <w:color w:val="000000" w:themeColor="text1"/>
          <w:sz w:val="28"/>
          <w:szCs w:val="28"/>
        </w:rPr>
        <w:t>Bauxite Residue Disposal Area A</w:t>
      </w:r>
      <w:r w:rsidR="00D251CE" w:rsidRPr="00A63DBE">
        <w:rPr>
          <w:rFonts w:ascii="Times New Roman" w:hAnsi="Times New Roman"/>
          <w:color w:val="000000" w:themeColor="text1"/>
          <w:sz w:val="28"/>
          <w:szCs w:val="28"/>
        </w:rPr>
        <w:t xml:space="preserve"> </w:t>
      </w:r>
      <w:r w:rsidR="00C46ACF" w:rsidRPr="00A63DBE">
        <w:rPr>
          <w:rFonts w:ascii="Times New Roman" w:hAnsi="Times New Roman"/>
          <w:color w:val="000000" w:themeColor="text1"/>
          <w:sz w:val="28"/>
          <w:szCs w:val="28"/>
        </w:rPr>
        <w:t>(“</w:t>
      </w:r>
      <w:r w:rsidR="0096542D" w:rsidRPr="00A63DBE">
        <w:rPr>
          <w:rFonts w:ascii="Times New Roman" w:hAnsi="Times New Roman"/>
          <w:color w:val="000000" w:themeColor="text1"/>
          <w:sz w:val="28"/>
          <w:szCs w:val="28"/>
        </w:rPr>
        <w:t>BRDA-A</w:t>
      </w:r>
      <w:r w:rsidR="00C46ACF" w:rsidRPr="00A63DBE">
        <w:rPr>
          <w:rFonts w:ascii="Times New Roman" w:hAnsi="Times New Roman"/>
          <w:color w:val="000000" w:themeColor="text1"/>
          <w:sz w:val="28"/>
          <w:szCs w:val="28"/>
        </w:rPr>
        <w:t>”)</w:t>
      </w:r>
      <w:r w:rsidR="00AA101C" w:rsidRPr="00A63DBE">
        <w:rPr>
          <w:rFonts w:ascii="Times New Roman" w:hAnsi="Times New Roman"/>
          <w:color w:val="000000" w:themeColor="text1"/>
          <w:sz w:val="28"/>
          <w:szCs w:val="28"/>
        </w:rPr>
        <w:t xml:space="preserve"> pursuant to </w:t>
      </w:r>
      <w:r w:rsidR="00F92380">
        <w:rPr>
          <w:rFonts w:ascii="Times New Roman" w:hAnsi="Times New Roman"/>
          <w:color w:val="000000" w:themeColor="text1"/>
          <w:sz w:val="28"/>
          <w:szCs w:val="28"/>
        </w:rPr>
        <w:t xml:space="preserve">a </w:t>
      </w:r>
      <w:r w:rsidR="003F6B64">
        <w:rPr>
          <w:rFonts w:ascii="Times New Roman" w:hAnsi="Times New Roman"/>
          <w:color w:val="000000" w:themeColor="text1"/>
          <w:sz w:val="28"/>
          <w:szCs w:val="28"/>
        </w:rPr>
        <w:t>l</w:t>
      </w:r>
      <w:r w:rsidR="00AA101C" w:rsidRPr="00A63DBE">
        <w:rPr>
          <w:rFonts w:ascii="Times New Roman" w:hAnsi="Times New Roman"/>
          <w:color w:val="000000" w:themeColor="text1"/>
          <w:sz w:val="28"/>
          <w:szCs w:val="28"/>
        </w:rPr>
        <w:t xml:space="preserve">ocal VI regulatory </w:t>
      </w:r>
      <w:r w:rsidR="003F6B64">
        <w:rPr>
          <w:rFonts w:ascii="Times New Roman" w:hAnsi="Times New Roman"/>
          <w:color w:val="000000" w:themeColor="text1"/>
          <w:sz w:val="28"/>
          <w:szCs w:val="28"/>
        </w:rPr>
        <w:t>permit</w:t>
      </w:r>
      <w:r w:rsidR="00C46ACF" w:rsidRPr="00A63DBE">
        <w:rPr>
          <w:rFonts w:ascii="Times New Roman" w:hAnsi="Times New Roman"/>
          <w:color w:val="000000" w:themeColor="text1"/>
          <w:sz w:val="28"/>
          <w:szCs w:val="28"/>
        </w:rPr>
        <w:t xml:space="preserve">.  </w:t>
      </w:r>
      <w:proofErr w:type="gramStart"/>
      <w:r w:rsidR="00D35FBB" w:rsidRPr="00A63DBE">
        <w:rPr>
          <w:rFonts w:ascii="Times New Roman" w:hAnsi="Times New Roman"/>
          <w:i/>
          <w:color w:val="000000" w:themeColor="text1"/>
          <w:sz w:val="28"/>
          <w:szCs w:val="28"/>
        </w:rPr>
        <w:t>I</w:t>
      </w:r>
      <w:r w:rsidR="000D4996" w:rsidRPr="00A63DBE">
        <w:rPr>
          <w:rFonts w:ascii="Times New Roman" w:hAnsi="Times New Roman"/>
          <w:i/>
          <w:color w:val="000000" w:themeColor="text1"/>
          <w:sz w:val="28"/>
          <w:szCs w:val="28"/>
        </w:rPr>
        <w:t>d., at</w:t>
      </w:r>
      <w:r w:rsidR="00D35FBB" w:rsidRPr="00A63DBE">
        <w:rPr>
          <w:rFonts w:ascii="Times New Roman" w:hAnsi="Times New Roman"/>
          <w:color w:val="000000" w:themeColor="text1"/>
          <w:sz w:val="28"/>
          <w:szCs w:val="28"/>
        </w:rPr>
        <w:t xml:space="preserve"> *2.</w:t>
      </w:r>
      <w:proofErr w:type="gramEnd"/>
    </w:p>
    <w:p w:rsidR="00853AB6" w:rsidRPr="00A63DBE" w:rsidRDefault="001B0B5F" w:rsidP="005C64E8">
      <w:pPr>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00B76E81">
        <w:rPr>
          <w:rFonts w:ascii="Times New Roman" w:hAnsi="Times New Roman"/>
          <w:color w:val="000000" w:themeColor="text1"/>
          <w:sz w:val="28"/>
          <w:szCs w:val="28"/>
        </w:rPr>
        <w:t>After 1972, t</w:t>
      </w:r>
      <w:r w:rsidRPr="00A63DBE">
        <w:rPr>
          <w:rFonts w:ascii="Times New Roman" w:hAnsi="Times New Roman"/>
          <w:color w:val="000000" w:themeColor="text1"/>
          <w:sz w:val="28"/>
          <w:szCs w:val="28"/>
        </w:rPr>
        <w:t xml:space="preserve">he </w:t>
      </w:r>
      <w:r w:rsidR="00547687">
        <w:rPr>
          <w:rFonts w:ascii="Times New Roman" w:hAnsi="Times New Roman"/>
          <w:color w:val="000000" w:themeColor="text1"/>
          <w:sz w:val="28"/>
          <w:szCs w:val="28"/>
        </w:rPr>
        <w:t>Site</w:t>
      </w:r>
      <w:r w:rsidR="008618E7" w:rsidRPr="00A63DBE">
        <w:rPr>
          <w:rFonts w:ascii="Times New Roman" w:hAnsi="Times New Roman"/>
          <w:color w:val="000000" w:themeColor="text1"/>
          <w:sz w:val="28"/>
          <w:szCs w:val="28"/>
        </w:rPr>
        <w:t xml:space="preserve"> was o</w:t>
      </w:r>
      <w:r w:rsidRPr="00A63DBE">
        <w:rPr>
          <w:rFonts w:ascii="Times New Roman" w:hAnsi="Times New Roman"/>
          <w:color w:val="000000" w:themeColor="text1"/>
          <w:sz w:val="28"/>
          <w:szCs w:val="28"/>
        </w:rPr>
        <w:t>perated by Lockheed Martin (197</w:t>
      </w:r>
      <w:r w:rsidR="00853AB6" w:rsidRPr="00A63DBE">
        <w:rPr>
          <w:rFonts w:ascii="Times New Roman" w:hAnsi="Times New Roman"/>
          <w:color w:val="000000" w:themeColor="text1"/>
          <w:sz w:val="28"/>
          <w:szCs w:val="28"/>
        </w:rPr>
        <w:t>2</w:t>
      </w:r>
      <w:r w:rsidRPr="00A63DBE">
        <w:rPr>
          <w:rFonts w:ascii="Times New Roman" w:hAnsi="Times New Roman"/>
          <w:color w:val="000000" w:themeColor="text1"/>
          <w:sz w:val="28"/>
          <w:szCs w:val="28"/>
        </w:rPr>
        <w:t>-1984), the V</w:t>
      </w:r>
      <w:r w:rsidR="008618E7" w:rsidRPr="00A63DBE">
        <w:rPr>
          <w:rFonts w:ascii="Times New Roman" w:hAnsi="Times New Roman"/>
          <w:color w:val="000000" w:themeColor="text1"/>
          <w:sz w:val="28"/>
          <w:szCs w:val="28"/>
        </w:rPr>
        <w:t>.I.</w:t>
      </w:r>
      <w:r w:rsidRPr="00A63DBE">
        <w:rPr>
          <w:rFonts w:ascii="Times New Roman" w:hAnsi="Times New Roman"/>
          <w:color w:val="000000" w:themeColor="text1"/>
          <w:sz w:val="28"/>
          <w:szCs w:val="28"/>
        </w:rPr>
        <w:t xml:space="preserve"> Alumina Corp</w:t>
      </w:r>
      <w:r w:rsidR="008618E7"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 xml:space="preserve"> (1984-1995) and Alcoa World Alumina</w:t>
      </w:r>
      <w:r w:rsidR="00CE15B9">
        <w:rPr>
          <w:rFonts w:ascii="Times New Roman" w:hAnsi="Times New Roman"/>
          <w:color w:val="000000" w:themeColor="text1"/>
          <w:sz w:val="28"/>
          <w:szCs w:val="28"/>
        </w:rPr>
        <w:t>’</w:t>
      </w:r>
      <w:r w:rsidR="008618E7" w:rsidRPr="00A63DBE">
        <w:rPr>
          <w:rFonts w:ascii="Times New Roman" w:hAnsi="Times New Roman"/>
          <w:color w:val="000000" w:themeColor="text1"/>
          <w:sz w:val="28"/>
          <w:szCs w:val="28"/>
        </w:rPr>
        <w:t>s</w:t>
      </w:r>
      <w:r w:rsidRPr="00A63DBE">
        <w:rPr>
          <w:rFonts w:ascii="Times New Roman" w:hAnsi="Times New Roman"/>
          <w:color w:val="000000" w:themeColor="text1"/>
          <w:sz w:val="28"/>
          <w:szCs w:val="28"/>
        </w:rPr>
        <w:t xml:space="preserve"> </w:t>
      </w:r>
      <w:r w:rsidR="00E077C6" w:rsidRPr="00A63DBE">
        <w:rPr>
          <w:rFonts w:ascii="Times New Roman" w:hAnsi="Times New Roman"/>
          <w:color w:val="000000" w:themeColor="text1"/>
          <w:sz w:val="28"/>
          <w:szCs w:val="28"/>
        </w:rPr>
        <w:t>(</w:t>
      </w:r>
      <w:r w:rsidR="00CE15B9">
        <w:rPr>
          <w:rFonts w:ascii="Times New Roman" w:hAnsi="Times New Roman"/>
          <w:color w:val="000000" w:themeColor="text1"/>
          <w:sz w:val="28"/>
          <w:szCs w:val="28"/>
        </w:rPr>
        <w:t>“</w:t>
      </w:r>
      <w:r w:rsidR="00E077C6" w:rsidRPr="00A63DBE">
        <w:rPr>
          <w:rFonts w:ascii="Times New Roman" w:hAnsi="Times New Roman"/>
          <w:color w:val="000000" w:themeColor="text1"/>
          <w:sz w:val="28"/>
          <w:szCs w:val="28"/>
        </w:rPr>
        <w:t>Alcoa</w:t>
      </w:r>
      <w:r w:rsidR="00CE15B9">
        <w:rPr>
          <w:rFonts w:ascii="Times New Roman" w:hAnsi="Times New Roman"/>
          <w:color w:val="000000" w:themeColor="text1"/>
          <w:sz w:val="28"/>
          <w:szCs w:val="28"/>
        </w:rPr>
        <w:t>”</w:t>
      </w:r>
      <w:r w:rsidR="00E077C6"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subsidiary St. Croix Alumina</w:t>
      </w:r>
      <w:r w:rsidR="001B125A" w:rsidRPr="00A63DBE">
        <w:rPr>
          <w:rFonts w:ascii="Times New Roman" w:hAnsi="Times New Roman"/>
          <w:color w:val="000000" w:themeColor="text1"/>
          <w:sz w:val="28"/>
          <w:szCs w:val="28"/>
        </w:rPr>
        <w:t xml:space="preserve"> (“SCA”)</w:t>
      </w:r>
      <w:r w:rsidRPr="00A63DBE">
        <w:rPr>
          <w:rFonts w:ascii="Times New Roman" w:hAnsi="Times New Roman"/>
          <w:color w:val="000000" w:themeColor="text1"/>
          <w:sz w:val="28"/>
          <w:szCs w:val="28"/>
        </w:rPr>
        <w:t xml:space="preserve"> (1995-2002).  In 2000</w:t>
      </w:r>
      <w:r w:rsidR="008618E7"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 xml:space="preserve"> </w:t>
      </w:r>
      <w:r w:rsidR="008618E7" w:rsidRPr="00A63DBE">
        <w:rPr>
          <w:rFonts w:ascii="Times New Roman" w:hAnsi="Times New Roman"/>
          <w:color w:val="000000" w:themeColor="text1"/>
          <w:sz w:val="28"/>
          <w:szCs w:val="28"/>
        </w:rPr>
        <w:t>SCA</w:t>
      </w:r>
      <w:r w:rsidRPr="00A63DBE">
        <w:rPr>
          <w:rFonts w:ascii="Times New Roman" w:hAnsi="Times New Roman"/>
          <w:color w:val="000000" w:themeColor="text1"/>
          <w:sz w:val="28"/>
          <w:szCs w:val="28"/>
        </w:rPr>
        <w:t xml:space="preserve"> </w:t>
      </w:r>
      <w:r w:rsidR="008618E7" w:rsidRPr="00A63DBE">
        <w:rPr>
          <w:rFonts w:ascii="Times New Roman" w:hAnsi="Times New Roman"/>
          <w:color w:val="000000" w:themeColor="text1"/>
          <w:sz w:val="28"/>
          <w:szCs w:val="28"/>
        </w:rPr>
        <w:t>ceased refining.</w:t>
      </w:r>
      <w:r w:rsidR="001B125A"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 </w:t>
      </w:r>
      <w:r w:rsidR="00A11C61" w:rsidRPr="00A63DBE">
        <w:rPr>
          <w:rFonts w:ascii="Times New Roman" w:hAnsi="Times New Roman"/>
          <w:i/>
          <w:color w:val="000000" w:themeColor="text1"/>
          <w:sz w:val="28"/>
          <w:szCs w:val="28"/>
        </w:rPr>
        <w:t>Id</w:t>
      </w:r>
      <w:r w:rsidR="00A11C61" w:rsidRPr="00A63DBE">
        <w:rPr>
          <w:rFonts w:ascii="Times New Roman" w:hAnsi="Times New Roman"/>
          <w:color w:val="000000" w:themeColor="text1"/>
          <w:sz w:val="28"/>
          <w:szCs w:val="28"/>
        </w:rPr>
        <w:t xml:space="preserve">. </w:t>
      </w:r>
      <w:r w:rsidR="001B125A"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In 2002</w:t>
      </w:r>
      <w:r w:rsidR="0096542D"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 xml:space="preserve"> </w:t>
      </w:r>
      <w:r w:rsidR="00017021" w:rsidRPr="00A63DBE">
        <w:rPr>
          <w:rFonts w:ascii="Times New Roman" w:hAnsi="Times New Roman"/>
          <w:color w:val="000000" w:themeColor="text1"/>
          <w:sz w:val="28"/>
          <w:szCs w:val="28"/>
        </w:rPr>
        <w:t>SCRG</w:t>
      </w:r>
      <w:r w:rsidRPr="00A63DBE">
        <w:rPr>
          <w:rFonts w:ascii="Times New Roman" w:hAnsi="Times New Roman"/>
          <w:color w:val="000000" w:themeColor="text1"/>
          <w:sz w:val="28"/>
          <w:szCs w:val="28"/>
        </w:rPr>
        <w:t xml:space="preserve"> purchased the </w:t>
      </w:r>
      <w:r w:rsidR="00547687">
        <w:rPr>
          <w:rFonts w:ascii="Times New Roman" w:hAnsi="Times New Roman"/>
          <w:color w:val="000000" w:themeColor="text1"/>
          <w:sz w:val="28"/>
          <w:szCs w:val="28"/>
        </w:rPr>
        <w:t>Site</w:t>
      </w:r>
      <w:r w:rsidRPr="00A63DBE">
        <w:rPr>
          <w:rFonts w:ascii="Times New Roman" w:hAnsi="Times New Roman"/>
          <w:color w:val="000000" w:themeColor="text1"/>
          <w:sz w:val="28"/>
          <w:szCs w:val="28"/>
        </w:rPr>
        <w:t xml:space="preserve"> as a brownfields </w:t>
      </w:r>
      <w:r w:rsidR="00AD68C2" w:rsidRPr="00A63DBE">
        <w:rPr>
          <w:rFonts w:ascii="Times New Roman" w:hAnsi="Times New Roman"/>
          <w:color w:val="000000" w:themeColor="text1"/>
          <w:sz w:val="28"/>
          <w:szCs w:val="28"/>
        </w:rPr>
        <w:t>re</w:t>
      </w:r>
      <w:r w:rsidR="003A1172" w:rsidRPr="00A63DBE">
        <w:rPr>
          <w:rFonts w:ascii="Times New Roman" w:hAnsi="Times New Roman"/>
          <w:color w:val="000000" w:themeColor="text1"/>
          <w:sz w:val="28"/>
          <w:szCs w:val="28"/>
        </w:rPr>
        <w:t>newal</w:t>
      </w:r>
      <w:r w:rsidR="00AD68C2"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project</w:t>
      </w:r>
      <w:r w:rsidR="006107DC" w:rsidRPr="00A63DBE">
        <w:rPr>
          <w:rFonts w:ascii="Times New Roman" w:hAnsi="Times New Roman"/>
          <w:color w:val="000000" w:themeColor="text1"/>
          <w:sz w:val="28"/>
          <w:szCs w:val="28"/>
        </w:rPr>
        <w:t xml:space="preserve">. </w:t>
      </w:r>
      <w:r w:rsidR="00892372" w:rsidRPr="00A63DBE">
        <w:rPr>
          <w:rFonts w:ascii="Times New Roman" w:hAnsi="Times New Roman"/>
          <w:color w:val="000000" w:themeColor="text1"/>
          <w:sz w:val="28"/>
          <w:szCs w:val="28"/>
        </w:rPr>
        <w:t xml:space="preserve"> </w:t>
      </w:r>
      <w:r w:rsidR="000471CE" w:rsidRPr="00A63DBE">
        <w:rPr>
          <w:rFonts w:ascii="Times New Roman" w:hAnsi="Times New Roman"/>
          <w:color w:val="000000" w:themeColor="text1"/>
          <w:sz w:val="28"/>
          <w:szCs w:val="28"/>
        </w:rPr>
        <w:t xml:space="preserve">It </w:t>
      </w:r>
      <w:r w:rsidR="00853AB6" w:rsidRPr="00A63DBE">
        <w:rPr>
          <w:rFonts w:ascii="Times New Roman" w:hAnsi="Times New Roman"/>
          <w:color w:val="000000" w:themeColor="text1"/>
          <w:sz w:val="28"/>
          <w:szCs w:val="28"/>
        </w:rPr>
        <w:t>never operated the refinery</w:t>
      </w:r>
      <w:r w:rsidR="00061266">
        <w:rPr>
          <w:rFonts w:ascii="Times New Roman" w:hAnsi="Times New Roman"/>
          <w:color w:val="000000" w:themeColor="text1"/>
          <w:sz w:val="28"/>
          <w:szCs w:val="28"/>
        </w:rPr>
        <w:t xml:space="preserve"> --</w:t>
      </w:r>
      <w:r w:rsidR="008618E7" w:rsidRPr="00A63DBE">
        <w:rPr>
          <w:rFonts w:ascii="Times New Roman" w:hAnsi="Times New Roman"/>
          <w:color w:val="000000" w:themeColor="text1"/>
          <w:sz w:val="28"/>
          <w:szCs w:val="28"/>
        </w:rPr>
        <w:t xml:space="preserve"> and f</w:t>
      </w:r>
      <w:r w:rsidR="00F26C9D" w:rsidRPr="00A63DBE">
        <w:rPr>
          <w:rFonts w:ascii="Times New Roman" w:hAnsi="Times New Roman"/>
          <w:color w:val="000000" w:themeColor="text1"/>
          <w:sz w:val="28"/>
          <w:szCs w:val="28"/>
        </w:rPr>
        <w:t>rom</w:t>
      </w:r>
      <w:r w:rsidR="00853AB6" w:rsidRPr="00A63DBE">
        <w:rPr>
          <w:rFonts w:ascii="Times New Roman" w:hAnsi="Times New Roman"/>
          <w:color w:val="000000" w:themeColor="text1"/>
          <w:sz w:val="28"/>
          <w:szCs w:val="28"/>
        </w:rPr>
        <w:t xml:space="preserve"> 2006</w:t>
      </w:r>
      <w:r w:rsidR="00061266">
        <w:rPr>
          <w:rFonts w:ascii="Times New Roman" w:hAnsi="Times New Roman"/>
          <w:color w:val="000000" w:themeColor="text1"/>
          <w:sz w:val="28"/>
          <w:szCs w:val="28"/>
        </w:rPr>
        <w:t xml:space="preserve"> through </w:t>
      </w:r>
      <w:r w:rsidR="00853AB6" w:rsidRPr="00A63DBE">
        <w:rPr>
          <w:rFonts w:ascii="Times New Roman" w:hAnsi="Times New Roman"/>
          <w:color w:val="000000" w:themeColor="text1"/>
          <w:sz w:val="28"/>
          <w:szCs w:val="28"/>
        </w:rPr>
        <w:t>2009</w:t>
      </w:r>
      <w:r w:rsidR="000A069D" w:rsidRPr="00A63DBE">
        <w:rPr>
          <w:rFonts w:ascii="Times New Roman" w:hAnsi="Times New Roman"/>
          <w:color w:val="000000" w:themeColor="text1"/>
          <w:sz w:val="28"/>
          <w:szCs w:val="28"/>
        </w:rPr>
        <w:t>,</w:t>
      </w:r>
      <w:r w:rsidR="00853AB6" w:rsidRPr="00A63DBE">
        <w:rPr>
          <w:rFonts w:ascii="Times New Roman" w:hAnsi="Times New Roman"/>
          <w:color w:val="000000" w:themeColor="text1"/>
          <w:sz w:val="28"/>
          <w:szCs w:val="28"/>
        </w:rPr>
        <w:t xml:space="preserve"> </w:t>
      </w:r>
      <w:r w:rsidR="008618E7" w:rsidRPr="00A63DBE">
        <w:rPr>
          <w:rFonts w:ascii="Times New Roman" w:hAnsi="Times New Roman"/>
          <w:color w:val="000000" w:themeColor="text1"/>
          <w:sz w:val="28"/>
          <w:szCs w:val="28"/>
        </w:rPr>
        <w:t>removed the alumina o</w:t>
      </w:r>
      <w:r w:rsidR="00AA101C" w:rsidRPr="00A63DBE">
        <w:rPr>
          <w:rFonts w:ascii="Times New Roman" w:hAnsi="Times New Roman"/>
          <w:color w:val="000000" w:themeColor="text1"/>
          <w:sz w:val="28"/>
          <w:szCs w:val="28"/>
        </w:rPr>
        <w:t xml:space="preserve">perating </w:t>
      </w:r>
      <w:r w:rsidR="003A1172" w:rsidRPr="00A63DBE">
        <w:rPr>
          <w:rFonts w:ascii="Times New Roman" w:hAnsi="Times New Roman"/>
          <w:color w:val="000000" w:themeColor="text1"/>
          <w:sz w:val="28"/>
          <w:szCs w:val="28"/>
        </w:rPr>
        <w:t>facilities</w:t>
      </w:r>
      <w:r w:rsidR="008618E7" w:rsidRPr="00A63DBE">
        <w:rPr>
          <w:rFonts w:ascii="Times New Roman" w:hAnsi="Times New Roman"/>
          <w:color w:val="000000" w:themeColor="text1"/>
          <w:sz w:val="28"/>
          <w:szCs w:val="28"/>
        </w:rPr>
        <w:t>.</w:t>
      </w:r>
      <w:r w:rsidR="006107DC" w:rsidRPr="00A63DBE">
        <w:rPr>
          <w:rFonts w:ascii="Times New Roman" w:hAnsi="Times New Roman"/>
          <w:color w:val="000000" w:themeColor="text1"/>
          <w:sz w:val="28"/>
          <w:szCs w:val="28"/>
        </w:rPr>
        <w:t xml:space="preserve">  </w:t>
      </w:r>
      <w:r w:rsidR="000A5E01" w:rsidRPr="00A63DBE">
        <w:rPr>
          <w:rFonts w:ascii="Times New Roman" w:hAnsi="Times New Roman"/>
          <w:color w:val="000000" w:themeColor="text1"/>
          <w:sz w:val="28"/>
          <w:szCs w:val="28"/>
        </w:rPr>
        <w:t xml:space="preserve"> </w:t>
      </w:r>
    </w:p>
    <w:p w:rsidR="003352B5" w:rsidRPr="00A63DBE" w:rsidRDefault="00853AB6" w:rsidP="005C64E8">
      <w:pPr>
        <w:spacing w:line="480" w:lineRule="auto"/>
        <w:jc w:val="both"/>
        <w:rPr>
          <w:rStyle w:val="style701"/>
          <w:rFonts w:ascii="Times New Roman" w:hAnsi="Times New Roman"/>
          <w:color w:val="000000" w:themeColor="text1"/>
          <w:sz w:val="28"/>
        </w:rPr>
      </w:pPr>
      <w:r w:rsidRPr="00A63DBE">
        <w:rPr>
          <w:rFonts w:ascii="Times New Roman" w:hAnsi="Times New Roman"/>
          <w:color w:val="000000" w:themeColor="text1"/>
          <w:sz w:val="28"/>
          <w:szCs w:val="28"/>
        </w:rPr>
        <w:tab/>
      </w:r>
      <w:r w:rsidR="00892372" w:rsidRPr="00A63DBE">
        <w:rPr>
          <w:rFonts w:ascii="Times New Roman" w:hAnsi="Times New Roman"/>
          <w:color w:val="000000" w:themeColor="text1"/>
          <w:sz w:val="28"/>
          <w:szCs w:val="28"/>
        </w:rPr>
        <w:t>In 2011</w:t>
      </w:r>
      <w:r w:rsidR="0096542D" w:rsidRPr="00A63DBE">
        <w:rPr>
          <w:rFonts w:ascii="Times New Roman" w:hAnsi="Times New Roman"/>
          <w:color w:val="000000" w:themeColor="text1"/>
          <w:sz w:val="28"/>
          <w:szCs w:val="28"/>
        </w:rPr>
        <w:t>,</w:t>
      </w:r>
      <w:r w:rsidR="00892372" w:rsidRPr="00A63DBE">
        <w:rPr>
          <w:rFonts w:ascii="Times New Roman" w:hAnsi="Times New Roman"/>
          <w:color w:val="000000" w:themeColor="text1"/>
          <w:sz w:val="28"/>
          <w:szCs w:val="28"/>
        </w:rPr>
        <w:t xml:space="preserve"> a federal jury awarded SCRG </w:t>
      </w:r>
      <w:r w:rsidR="000A5E01" w:rsidRPr="00A63DBE">
        <w:rPr>
          <w:rFonts w:ascii="Times New Roman" w:hAnsi="Times New Roman"/>
          <w:color w:val="000000" w:themeColor="text1"/>
          <w:sz w:val="28"/>
          <w:szCs w:val="28"/>
        </w:rPr>
        <w:t>funds</w:t>
      </w:r>
      <w:r w:rsidR="00892372" w:rsidRPr="00A63DBE">
        <w:rPr>
          <w:rFonts w:ascii="Times New Roman" w:hAnsi="Times New Roman"/>
          <w:color w:val="000000" w:themeColor="text1"/>
          <w:sz w:val="28"/>
          <w:szCs w:val="28"/>
        </w:rPr>
        <w:t xml:space="preserve"> </w:t>
      </w:r>
      <w:r w:rsidR="00B8484F" w:rsidRPr="00A63DBE">
        <w:rPr>
          <w:rFonts w:ascii="Times New Roman" w:hAnsi="Times New Roman"/>
          <w:color w:val="000000" w:themeColor="text1"/>
          <w:sz w:val="28"/>
          <w:szCs w:val="28"/>
        </w:rPr>
        <w:t>to remediate BRDA-A</w:t>
      </w:r>
      <w:r w:rsidR="00061266">
        <w:rPr>
          <w:rFonts w:ascii="Times New Roman" w:hAnsi="Times New Roman"/>
          <w:color w:val="000000" w:themeColor="text1"/>
          <w:sz w:val="28"/>
          <w:szCs w:val="28"/>
        </w:rPr>
        <w:t>,</w:t>
      </w:r>
      <w:r w:rsidR="008618E7" w:rsidRPr="00A63DBE">
        <w:rPr>
          <w:rFonts w:ascii="Times New Roman" w:hAnsi="Times New Roman"/>
          <w:color w:val="000000" w:themeColor="text1"/>
          <w:sz w:val="28"/>
          <w:szCs w:val="28"/>
        </w:rPr>
        <w:t xml:space="preserve"> f</w:t>
      </w:r>
      <w:r w:rsidR="0096542D" w:rsidRPr="00A63DBE">
        <w:rPr>
          <w:rFonts w:ascii="Times New Roman" w:hAnsi="Times New Roman"/>
          <w:color w:val="000000" w:themeColor="text1"/>
          <w:sz w:val="28"/>
          <w:szCs w:val="28"/>
        </w:rPr>
        <w:t xml:space="preserve">inding </w:t>
      </w:r>
      <w:r w:rsidR="00B96C35" w:rsidRPr="00A63DBE">
        <w:rPr>
          <w:rFonts w:ascii="Times New Roman" w:hAnsi="Times New Roman"/>
          <w:color w:val="000000" w:themeColor="text1"/>
          <w:sz w:val="28"/>
          <w:szCs w:val="28"/>
        </w:rPr>
        <w:t xml:space="preserve">that </w:t>
      </w:r>
      <w:r w:rsidR="00E077C6" w:rsidRPr="00A63DBE">
        <w:rPr>
          <w:rFonts w:ascii="Times New Roman" w:hAnsi="Times New Roman"/>
          <w:color w:val="000000" w:themeColor="text1"/>
          <w:sz w:val="28"/>
          <w:szCs w:val="28"/>
        </w:rPr>
        <w:t xml:space="preserve">Alcoa </w:t>
      </w:r>
      <w:r w:rsidRPr="00A63DBE">
        <w:rPr>
          <w:rFonts w:ascii="Times New Roman" w:hAnsi="Times New Roman"/>
          <w:color w:val="000000" w:themeColor="text1"/>
          <w:sz w:val="28"/>
          <w:szCs w:val="28"/>
        </w:rPr>
        <w:t>h</w:t>
      </w:r>
      <w:r w:rsidR="00997FFC" w:rsidRPr="00A63DBE">
        <w:rPr>
          <w:rFonts w:ascii="Times New Roman" w:hAnsi="Times New Roman"/>
          <w:color w:val="000000" w:themeColor="text1"/>
          <w:sz w:val="28"/>
          <w:szCs w:val="28"/>
        </w:rPr>
        <w:t>id and misrepresent</w:t>
      </w:r>
      <w:r w:rsidR="00594C15" w:rsidRPr="00A63DBE">
        <w:rPr>
          <w:rFonts w:ascii="Times New Roman" w:hAnsi="Times New Roman"/>
          <w:color w:val="000000" w:themeColor="text1"/>
          <w:sz w:val="28"/>
          <w:szCs w:val="28"/>
        </w:rPr>
        <w:t>ed pr</w:t>
      </w:r>
      <w:r w:rsidR="005C6242" w:rsidRPr="00A63DBE">
        <w:rPr>
          <w:rFonts w:ascii="Times New Roman" w:hAnsi="Times New Roman"/>
          <w:color w:val="000000" w:themeColor="text1"/>
          <w:sz w:val="28"/>
          <w:szCs w:val="28"/>
        </w:rPr>
        <w:t>e</w:t>
      </w:r>
      <w:r w:rsidR="00821A2A" w:rsidRPr="00A63DBE">
        <w:rPr>
          <w:rFonts w:ascii="Times New Roman" w:hAnsi="Times New Roman"/>
          <w:color w:val="000000" w:themeColor="text1"/>
          <w:sz w:val="28"/>
          <w:szCs w:val="28"/>
        </w:rPr>
        <w:t>-</w:t>
      </w:r>
      <w:r w:rsidR="00EB688D" w:rsidRPr="00A63DBE">
        <w:rPr>
          <w:rFonts w:ascii="Times New Roman" w:hAnsi="Times New Roman"/>
          <w:color w:val="000000" w:themeColor="text1"/>
          <w:sz w:val="28"/>
          <w:szCs w:val="28"/>
        </w:rPr>
        <w:t>sale releases</w:t>
      </w:r>
      <w:r w:rsidR="00E31460" w:rsidRPr="00A63DBE">
        <w:rPr>
          <w:rFonts w:ascii="Times New Roman" w:hAnsi="Times New Roman"/>
          <w:color w:val="000000" w:themeColor="text1"/>
          <w:sz w:val="28"/>
          <w:szCs w:val="28"/>
        </w:rPr>
        <w:t xml:space="preserve"> of red mud</w:t>
      </w:r>
      <w:r w:rsidR="003F6B64">
        <w:rPr>
          <w:rFonts w:ascii="Times New Roman" w:hAnsi="Times New Roman"/>
          <w:color w:val="000000" w:themeColor="text1"/>
          <w:sz w:val="28"/>
          <w:szCs w:val="28"/>
        </w:rPr>
        <w:t>.  B</w:t>
      </w:r>
      <w:r w:rsidR="00997FFC" w:rsidRPr="00A63DBE">
        <w:rPr>
          <w:rFonts w:ascii="Times New Roman" w:hAnsi="Times New Roman"/>
          <w:color w:val="000000" w:themeColor="text1"/>
          <w:sz w:val="28"/>
          <w:szCs w:val="28"/>
        </w:rPr>
        <w:t xml:space="preserve">ecause of </w:t>
      </w:r>
      <w:r w:rsidR="00B96C35" w:rsidRPr="00A63DBE">
        <w:rPr>
          <w:rFonts w:ascii="Times New Roman" w:hAnsi="Times New Roman"/>
          <w:color w:val="000000" w:themeColor="text1"/>
          <w:sz w:val="28"/>
          <w:szCs w:val="28"/>
        </w:rPr>
        <w:t>“</w:t>
      </w:r>
      <w:r w:rsidR="00997FFC" w:rsidRPr="00A63DBE">
        <w:rPr>
          <w:rFonts w:ascii="Times New Roman" w:hAnsi="Times New Roman"/>
          <w:color w:val="000000" w:themeColor="text1"/>
          <w:sz w:val="28"/>
          <w:szCs w:val="28"/>
        </w:rPr>
        <w:t>hidden misrepresentations and the involvement of top officials at [Alcoa</w:t>
      </w:r>
      <w:proofErr w:type="gramStart"/>
      <w:r w:rsidR="00997FFC" w:rsidRPr="00A63DBE">
        <w:rPr>
          <w:rFonts w:ascii="Times New Roman" w:hAnsi="Times New Roman"/>
          <w:color w:val="000000" w:themeColor="text1"/>
          <w:sz w:val="28"/>
          <w:szCs w:val="28"/>
        </w:rPr>
        <w:t>].</w:t>
      </w:r>
      <w:proofErr w:type="gramEnd"/>
      <w:r w:rsidR="00997FFC" w:rsidRPr="00A63DBE">
        <w:rPr>
          <w:rFonts w:ascii="Times New Roman" w:hAnsi="Times New Roman"/>
          <w:color w:val="000000" w:themeColor="text1"/>
          <w:sz w:val="28"/>
          <w:szCs w:val="28"/>
        </w:rPr>
        <w:t xml:space="preserve"> . .the fraud was </w:t>
      </w:r>
      <w:r w:rsidR="00B96C35" w:rsidRPr="00A63DBE">
        <w:rPr>
          <w:rFonts w:ascii="Times New Roman" w:hAnsi="Times New Roman"/>
          <w:color w:val="000000" w:themeColor="text1"/>
          <w:sz w:val="28"/>
          <w:szCs w:val="28"/>
        </w:rPr>
        <w:t>‘outrageous’.”</w:t>
      </w:r>
      <w:r w:rsidR="00997FFC" w:rsidRPr="00A63DBE">
        <w:rPr>
          <w:rFonts w:ascii="Times New Roman" w:hAnsi="Times New Roman"/>
          <w:color w:val="000000" w:themeColor="text1"/>
          <w:sz w:val="28"/>
          <w:szCs w:val="28"/>
        </w:rPr>
        <w:t xml:space="preserve"> </w:t>
      </w:r>
      <w:hyperlink r:id="rId44" w:history="1">
        <w:proofErr w:type="gramStart"/>
        <w:r w:rsidR="00ED0702" w:rsidRPr="00A63DBE">
          <w:rPr>
            <w:rStyle w:val="Hyperlink"/>
            <w:rFonts w:ascii="Times New Roman" w:hAnsi="Times New Roman"/>
            <w:i/>
            <w:color w:val="000000" w:themeColor="text1"/>
            <w:sz w:val="28"/>
            <w:u w:val="none"/>
          </w:rPr>
          <w:t xml:space="preserve">St. Croix Renaissance Group v. </w:t>
        </w:r>
        <w:r w:rsidR="00CE15B9" w:rsidRPr="00E25E25">
          <w:rPr>
            <w:rFonts w:ascii="Times New Roman" w:hAnsi="Times New Roman"/>
            <w:i/>
            <w:noProof/>
            <w:color w:val="000000" w:themeColor="text1"/>
            <w:sz w:val="28"/>
          </w:rPr>
          <w:t>Alcoa World Alumina and</w:t>
        </w:r>
        <w:r w:rsidR="00CE15B9" w:rsidRPr="00A63DBE">
          <w:rPr>
            <w:rStyle w:val="Hyperlink"/>
            <w:rFonts w:ascii="Times New Roman" w:hAnsi="Times New Roman"/>
            <w:i/>
            <w:color w:val="000000" w:themeColor="text1"/>
            <w:sz w:val="28"/>
            <w:u w:val="none"/>
          </w:rPr>
          <w:t xml:space="preserve"> </w:t>
        </w:r>
        <w:r w:rsidR="00886873" w:rsidRPr="00A63DBE">
          <w:rPr>
            <w:rStyle w:val="Hyperlink"/>
            <w:rFonts w:ascii="Times New Roman" w:hAnsi="Times New Roman"/>
            <w:i/>
            <w:color w:val="000000" w:themeColor="text1"/>
            <w:sz w:val="28"/>
            <w:u w:val="none"/>
          </w:rPr>
          <w:t>SCA</w:t>
        </w:r>
      </w:hyperlink>
      <w:r w:rsidR="00ED0702" w:rsidRPr="00A63DBE">
        <w:rPr>
          <w:rStyle w:val="style311"/>
          <w:rFonts w:ascii="Times New Roman" w:hAnsi="Times New Roman"/>
          <w:color w:val="000000" w:themeColor="text1"/>
          <w:sz w:val="28"/>
        </w:rPr>
        <w:t xml:space="preserve">, </w:t>
      </w:r>
      <w:r w:rsidR="00ED0702" w:rsidRPr="00A63DBE">
        <w:rPr>
          <w:rStyle w:val="style701"/>
          <w:rFonts w:ascii="Times New Roman" w:hAnsi="Times New Roman"/>
          <w:color w:val="000000" w:themeColor="text1"/>
          <w:sz w:val="28"/>
        </w:rPr>
        <w:t>2011 WL 2160910</w:t>
      </w:r>
      <w:r w:rsidR="001F0B42" w:rsidRPr="00A63DBE">
        <w:rPr>
          <w:rStyle w:val="style701"/>
          <w:rFonts w:ascii="Times New Roman" w:hAnsi="Times New Roman"/>
          <w:color w:val="000000" w:themeColor="text1"/>
          <w:sz w:val="28"/>
        </w:rPr>
        <w:t xml:space="preserve"> at</w:t>
      </w:r>
      <w:r w:rsidR="00E31460" w:rsidRPr="00A63DBE">
        <w:rPr>
          <w:rStyle w:val="style701"/>
          <w:rFonts w:ascii="Times New Roman" w:hAnsi="Times New Roman"/>
          <w:color w:val="000000" w:themeColor="text1"/>
          <w:sz w:val="28"/>
        </w:rPr>
        <w:t xml:space="preserve"> *</w:t>
      </w:r>
      <w:r w:rsidR="001F0B42" w:rsidRPr="00A63DBE">
        <w:rPr>
          <w:rStyle w:val="style701"/>
          <w:rFonts w:ascii="Times New Roman" w:hAnsi="Times New Roman"/>
          <w:color w:val="000000" w:themeColor="text1"/>
          <w:sz w:val="28"/>
        </w:rPr>
        <w:t xml:space="preserve">11 </w:t>
      </w:r>
      <w:r w:rsidR="00ED0702" w:rsidRPr="00A63DBE">
        <w:rPr>
          <w:rStyle w:val="style701"/>
          <w:rFonts w:ascii="Times New Roman" w:hAnsi="Times New Roman"/>
          <w:color w:val="000000" w:themeColor="text1"/>
          <w:sz w:val="28"/>
        </w:rPr>
        <w:t>(D.V.I. May 31, 2011)</w:t>
      </w:r>
      <w:r w:rsidR="00774C36" w:rsidRPr="00A63DBE">
        <w:rPr>
          <w:rStyle w:val="Hyperlink"/>
          <w:rFonts w:ascii="Times New Roman" w:hAnsi="Times New Roman"/>
          <w:i/>
          <w:color w:val="000000" w:themeColor="text1"/>
          <w:sz w:val="28"/>
          <w:u w:val="none"/>
        </w:rPr>
        <w:t xml:space="preserve"> </w:t>
      </w:r>
      <w:r w:rsidR="00D42289" w:rsidRPr="00E25E25">
        <w:rPr>
          <w:rStyle w:val="Hyperlink"/>
          <w:rFonts w:ascii="Times New Roman" w:hAnsi="Times New Roman"/>
          <w:color w:val="000000" w:themeColor="text1"/>
          <w:sz w:val="28"/>
          <w:u w:val="none"/>
        </w:rPr>
        <w:t>(</w:t>
      </w:r>
      <w:r w:rsidR="00D42289" w:rsidRPr="00A63DBE">
        <w:rPr>
          <w:rStyle w:val="Hyperlink"/>
          <w:rFonts w:ascii="Times New Roman" w:hAnsi="Times New Roman"/>
          <w:i/>
          <w:color w:val="000000" w:themeColor="text1"/>
          <w:sz w:val="28"/>
          <w:u w:val="none"/>
        </w:rPr>
        <w:t>“</w:t>
      </w:r>
      <w:r w:rsidR="00774C36" w:rsidRPr="00A63DBE">
        <w:rPr>
          <w:rStyle w:val="Hyperlink"/>
          <w:rFonts w:ascii="Times New Roman" w:hAnsi="Times New Roman"/>
          <w:i/>
          <w:color w:val="000000" w:themeColor="text1"/>
          <w:sz w:val="28"/>
          <w:u w:val="none"/>
        </w:rPr>
        <w:t>SCRG v. Alcoa</w:t>
      </w:r>
      <w:r w:rsidR="00D42289" w:rsidRPr="00A63DBE">
        <w:rPr>
          <w:rStyle w:val="Hyperlink"/>
          <w:rFonts w:ascii="Times New Roman" w:hAnsi="Times New Roman"/>
          <w:i/>
          <w:color w:val="000000" w:themeColor="text1"/>
          <w:sz w:val="28"/>
          <w:u w:val="none"/>
        </w:rPr>
        <w:t>”</w:t>
      </w:r>
      <w:r w:rsidR="00D42289" w:rsidRPr="00E25E25">
        <w:rPr>
          <w:rStyle w:val="Hyperlink"/>
          <w:rFonts w:ascii="Times New Roman" w:hAnsi="Times New Roman"/>
          <w:color w:val="000000" w:themeColor="text1"/>
          <w:sz w:val="28"/>
          <w:u w:val="none"/>
        </w:rPr>
        <w:t>)</w:t>
      </w:r>
      <w:r w:rsidR="00D42289" w:rsidRPr="00E25E25">
        <w:rPr>
          <w:rStyle w:val="style701"/>
          <w:rFonts w:ascii="Times New Roman" w:hAnsi="Times New Roman"/>
          <w:color w:val="000000" w:themeColor="text1"/>
          <w:sz w:val="28"/>
        </w:rPr>
        <w:fldChar w:fldCharType="begin"/>
      </w:r>
      <w:r w:rsidR="00D42289" w:rsidRPr="00A63DBE">
        <w:rPr>
          <w:rFonts w:ascii="Times New Roman" w:hAnsi="Times New Roman"/>
          <w:color w:val="000000" w:themeColor="text1"/>
          <w:sz w:val="28"/>
        </w:rPr>
        <w:instrText xml:space="preserve"> TA \l "</w:instrText>
      </w:r>
      <w:r w:rsidR="00D42289" w:rsidRPr="00A63DBE">
        <w:rPr>
          <w:rStyle w:val="style311"/>
          <w:rFonts w:ascii="Times New Roman" w:hAnsi="Times New Roman"/>
          <w:i/>
          <w:color w:val="000000" w:themeColor="text1"/>
          <w:sz w:val="28"/>
        </w:rPr>
        <w:instrText>St. Croix Renaissance Group LLLP v. Alcoa World Alumina and St. Croix Alumina LLP</w:instrText>
      </w:r>
      <w:r w:rsidR="00D42289" w:rsidRPr="00A63DBE">
        <w:rPr>
          <w:rStyle w:val="style311"/>
          <w:rFonts w:ascii="Times New Roman" w:hAnsi="Times New Roman"/>
          <w:color w:val="000000" w:themeColor="text1"/>
          <w:sz w:val="28"/>
        </w:rPr>
        <w:instrText xml:space="preserve">, </w:instrText>
      </w:r>
      <w:r w:rsidR="00D42289" w:rsidRPr="00A63DBE">
        <w:rPr>
          <w:rStyle w:val="style701"/>
          <w:rFonts w:ascii="Times New Roman" w:hAnsi="Times New Roman"/>
          <w:color w:val="000000" w:themeColor="text1"/>
          <w:sz w:val="28"/>
        </w:rPr>
        <w:instrText>2011 WL 2160910 at 25 (D.V.I. May 31, 2011)</w:instrText>
      </w:r>
      <w:r w:rsidR="00D42289" w:rsidRPr="00A63DBE">
        <w:rPr>
          <w:rFonts w:ascii="Times New Roman" w:hAnsi="Times New Roman"/>
          <w:color w:val="000000" w:themeColor="text1"/>
          <w:sz w:val="28"/>
        </w:rPr>
        <w:instrText xml:space="preserve">" \s "SCRG v. Alcoa" \c 1 </w:instrText>
      </w:r>
      <w:r w:rsidR="00D42289" w:rsidRPr="00E25E25">
        <w:rPr>
          <w:rStyle w:val="style701"/>
          <w:rFonts w:ascii="Times New Roman" w:hAnsi="Times New Roman"/>
          <w:color w:val="000000" w:themeColor="text1"/>
          <w:sz w:val="28"/>
        </w:rPr>
        <w:fldChar w:fldCharType="end"/>
      </w:r>
      <w:r w:rsidR="00D42289" w:rsidRPr="00A63DBE">
        <w:rPr>
          <w:rStyle w:val="style701"/>
          <w:rFonts w:ascii="Times New Roman" w:hAnsi="Times New Roman"/>
          <w:color w:val="000000" w:themeColor="text1"/>
          <w:sz w:val="28"/>
        </w:rPr>
        <w:t>.</w:t>
      </w:r>
      <w:proofErr w:type="gramEnd"/>
      <w:r w:rsidR="00D42289" w:rsidRPr="00A63DBE">
        <w:rPr>
          <w:rStyle w:val="style701"/>
          <w:rFonts w:ascii="Times New Roman" w:hAnsi="Times New Roman"/>
          <w:color w:val="000000" w:themeColor="text1"/>
          <w:sz w:val="28"/>
        </w:rPr>
        <w:t xml:space="preserve">  </w:t>
      </w:r>
    </w:p>
    <w:p w:rsidR="00997FFC" w:rsidRPr="00A63DBE" w:rsidRDefault="003352B5" w:rsidP="005C64E8">
      <w:pPr>
        <w:spacing w:line="480" w:lineRule="auto"/>
        <w:jc w:val="both"/>
        <w:rPr>
          <w:rFonts w:ascii="Times New Roman" w:hAnsi="Times New Roman"/>
          <w:color w:val="000000" w:themeColor="text1"/>
          <w:sz w:val="28"/>
          <w:szCs w:val="28"/>
        </w:rPr>
      </w:pPr>
      <w:r w:rsidRPr="00A63DBE">
        <w:rPr>
          <w:rStyle w:val="style701"/>
          <w:rFonts w:ascii="Times New Roman" w:hAnsi="Times New Roman"/>
          <w:color w:val="000000" w:themeColor="text1"/>
          <w:sz w:val="28"/>
        </w:rPr>
        <w:tab/>
      </w:r>
      <w:r w:rsidR="00E077C6" w:rsidRPr="00A63DBE">
        <w:rPr>
          <w:rFonts w:ascii="Times New Roman" w:hAnsi="Times New Roman"/>
          <w:color w:val="000000" w:themeColor="text1"/>
          <w:sz w:val="28"/>
          <w:szCs w:val="28"/>
        </w:rPr>
        <w:t xml:space="preserve">In 2012, </w:t>
      </w:r>
      <w:r w:rsidR="00A4021E" w:rsidRPr="00A63DBE">
        <w:rPr>
          <w:rFonts w:ascii="Times New Roman" w:hAnsi="Times New Roman"/>
          <w:color w:val="000000" w:themeColor="text1"/>
          <w:sz w:val="28"/>
          <w:szCs w:val="28"/>
        </w:rPr>
        <w:t xml:space="preserve">SCRG’s </w:t>
      </w:r>
      <w:r w:rsidR="00997FFC" w:rsidRPr="00A63DBE">
        <w:rPr>
          <w:rFonts w:ascii="Times New Roman" w:hAnsi="Times New Roman"/>
          <w:color w:val="000000" w:themeColor="text1"/>
          <w:sz w:val="28"/>
          <w:szCs w:val="28"/>
        </w:rPr>
        <w:t>contribut</w:t>
      </w:r>
      <w:r w:rsidR="00F26C9D" w:rsidRPr="00A63DBE">
        <w:rPr>
          <w:rFonts w:ascii="Times New Roman" w:hAnsi="Times New Roman"/>
          <w:color w:val="000000" w:themeColor="text1"/>
          <w:sz w:val="28"/>
          <w:szCs w:val="28"/>
        </w:rPr>
        <w:t>ion of</w:t>
      </w:r>
      <w:r w:rsidR="00997FFC" w:rsidRPr="00A63DBE">
        <w:rPr>
          <w:rFonts w:ascii="Times New Roman" w:hAnsi="Times New Roman"/>
          <w:color w:val="000000" w:themeColor="text1"/>
          <w:sz w:val="28"/>
          <w:szCs w:val="28"/>
        </w:rPr>
        <w:t xml:space="preserve"> that </w:t>
      </w:r>
      <w:r w:rsidR="004103DA" w:rsidRPr="00A63DBE">
        <w:rPr>
          <w:rFonts w:ascii="Times New Roman" w:hAnsi="Times New Roman"/>
          <w:color w:val="000000" w:themeColor="text1"/>
          <w:sz w:val="28"/>
          <w:szCs w:val="28"/>
        </w:rPr>
        <w:t xml:space="preserve">jury </w:t>
      </w:r>
      <w:r w:rsidR="00997FFC" w:rsidRPr="00A63DBE">
        <w:rPr>
          <w:rFonts w:ascii="Times New Roman" w:hAnsi="Times New Roman"/>
          <w:color w:val="000000" w:themeColor="text1"/>
          <w:sz w:val="28"/>
          <w:szCs w:val="28"/>
        </w:rPr>
        <w:t xml:space="preserve">award to </w:t>
      </w:r>
      <w:r w:rsidR="00BF43F0" w:rsidRPr="00A63DBE">
        <w:rPr>
          <w:rFonts w:ascii="Times New Roman" w:hAnsi="Times New Roman"/>
          <w:color w:val="000000" w:themeColor="text1"/>
          <w:sz w:val="28"/>
          <w:szCs w:val="28"/>
        </w:rPr>
        <w:t xml:space="preserve">a </w:t>
      </w:r>
      <w:r w:rsidR="00997FFC" w:rsidRPr="00A63DBE">
        <w:rPr>
          <w:rFonts w:ascii="Times New Roman" w:hAnsi="Times New Roman"/>
          <w:color w:val="000000" w:themeColor="text1"/>
          <w:sz w:val="28"/>
          <w:szCs w:val="28"/>
        </w:rPr>
        <w:t xml:space="preserve">settlement led </w:t>
      </w:r>
      <w:r w:rsidR="00F26C9D" w:rsidRPr="00A63DBE">
        <w:rPr>
          <w:rFonts w:ascii="Times New Roman" w:hAnsi="Times New Roman"/>
          <w:color w:val="000000" w:themeColor="text1"/>
          <w:sz w:val="28"/>
          <w:szCs w:val="28"/>
        </w:rPr>
        <w:t>t</w:t>
      </w:r>
      <w:r w:rsidR="00997FFC" w:rsidRPr="00A63DBE">
        <w:rPr>
          <w:rFonts w:ascii="Times New Roman" w:hAnsi="Times New Roman"/>
          <w:color w:val="000000" w:themeColor="text1"/>
          <w:sz w:val="28"/>
          <w:szCs w:val="28"/>
        </w:rPr>
        <w:t xml:space="preserve">o the entry of a </w:t>
      </w:r>
      <w:r w:rsidR="00997FFC" w:rsidRPr="00A63DBE">
        <w:rPr>
          <w:rFonts w:ascii="Times New Roman" w:hAnsi="Times New Roman"/>
          <w:i/>
          <w:iCs/>
          <w:color w:val="000000" w:themeColor="text1"/>
          <w:sz w:val="28"/>
          <w:szCs w:val="28"/>
        </w:rPr>
        <w:t>consent decree</w:t>
      </w:r>
      <w:r w:rsidR="00997FFC" w:rsidRPr="00A63DBE">
        <w:rPr>
          <w:rFonts w:ascii="Times New Roman" w:hAnsi="Times New Roman"/>
          <w:color w:val="000000" w:themeColor="text1"/>
          <w:sz w:val="28"/>
          <w:szCs w:val="28"/>
        </w:rPr>
        <w:t xml:space="preserve"> </w:t>
      </w:r>
      <w:r w:rsidR="004C0E1E" w:rsidRPr="00A63DBE">
        <w:rPr>
          <w:rFonts w:ascii="Times New Roman" w:hAnsi="Times New Roman"/>
          <w:color w:val="000000" w:themeColor="text1"/>
          <w:sz w:val="28"/>
          <w:szCs w:val="28"/>
        </w:rPr>
        <w:t xml:space="preserve">with the </w:t>
      </w:r>
      <w:r w:rsidR="002C7CDB" w:rsidRPr="00A63DBE">
        <w:rPr>
          <w:rFonts w:ascii="Times New Roman" w:hAnsi="Times New Roman"/>
          <w:color w:val="000000" w:themeColor="text1"/>
          <w:sz w:val="28"/>
          <w:szCs w:val="28"/>
        </w:rPr>
        <w:t>USVI Dep</w:t>
      </w:r>
      <w:r w:rsidR="00886873" w:rsidRPr="00A63DBE">
        <w:rPr>
          <w:rFonts w:ascii="Times New Roman" w:hAnsi="Times New Roman"/>
          <w:color w:val="000000" w:themeColor="text1"/>
          <w:sz w:val="28"/>
          <w:szCs w:val="28"/>
        </w:rPr>
        <w:t xml:space="preserve">t. </w:t>
      </w:r>
      <w:r w:rsidR="002C7CDB" w:rsidRPr="00A63DBE">
        <w:rPr>
          <w:rFonts w:ascii="Times New Roman" w:hAnsi="Times New Roman"/>
          <w:color w:val="000000" w:themeColor="text1"/>
          <w:sz w:val="28"/>
          <w:szCs w:val="28"/>
        </w:rPr>
        <w:t>of Planning and Natural Resources (</w:t>
      </w:r>
      <w:r w:rsidR="006A4806">
        <w:rPr>
          <w:rFonts w:ascii="Times New Roman" w:hAnsi="Times New Roman"/>
          <w:color w:val="000000" w:themeColor="text1"/>
          <w:sz w:val="28"/>
          <w:szCs w:val="28"/>
        </w:rPr>
        <w:t>“</w:t>
      </w:r>
      <w:r w:rsidR="004C0E1E" w:rsidRPr="00A63DBE">
        <w:rPr>
          <w:rFonts w:ascii="Times New Roman" w:hAnsi="Times New Roman"/>
          <w:color w:val="000000" w:themeColor="text1"/>
          <w:sz w:val="28"/>
          <w:szCs w:val="28"/>
        </w:rPr>
        <w:t>DPNR</w:t>
      </w:r>
      <w:r w:rsidR="006A4806">
        <w:rPr>
          <w:rFonts w:ascii="Times New Roman" w:hAnsi="Times New Roman"/>
          <w:color w:val="000000" w:themeColor="text1"/>
          <w:sz w:val="28"/>
          <w:szCs w:val="28"/>
        </w:rPr>
        <w:t>”</w:t>
      </w:r>
      <w:r w:rsidR="002C7CDB" w:rsidRPr="00A63DBE">
        <w:rPr>
          <w:rFonts w:ascii="Times New Roman" w:hAnsi="Times New Roman"/>
          <w:color w:val="000000" w:themeColor="text1"/>
          <w:sz w:val="28"/>
          <w:szCs w:val="28"/>
        </w:rPr>
        <w:t>)</w:t>
      </w:r>
      <w:r w:rsidR="004C0E1E" w:rsidRPr="00A63DBE">
        <w:rPr>
          <w:rFonts w:ascii="Times New Roman" w:hAnsi="Times New Roman"/>
          <w:color w:val="000000" w:themeColor="text1"/>
          <w:sz w:val="28"/>
          <w:szCs w:val="28"/>
        </w:rPr>
        <w:t xml:space="preserve"> and Alcoa </w:t>
      </w:r>
      <w:r w:rsidR="00997FFC" w:rsidRPr="00A63DBE">
        <w:rPr>
          <w:rFonts w:ascii="Times New Roman" w:hAnsi="Times New Roman"/>
          <w:color w:val="000000" w:themeColor="text1"/>
          <w:sz w:val="28"/>
          <w:szCs w:val="28"/>
        </w:rPr>
        <w:t>in a series of associated environmental cases</w:t>
      </w:r>
      <w:r w:rsidR="00BF0BD3" w:rsidRPr="00A63DBE">
        <w:rPr>
          <w:rFonts w:ascii="Times New Roman" w:hAnsi="Times New Roman"/>
          <w:color w:val="000000" w:themeColor="text1"/>
          <w:sz w:val="28"/>
          <w:szCs w:val="28"/>
        </w:rPr>
        <w:t xml:space="preserve">. </w:t>
      </w:r>
      <w:r w:rsidR="00851071" w:rsidRPr="00E25E25">
        <w:rPr>
          <w:rFonts w:ascii="Times New Roman" w:hAnsi="Times New Roman"/>
          <w:i/>
          <w:color w:val="000000" w:themeColor="text1"/>
          <w:sz w:val="28"/>
        </w:rPr>
        <w:fldChar w:fldCharType="begin"/>
      </w:r>
      <w:r w:rsidR="00851071" w:rsidRPr="00A63DBE">
        <w:rPr>
          <w:rFonts w:ascii="Times New Roman" w:hAnsi="Times New Roman"/>
          <w:color w:val="000000" w:themeColor="text1"/>
          <w:sz w:val="28"/>
        </w:rPr>
        <w:instrText xml:space="preserve"> TA \l "</w:instrText>
      </w:r>
      <w:r w:rsidR="00851071" w:rsidRPr="00A63DBE">
        <w:rPr>
          <w:rFonts w:ascii="Times New Roman" w:hAnsi="Times New Roman"/>
          <w:i/>
          <w:color w:val="000000" w:themeColor="text1"/>
          <w:sz w:val="28"/>
        </w:rPr>
        <w:instrText>Commissioner v. Century, et al.</w:instrText>
      </w:r>
      <w:r w:rsidR="00851071" w:rsidRPr="00A63DBE">
        <w:rPr>
          <w:rFonts w:ascii="Times New Roman" w:hAnsi="Times New Roman"/>
          <w:color w:val="000000" w:themeColor="text1"/>
          <w:sz w:val="28"/>
        </w:rPr>
        <w:instrText xml:space="preserve">, 2012 WL 446086 (D.V.I. February 13, 2012)" \s "Commissioner v. Century" \c 1 </w:instrText>
      </w:r>
      <w:r w:rsidR="00851071" w:rsidRPr="00E25E25">
        <w:rPr>
          <w:rFonts w:ascii="Times New Roman" w:hAnsi="Times New Roman"/>
          <w:i/>
          <w:color w:val="000000" w:themeColor="text1"/>
          <w:sz w:val="28"/>
        </w:rPr>
        <w:fldChar w:fldCharType="end"/>
      </w:r>
      <w:proofErr w:type="gramStart"/>
      <w:r w:rsidR="00F26C9D" w:rsidRPr="00A63DBE">
        <w:rPr>
          <w:rFonts w:ascii="Times New Roman" w:hAnsi="Times New Roman"/>
          <w:i/>
          <w:color w:val="000000" w:themeColor="text1"/>
          <w:sz w:val="28"/>
        </w:rPr>
        <w:t>Century</w:t>
      </w:r>
      <w:r w:rsidR="004A138F">
        <w:rPr>
          <w:rFonts w:ascii="Times New Roman" w:hAnsi="Times New Roman"/>
          <w:i/>
          <w:color w:val="000000" w:themeColor="text1"/>
          <w:sz w:val="28"/>
        </w:rPr>
        <w:t>,</w:t>
      </w:r>
      <w:r w:rsidR="00F26C9D" w:rsidRPr="00A63DBE">
        <w:rPr>
          <w:rFonts w:ascii="Times New Roman" w:hAnsi="Times New Roman"/>
          <w:color w:val="000000" w:themeColor="text1"/>
          <w:sz w:val="28"/>
        </w:rPr>
        <w:t xml:space="preserve"> </w:t>
      </w:r>
      <w:r w:rsidR="004A138F" w:rsidRPr="00A63DBE">
        <w:rPr>
          <w:rFonts w:ascii="Times New Roman" w:hAnsi="Times New Roman"/>
          <w:color w:val="000000" w:themeColor="text1"/>
          <w:sz w:val="28"/>
        </w:rPr>
        <w:t xml:space="preserve">2012 WL 446086 </w:t>
      </w:r>
      <w:r w:rsidR="00C37010" w:rsidRPr="00A63DBE">
        <w:rPr>
          <w:rFonts w:ascii="Times New Roman" w:hAnsi="Times New Roman"/>
          <w:color w:val="000000" w:themeColor="text1"/>
          <w:sz w:val="28"/>
        </w:rPr>
        <w:t>at *13</w:t>
      </w:r>
      <w:r w:rsidR="00EC2A0B" w:rsidRPr="00A63DBE">
        <w:rPr>
          <w:rFonts w:ascii="Times New Roman" w:hAnsi="Times New Roman"/>
          <w:color w:val="000000" w:themeColor="text1"/>
          <w:sz w:val="28"/>
        </w:rPr>
        <w:t>.</w:t>
      </w:r>
      <w:proofErr w:type="gramEnd"/>
      <w:r w:rsidR="00EC2A0B" w:rsidRPr="00A63DBE">
        <w:rPr>
          <w:rFonts w:ascii="Times New Roman" w:hAnsi="Times New Roman"/>
          <w:color w:val="000000" w:themeColor="text1"/>
          <w:sz w:val="28"/>
        </w:rPr>
        <w:t xml:space="preserve"> </w:t>
      </w:r>
      <w:r w:rsidR="003A1172" w:rsidRPr="00A63DBE">
        <w:rPr>
          <w:rFonts w:ascii="Times New Roman" w:hAnsi="Times New Roman"/>
          <w:color w:val="000000" w:themeColor="text1"/>
          <w:sz w:val="28"/>
          <w:szCs w:val="28"/>
        </w:rPr>
        <w:t>Th</w:t>
      </w:r>
      <w:r w:rsidR="00886873" w:rsidRPr="00A63DBE">
        <w:rPr>
          <w:rFonts w:ascii="Times New Roman" w:hAnsi="Times New Roman"/>
          <w:color w:val="000000" w:themeColor="text1"/>
          <w:sz w:val="28"/>
          <w:szCs w:val="28"/>
        </w:rPr>
        <w:t>at</w:t>
      </w:r>
      <w:r w:rsidR="003A1172" w:rsidRPr="00A63DBE">
        <w:rPr>
          <w:rFonts w:ascii="Times New Roman" w:hAnsi="Times New Roman"/>
          <w:color w:val="000000" w:themeColor="text1"/>
          <w:sz w:val="28"/>
          <w:szCs w:val="28"/>
        </w:rPr>
        <w:t xml:space="preserve"> </w:t>
      </w:r>
      <w:r w:rsidR="002C7CDB" w:rsidRPr="00A63DBE">
        <w:rPr>
          <w:rFonts w:ascii="Times New Roman" w:hAnsi="Times New Roman"/>
          <w:color w:val="000000" w:themeColor="text1"/>
          <w:sz w:val="28"/>
          <w:szCs w:val="28"/>
        </w:rPr>
        <w:t xml:space="preserve">highly-detailed </w:t>
      </w:r>
      <w:r w:rsidR="003A1172" w:rsidRPr="00A63DBE">
        <w:rPr>
          <w:rFonts w:ascii="Times New Roman" w:hAnsi="Times New Roman"/>
          <w:color w:val="000000" w:themeColor="text1"/>
          <w:sz w:val="28"/>
          <w:szCs w:val="28"/>
        </w:rPr>
        <w:t>decree requires</w:t>
      </w:r>
      <w:r w:rsidR="00997FFC" w:rsidRPr="00A63DBE">
        <w:rPr>
          <w:rFonts w:ascii="Times New Roman" w:hAnsi="Times New Roman"/>
          <w:color w:val="000000" w:themeColor="text1"/>
          <w:sz w:val="28"/>
          <w:szCs w:val="28"/>
        </w:rPr>
        <w:t xml:space="preserve"> Alcoa</w:t>
      </w:r>
      <w:r w:rsidR="00ED1251">
        <w:rPr>
          <w:rFonts w:ascii="Times New Roman" w:hAnsi="Times New Roman"/>
          <w:color w:val="000000" w:themeColor="text1"/>
          <w:sz w:val="28"/>
          <w:szCs w:val="28"/>
        </w:rPr>
        <w:t xml:space="preserve"> </w:t>
      </w:r>
      <w:r w:rsidR="003A1172" w:rsidRPr="00A63DBE">
        <w:rPr>
          <w:rFonts w:ascii="Times New Roman" w:hAnsi="Times New Roman"/>
          <w:color w:val="000000" w:themeColor="text1"/>
          <w:sz w:val="28"/>
          <w:szCs w:val="28"/>
        </w:rPr>
        <w:t>t</w:t>
      </w:r>
      <w:r w:rsidR="00997FFC" w:rsidRPr="00A63DBE">
        <w:rPr>
          <w:rFonts w:ascii="Times New Roman" w:hAnsi="Times New Roman"/>
          <w:color w:val="000000" w:themeColor="text1"/>
          <w:sz w:val="28"/>
          <w:szCs w:val="28"/>
        </w:rPr>
        <w:t xml:space="preserve">o </w:t>
      </w:r>
      <w:r w:rsidR="00ED1251">
        <w:rPr>
          <w:rFonts w:ascii="Times New Roman" w:hAnsi="Times New Roman"/>
          <w:color w:val="000000" w:themeColor="text1"/>
          <w:sz w:val="28"/>
          <w:szCs w:val="28"/>
        </w:rPr>
        <w:t xml:space="preserve">fully </w:t>
      </w:r>
      <w:r w:rsidR="00997FFC" w:rsidRPr="00A63DBE">
        <w:rPr>
          <w:rFonts w:ascii="Times New Roman" w:hAnsi="Times New Roman"/>
          <w:color w:val="000000" w:themeColor="text1"/>
          <w:sz w:val="28"/>
          <w:szCs w:val="28"/>
        </w:rPr>
        <w:t xml:space="preserve">remediate </w:t>
      </w:r>
      <w:r w:rsidR="00E077C6" w:rsidRPr="00A63DBE">
        <w:rPr>
          <w:rFonts w:ascii="Times New Roman" w:hAnsi="Times New Roman"/>
          <w:color w:val="000000" w:themeColor="text1"/>
          <w:sz w:val="28"/>
          <w:szCs w:val="28"/>
        </w:rPr>
        <w:lastRenderedPageBreak/>
        <w:t>BRDA-</w:t>
      </w:r>
      <w:proofErr w:type="gramStart"/>
      <w:r w:rsidR="003F6B64">
        <w:rPr>
          <w:rFonts w:ascii="Times New Roman" w:hAnsi="Times New Roman"/>
          <w:color w:val="000000" w:themeColor="text1"/>
          <w:sz w:val="28"/>
          <w:szCs w:val="28"/>
        </w:rPr>
        <w:t>A</w:t>
      </w:r>
      <w:r w:rsidR="00BF43F0" w:rsidRPr="00A63DBE">
        <w:rPr>
          <w:rFonts w:ascii="Times New Roman" w:hAnsi="Times New Roman"/>
          <w:color w:val="000000" w:themeColor="text1"/>
          <w:sz w:val="28"/>
          <w:szCs w:val="28"/>
        </w:rPr>
        <w:t xml:space="preserve"> and</w:t>
      </w:r>
      <w:proofErr w:type="gramEnd"/>
      <w:r w:rsidR="00BF43F0" w:rsidRPr="00A63DBE">
        <w:rPr>
          <w:rFonts w:ascii="Times New Roman" w:hAnsi="Times New Roman"/>
          <w:color w:val="000000" w:themeColor="text1"/>
          <w:sz w:val="28"/>
          <w:szCs w:val="28"/>
        </w:rPr>
        <w:t xml:space="preserve"> surrounding areas</w:t>
      </w:r>
      <w:r w:rsidR="00C359CE" w:rsidRPr="00A63DBE">
        <w:rPr>
          <w:rFonts w:ascii="Times New Roman" w:hAnsi="Times New Roman"/>
          <w:color w:val="000000" w:themeColor="text1"/>
          <w:sz w:val="28"/>
          <w:szCs w:val="28"/>
        </w:rPr>
        <w:t xml:space="preserve"> with </w:t>
      </w:r>
      <w:r w:rsidR="00E077C6" w:rsidRPr="00A63DBE">
        <w:rPr>
          <w:rFonts w:ascii="Times New Roman" w:hAnsi="Times New Roman"/>
          <w:color w:val="000000" w:themeColor="text1"/>
          <w:sz w:val="28"/>
          <w:szCs w:val="28"/>
        </w:rPr>
        <w:t>a</w:t>
      </w:r>
      <w:r w:rsidR="00997FFC" w:rsidRPr="00A63DBE">
        <w:rPr>
          <w:rFonts w:ascii="Times New Roman" w:hAnsi="Times New Roman"/>
          <w:color w:val="000000" w:themeColor="text1"/>
          <w:sz w:val="28"/>
          <w:szCs w:val="28"/>
        </w:rPr>
        <w:t xml:space="preserve">ll </w:t>
      </w:r>
      <w:r w:rsidR="00BF0BD3" w:rsidRPr="00A63DBE">
        <w:rPr>
          <w:rFonts w:ascii="Times New Roman" w:hAnsi="Times New Roman"/>
          <w:color w:val="000000" w:themeColor="text1"/>
          <w:sz w:val="28"/>
          <w:szCs w:val="28"/>
        </w:rPr>
        <w:t xml:space="preserve">waste </w:t>
      </w:r>
      <w:r w:rsidR="00997FFC" w:rsidRPr="00A63DBE">
        <w:rPr>
          <w:rFonts w:ascii="Times New Roman" w:hAnsi="Times New Roman"/>
          <w:color w:val="000000" w:themeColor="text1"/>
          <w:sz w:val="28"/>
          <w:szCs w:val="28"/>
        </w:rPr>
        <w:t xml:space="preserve">material </w:t>
      </w:r>
      <w:r w:rsidR="00C359CE" w:rsidRPr="00A63DBE">
        <w:rPr>
          <w:rFonts w:ascii="Times New Roman" w:hAnsi="Times New Roman"/>
          <w:color w:val="000000" w:themeColor="text1"/>
          <w:sz w:val="28"/>
          <w:szCs w:val="28"/>
        </w:rPr>
        <w:t>being</w:t>
      </w:r>
      <w:r w:rsidR="00997FFC" w:rsidRPr="00A63DBE">
        <w:rPr>
          <w:rFonts w:ascii="Times New Roman" w:hAnsi="Times New Roman"/>
          <w:color w:val="000000" w:themeColor="text1"/>
          <w:sz w:val="28"/>
          <w:szCs w:val="28"/>
        </w:rPr>
        <w:t xml:space="preserve"> covered</w:t>
      </w:r>
      <w:r w:rsidR="00F2600D" w:rsidRPr="00A63DBE">
        <w:rPr>
          <w:rFonts w:ascii="Times New Roman" w:hAnsi="Times New Roman"/>
          <w:color w:val="000000" w:themeColor="text1"/>
          <w:sz w:val="28"/>
          <w:szCs w:val="28"/>
        </w:rPr>
        <w:t xml:space="preserve"> --</w:t>
      </w:r>
      <w:r w:rsidR="00997FFC" w:rsidRPr="00A63DBE">
        <w:rPr>
          <w:rFonts w:ascii="Times New Roman" w:hAnsi="Times New Roman"/>
          <w:color w:val="000000" w:themeColor="text1"/>
          <w:sz w:val="28"/>
          <w:szCs w:val="28"/>
        </w:rPr>
        <w:t xml:space="preserve"> under </w:t>
      </w:r>
      <w:r w:rsidR="003A1172" w:rsidRPr="00A63DBE">
        <w:rPr>
          <w:rFonts w:ascii="Times New Roman" w:hAnsi="Times New Roman"/>
          <w:color w:val="000000" w:themeColor="text1"/>
          <w:sz w:val="28"/>
          <w:szCs w:val="28"/>
        </w:rPr>
        <w:t xml:space="preserve">DPNR </w:t>
      </w:r>
      <w:r w:rsidR="00997FFC" w:rsidRPr="00A63DBE">
        <w:rPr>
          <w:rFonts w:ascii="Times New Roman" w:hAnsi="Times New Roman"/>
          <w:color w:val="000000" w:themeColor="text1"/>
          <w:sz w:val="28"/>
          <w:szCs w:val="28"/>
        </w:rPr>
        <w:t>supervision</w:t>
      </w:r>
      <w:r w:rsidR="003A1172" w:rsidRPr="00A63DBE">
        <w:rPr>
          <w:rFonts w:ascii="Times New Roman" w:hAnsi="Times New Roman"/>
          <w:color w:val="000000" w:themeColor="text1"/>
          <w:sz w:val="28"/>
          <w:szCs w:val="28"/>
        </w:rPr>
        <w:t xml:space="preserve"> </w:t>
      </w:r>
      <w:r w:rsidR="00997FFC" w:rsidRPr="00A63DBE">
        <w:rPr>
          <w:rFonts w:ascii="Times New Roman" w:hAnsi="Times New Roman"/>
          <w:color w:val="000000" w:themeColor="text1"/>
          <w:sz w:val="28"/>
          <w:szCs w:val="28"/>
        </w:rPr>
        <w:t>and a special</w:t>
      </w:r>
      <w:r w:rsidR="003A1172" w:rsidRPr="00A63DBE">
        <w:rPr>
          <w:rFonts w:ascii="Times New Roman" w:hAnsi="Times New Roman"/>
          <w:color w:val="000000" w:themeColor="text1"/>
          <w:sz w:val="28"/>
          <w:szCs w:val="28"/>
        </w:rPr>
        <w:t>ly empowered</w:t>
      </w:r>
      <w:r w:rsidR="00997FFC" w:rsidRPr="00A63DBE">
        <w:rPr>
          <w:rFonts w:ascii="Times New Roman" w:hAnsi="Times New Roman"/>
          <w:color w:val="000000" w:themeColor="text1"/>
          <w:sz w:val="28"/>
          <w:szCs w:val="28"/>
        </w:rPr>
        <w:t xml:space="preserve"> </w:t>
      </w:r>
      <w:r w:rsidR="006C58D5" w:rsidRPr="00A63DBE">
        <w:rPr>
          <w:rFonts w:ascii="Times New Roman" w:hAnsi="Times New Roman"/>
          <w:color w:val="000000" w:themeColor="text1"/>
          <w:sz w:val="28"/>
          <w:szCs w:val="28"/>
        </w:rPr>
        <w:t>mediator</w:t>
      </w:r>
      <w:r w:rsidR="003A1172" w:rsidRPr="00A63DBE">
        <w:rPr>
          <w:rFonts w:ascii="Times New Roman" w:hAnsi="Times New Roman"/>
          <w:color w:val="000000" w:themeColor="text1"/>
          <w:sz w:val="28"/>
          <w:szCs w:val="28"/>
        </w:rPr>
        <w:t xml:space="preserve">. </w:t>
      </w:r>
      <w:r w:rsidR="00ED0702" w:rsidRPr="00A63DBE">
        <w:rPr>
          <w:rFonts w:ascii="Times New Roman" w:hAnsi="Times New Roman"/>
          <w:color w:val="000000" w:themeColor="text1"/>
          <w:sz w:val="28"/>
          <w:szCs w:val="28"/>
        </w:rPr>
        <w:t xml:space="preserve"> </w:t>
      </w:r>
      <w:proofErr w:type="gramStart"/>
      <w:r w:rsidR="00F26C9D" w:rsidRPr="00A63DBE">
        <w:rPr>
          <w:rFonts w:ascii="Times New Roman" w:hAnsi="Times New Roman"/>
          <w:i/>
          <w:color w:val="000000" w:themeColor="text1"/>
          <w:sz w:val="28"/>
          <w:szCs w:val="28"/>
        </w:rPr>
        <w:t>Id</w:t>
      </w:r>
      <w:r w:rsidR="00F26C9D" w:rsidRPr="00A63DBE">
        <w:rPr>
          <w:rFonts w:ascii="Times New Roman" w:hAnsi="Times New Roman"/>
          <w:color w:val="000000" w:themeColor="text1"/>
          <w:sz w:val="28"/>
          <w:szCs w:val="28"/>
        </w:rPr>
        <w:t>.</w:t>
      </w:r>
      <w:r w:rsidR="00866E40" w:rsidRPr="00A63DBE">
        <w:rPr>
          <w:rFonts w:ascii="Times New Roman" w:hAnsi="Times New Roman"/>
          <w:color w:val="000000" w:themeColor="text1"/>
          <w:sz w:val="28"/>
          <w:szCs w:val="28"/>
        </w:rPr>
        <w:t xml:space="preserve"> (</w:t>
      </w:r>
      <w:r w:rsidR="00866E40" w:rsidRPr="00A63DBE">
        <w:rPr>
          <w:rFonts w:ascii="Times New Roman" w:hAnsi="Times New Roman"/>
          <w:i/>
          <w:color w:val="000000" w:themeColor="text1"/>
          <w:sz w:val="28"/>
          <w:szCs w:val="28"/>
        </w:rPr>
        <w:t>Decree</w:t>
      </w:r>
      <w:r w:rsidR="00866E40" w:rsidRPr="00A63DBE">
        <w:rPr>
          <w:rFonts w:ascii="Times New Roman" w:hAnsi="Times New Roman"/>
          <w:color w:val="000000" w:themeColor="text1"/>
          <w:sz w:val="28"/>
          <w:szCs w:val="28"/>
        </w:rPr>
        <w:t>, DE 1076.)</w:t>
      </w:r>
      <w:proofErr w:type="gramEnd"/>
      <w:r w:rsidR="00851071" w:rsidRPr="00E25E25">
        <w:rPr>
          <w:rFonts w:ascii="Times New Roman" w:hAnsi="Times New Roman"/>
          <w:color w:val="000000" w:themeColor="text1"/>
          <w:sz w:val="28"/>
          <w:szCs w:val="28"/>
        </w:rPr>
        <w:fldChar w:fldCharType="begin"/>
      </w:r>
      <w:r w:rsidR="00851071" w:rsidRPr="00A63DBE">
        <w:rPr>
          <w:rFonts w:ascii="Times New Roman" w:hAnsi="Times New Roman"/>
          <w:color w:val="000000" w:themeColor="text1"/>
          <w:sz w:val="28"/>
        </w:rPr>
        <w:instrText xml:space="preserve"> TA \s "Commissioner v. Century" </w:instrText>
      </w:r>
      <w:r w:rsidR="00851071" w:rsidRPr="00E25E25">
        <w:rPr>
          <w:rFonts w:ascii="Times New Roman" w:hAnsi="Times New Roman"/>
          <w:color w:val="000000" w:themeColor="text1"/>
          <w:sz w:val="28"/>
          <w:szCs w:val="28"/>
        </w:rPr>
        <w:fldChar w:fldCharType="end"/>
      </w:r>
    </w:p>
    <w:p w:rsidR="00844325" w:rsidRPr="00A63DBE" w:rsidRDefault="005E2B9E" w:rsidP="005C64E8">
      <w:pPr>
        <w:spacing w:line="480" w:lineRule="auto"/>
        <w:jc w:val="both"/>
        <w:rPr>
          <w:rFonts w:ascii="Times New Roman" w:hAnsi="Times New Roman"/>
          <w:color w:val="000000" w:themeColor="text1"/>
          <w:sz w:val="28"/>
          <w:szCs w:val="28"/>
        </w:rPr>
      </w:pPr>
      <w:r w:rsidRPr="00A63DBE">
        <w:rPr>
          <w:rFonts w:ascii="Times New Roman" w:hAnsi="Times New Roman"/>
          <w:b/>
          <w:color w:val="000000" w:themeColor="text1"/>
          <w:sz w:val="28"/>
          <w:szCs w:val="28"/>
        </w:rPr>
        <w:tab/>
      </w:r>
      <w:proofErr w:type="gramStart"/>
      <w:r w:rsidRPr="00A63DBE">
        <w:rPr>
          <w:rFonts w:ascii="Times New Roman" w:hAnsi="Times New Roman"/>
          <w:b/>
          <w:color w:val="000000" w:themeColor="text1"/>
          <w:sz w:val="28"/>
          <w:szCs w:val="28"/>
        </w:rPr>
        <w:t>T</w:t>
      </w:r>
      <w:r w:rsidR="007D64CE" w:rsidRPr="00A63DBE">
        <w:rPr>
          <w:rFonts w:ascii="Times New Roman" w:hAnsi="Times New Roman"/>
          <w:b/>
          <w:color w:val="000000" w:themeColor="text1"/>
          <w:sz w:val="28"/>
          <w:szCs w:val="28"/>
        </w:rPr>
        <w:t>his l</w:t>
      </w:r>
      <w:r w:rsidR="00ED4573" w:rsidRPr="00A63DBE">
        <w:rPr>
          <w:rFonts w:ascii="Times New Roman" w:hAnsi="Times New Roman"/>
          <w:b/>
          <w:color w:val="000000" w:themeColor="text1"/>
          <w:sz w:val="28"/>
          <w:szCs w:val="28"/>
        </w:rPr>
        <w:t>itigation</w:t>
      </w:r>
      <w:r w:rsidRPr="00A63DBE">
        <w:rPr>
          <w:rFonts w:ascii="Times New Roman" w:hAnsi="Times New Roman"/>
          <w:b/>
          <w:color w:val="000000" w:themeColor="text1"/>
          <w:sz w:val="28"/>
          <w:szCs w:val="28"/>
        </w:rPr>
        <w:t>.</w:t>
      </w:r>
      <w:proofErr w:type="gramEnd"/>
      <w:r w:rsidR="00E979E7" w:rsidRPr="00A63DBE">
        <w:rPr>
          <w:rFonts w:ascii="Times New Roman" w:hAnsi="Times New Roman"/>
          <w:b/>
          <w:color w:val="000000" w:themeColor="text1"/>
          <w:sz w:val="28"/>
          <w:szCs w:val="28"/>
        </w:rPr>
        <w:t xml:space="preserve"> </w:t>
      </w:r>
      <w:r w:rsidRPr="00A63DBE">
        <w:rPr>
          <w:rFonts w:ascii="Times New Roman" w:hAnsi="Times New Roman"/>
          <w:b/>
          <w:color w:val="000000" w:themeColor="text1"/>
          <w:sz w:val="28"/>
          <w:szCs w:val="28"/>
        </w:rPr>
        <w:t xml:space="preserve"> </w:t>
      </w:r>
      <w:r w:rsidR="006107DC" w:rsidRPr="00A63DBE">
        <w:rPr>
          <w:rFonts w:ascii="Times New Roman" w:hAnsi="Times New Roman"/>
          <w:color w:val="000000" w:themeColor="text1"/>
          <w:sz w:val="28"/>
          <w:szCs w:val="28"/>
        </w:rPr>
        <w:t>In November 201</w:t>
      </w:r>
      <w:r w:rsidR="00B11542" w:rsidRPr="00A63DBE">
        <w:rPr>
          <w:rFonts w:ascii="Times New Roman" w:hAnsi="Times New Roman"/>
          <w:color w:val="000000" w:themeColor="text1"/>
          <w:sz w:val="28"/>
          <w:szCs w:val="28"/>
        </w:rPr>
        <w:t>1</w:t>
      </w:r>
      <w:r w:rsidR="004C0E1E" w:rsidRPr="00A63DBE">
        <w:rPr>
          <w:rFonts w:ascii="Times New Roman" w:hAnsi="Times New Roman"/>
          <w:color w:val="000000" w:themeColor="text1"/>
          <w:sz w:val="28"/>
          <w:szCs w:val="28"/>
        </w:rPr>
        <w:t xml:space="preserve">, </w:t>
      </w:r>
      <w:r w:rsidR="00C359CE" w:rsidRPr="00A63DBE">
        <w:rPr>
          <w:rFonts w:ascii="Times New Roman" w:hAnsi="Times New Roman"/>
          <w:color w:val="000000" w:themeColor="text1"/>
          <w:sz w:val="28"/>
          <w:szCs w:val="28"/>
        </w:rPr>
        <w:t xml:space="preserve">459 </w:t>
      </w:r>
      <w:r w:rsidR="00844325" w:rsidRPr="00A63DBE">
        <w:rPr>
          <w:rFonts w:ascii="Times New Roman" w:hAnsi="Times New Roman"/>
          <w:color w:val="000000" w:themeColor="text1"/>
          <w:sz w:val="28"/>
          <w:szCs w:val="28"/>
        </w:rPr>
        <w:t xml:space="preserve">plaintiffs filed this action in the Superior Court of the Virgin Islands against SCRG. </w:t>
      </w:r>
      <w:r w:rsidR="00E979E7" w:rsidRPr="00A63DBE">
        <w:rPr>
          <w:rFonts w:ascii="Times New Roman" w:hAnsi="Times New Roman"/>
          <w:color w:val="000000" w:themeColor="text1"/>
          <w:sz w:val="28"/>
          <w:szCs w:val="28"/>
        </w:rPr>
        <w:t xml:space="preserve"> </w:t>
      </w:r>
      <w:r w:rsidR="00E208B3" w:rsidRPr="00A63DBE">
        <w:rPr>
          <w:rFonts w:ascii="Times New Roman" w:hAnsi="Times New Roman"/>
          <w:color w:val="000000" w:themeColor="text1"/>
          <w:sz w:val="28"/>
          <w:szCs w:val="28"/>
        </w:rPr>
        <w:t xml:space="preserve">They </w:t>
      </w:r>
      <w:r w:rsidR="00844325" w:rsidRPr="00A63DBE">
        <w:rPr>
          <w:rFonts w:ascii="Times New Roman" w:hAnsi="Times New Roman"/>
          <w:color w:val="000000" w:themeColor="text1"/>
          <w:sz w:val="28"/>
          <w:szCs w:val="28"/>
        </w:rPr>
        <w:t>claim</w:t>
      </w:r>
      <w:r w:rsidR="00ED1251">
        <w:rPr>
          <w:rFonts w:ascii="Times New Roman" w:hAnsi="Times New Roman"/>
          <w:color w:val="000000" w:themeColor="text1"/>
          <w:sz w:val="28"/>
          <w:szCs w:val="28"/>
        </w:rPr>
        <w:t>ed</w:t>
      </w:r>
      <w:r w:rsidR="00844325" w:rsidRPr="00A63DBE">
        <w:rPr>
          <w:rFonts w:ascii="Times New Roman" w:hAnsi="Times New Roman"/>
          <w:color w:val="000000" w:themeColor="text1"/>
          <w:sz w:val="28"/>
          <w:szCs w:val="28"/>
        </w:rPr>
        <w:t xml:space="preserve"> personal injury and property damage</w:t>
      </w:r>
      <w:r w:rsidR="00ED1251">
        <w:rPr>
          <w:rFonts w:ascii="Times New Roman" w:hAnsi="Times New Roman"/>
          <w:color w:val="000000" w:themeColor="text1"/>
          <w:sz w:val="28"/>
          <w:szCs w:val="28"/>
        </w:rPr>
        <w:t>s</w:t>
      </w:r>
      <w:r w:rsidR="00844325" w:rsidRPr="00A63DBE">
        <w:rPr>
          <w:rFonts w:ascii="Times New Roman" w:hAnsi="Times New Roman"/>
          <w:color w:val="000000" w:themeColor="text1"/>
          <w:sz w:val="28"/>
          <w:szCs w:val="28"/>
        </w:rPr>
        <w:t xml:space="preserve">. </w:t>
      </w:r>
      <w:r w:rsidR="00681F00" w:rsidRPr="00A63DBE">
        <w:rPr>
          <w:rFonts w:ascii="Times New Roman" w:hAnsi="Times New Roman"/>
          <w:color w:val="000000" w:themeColor="text1"/>
          <w:sz w:val="28"/>
          <w:szCs w:val="28"/>
        </w:rPr>
        <w:t xml:space="preserve"> </w:t>
      </w:r>
      <w:proofErr w:type="gramStart"/>
      <w:r w:rsidR="00681F00" w:rsidRPr="00A63DBE">
        <w:rPr>
          <w:rFonts w:ascii="Times New Roman" w:hAnsi="Times New Roman"/>
          <w:color w:val="000000" w:themeColor="text1"/>
          <w:sz w:val="28"/>
          <w:szCs w:val="28"/>
        </w:rPr>
        <w:t>Memorandum</w:t>
      </w:r>
      <w:r w:rsidR="00097586" w:rsidRPr="00A63DBE">
        <w:rPr>
          <w:rFonts w:ascii="Times New Roman" w:hAnsi="Times New Roman"/>
          <w:color w:val="000000" w:themeColor="text1"/>
          <w:sz w:val="28"/>
          <w:szCs w:val="28"/>
        </w:rPr>
        <w:t xml:space="preserve"> (</w:t>
      </w:r>
      <w:r w:rsidR="00F26C9D" w:rsidRPr="00A63DBE">
        <w:rPr>
          <w:rFonts w:ascii="Times New Roman" w:hAnsi="Times New Roman"/>
          <w:color w:val="000000" w:themeColor="text1"/>
          <w:sz w:val="28"/>
          <w:szCs w:val="28"/>
        </w:rPr>
        <w:t>Ex. B</w:t>
      </w:r>
      <w:r w:rsidR="00097586" w:rsidRPr="00A63DBE">
        <w:rPr>
          <w:rFonts w:ascii="Times New Roman" w:hAnsi="Times New Roman"/>
          <w:color w:val="000000" w:themeColor="text1"/>
          <w:sz w:val="28"/>
          <w:szCs w:val="28"/>
        </w:rPr>
        <w:t>)</w:t>
      </w:r>
      <w:r w:rsidR="00681F00" w:rsidRPr="00A63DBE">
        <w:rPr>
          <w:rFonts w:ascii="Times New Roman" w:hAnsi="Times New Roman"/>
          <w:color w:val="000000" w:themeColor="text1"/>
          <w:sz w:val="28"/>
          <w:szCs w:val="28"/>
        </w:rPr>
        <w:t xml:space="preserve"> at 1.</w:t>
      </w:r>
      <w:proofErr w:type="gramEnd"/>
      <w:r w:rsidR="004813E5" w:rsidRPr="00A63DBE">
        <w:rPr>
          <w:rFonts w:ascii="Times New Roman" w:hAnsi="Times New Roman"/>
          <w:color w:val="000000" w:themeColor="text1"/>
          <w:sz w:val="28"/>
          <w:szCs w:val="28"/>
        </w:rPr>
        <w:t xml:space="preserve"> </w:t>
      </w:r>
      <w:r w:rsidR="00F26C9D" w:rsidRPr="00A63DBE">
        <w:rPr>
          <w:rFonts w:ascii="Times New Roman" w:hAnsi="Times New Roman"/>
          <w:color w:val="000000" w:themeColor="text1"/>
          <w:sz w:val="28"/>
          <w:szCs w:val="28"/>
        </w:rPr>
        <w:t xml:space="preserve"> </w:t>
      </w:r>
      <w:r w:rsidR="004813E5" w:rsidRPr="00A63DBE">
        <w:rPr>
          <w:rFonts w:ascii="Times New Roman" w:hAnsi="Times New Roman"/>
          <w:color w:val="000000" w:themeColor="text1"/>
          <w:sz w:val="28"/>
          <w:szCs w:val="28"/>
        </w:rPr>
        <w:t xml:space="preserve">The amended complaint </w:t>
      </w:r>
      <w:r w:rsidR="00E077C6" w:rsidRPr="00A63DBE">
        <w:rPr>
          <w:rFonts w:ascii="Times New Roman" w:hAnsi="Times New Roman"/>
          <w:color w:val="000000" w:themeColor="text1"/>
          <w:sz w:val="28"/>
          <w:szCs w:val="28"/>
        </w:rPr>
        <w:t>(E</w:t>
      </w:r>
      <w:r w:rsidR="005C3D73" w:rsidRPr="00A63DBE">
        <w:rPr>
          <w:rFonts w:ascii="Times New Roman" w:hAnsi="Times New Roman"/>
          <w:color w:val="000000" w:themeColor="text1"/>
          <w:sz w:val="28"/>
          <w:szCs w:val="28"/>
        </w:rPr>
        <w:t>x</w:t>
      </w:r>
      <w:r w:rsidR="00E077C6" w:rsidRPr="00A63DBE">
        <w:rPr>
          <w:rFonts w:ascii="Times New Roman" w:hAnsi="Times New Roman"/>
          <w:color w:val="000000" w:themeColor="text1"/>
          <w:sz w:val="28"/>
          <w:szCs w:val="28"/>
        </w:rPr>
        <w:t xml:space="preserve">. </w:t>
      </w:r>
      <w:r w:rsidR="00821A2A" w:rsidRPr="00A63DBE">
        <w:rPr>
          <w:rFonts w:ascii="Times New Roman" w:hAnsi="Times New Roman"/>
          <w:color w:val="000000" w:themeColor="text1"/>
          <w:sz w:val="28"/>
          <w:szCs w:val="28"/>
        </w:rPr>
        <w:t>D-</w:t>
      </w:r>
      <w:r w:rsidR="00E077C6" w:rsidRPr="00A63DBE">
        <w:rPr>
          <w:rFonts w:ascii="Times New Roman" w:hAnsi="Times New Roman"/>
          <w:color w:val="000000" w:themeColor="text1"/>
          <w:sz w:val="28"/>
          <w:szCs w:val="28"/>
        </w:rPr>
        <w:t>22</w:t>
      </w:r>
      <w:r w:rsidR="009B1907" w:rsidRPr="00A63DBE">
        <w:rPr>
          <w:rFonts w:ascii="Times New Roman" w:hAnsi="Times New Roman"/>
          <w:color w:val="000000" w:themeColor="text1"/>
          <w:sz w:val="28"/>
          <w:szCs w:val="28"/>
        </w:rPr>
        <w:t>)</w:t>
      </w:r>
      <w:r w:rsidR="00E077C6" w:rsidRPr="00A63DBE">
        <w:rPr>
          <w:rFonts w:ascii="Times New Roman" w:hAnsi="Times New Roman"/>
          <w:color w:val="000000" w:themeColor="text1"/>
          <w:sz w:val="28"/>
          <w:szCs w:val="28"/>
        </w:rPr>
        <w:t xml:space="preserve"> </w:t>
      </w:r>
      <w:r w:rsidR="00844325" w:rsidRPr="00A63DBE">
        <w:rPr>
          <w:rFonts w:ascii="Times New Roman" w:hAnsi="Times New Roman"/>
          <w:color w:val="000000" w:themeColor="text1"/>
          <w:sz w:val="28"/>
          <w:szCs w:val="28"/>
        </w:rPr>
        <w:t>alleges injuries</w:t>
      </w:r>
      <w:r w:rsidR="00F2600D" w:rsidRPr="00A63DBE">
        <w:rPr>
          <w:rFonts w:ascii="Times New Roman" w:hAnsi="Times New Roman"/>
          <w:color w:val="000000" w:themeColor="text1"/>
          <w:sz w:val="28"/>
          <w:szCs w:val="28"/>
        </w:rPr>
        <w:t xml:space="preserve"> from</w:t>
      </w:r>
      <w:r w:rsidR="00844325" w:rsidRPr="00A63DBE">
        <w:rPr>
          <w:rFonts w:ascii="Times New Roman" w:hAnsi="Times New Roman"/>
          <w:color w:val="000000" w:themeColor="text1"/>
          <w:sz w:val="28"/>
          <w:szCs w:val="28"/>
        </w:rPr>
        <w:t xml:space="preserve"> three </w:t>
      </w:r>
      <w:r w:rsidR="005A3283">
        <w:rPr>
          <w:rFonts w:ascii="Times New Roman" w:hAnsi="Times New Roman"/>
          <w:color w:val="000000" w:themeColor="text1"/>
          <w:sz w:val="28"/>
          <w:szCs w:val="28"/>
        </w:rPr>
        <w:t xml:space="preserve">different </w:t>
      </w:r>
      <w:r w:rsidR="00844325" w:rsidRPr="00A63DBE">
        <w:rPr>
          <w:rFonts w:ascii="Times New Roman" w:hAnsi="Times New Roman"/>
          <w:color w:val="000000" w:themeColor="text1"/>
          <w:sz w:val="28"/>
          <w:szCs w:val="28"/>
        </w:rPr>
        <w:t>types o</w:t>
      </w:r>
      <w:r w:rsidR="008A7EF5" w:rsidRPr="00A63DBE">
        <w:rPr>
          <w:rFonts w:ascii="Times New Roman" w:hAnsi="Times New Roman"/>
          <w:color w:val="000000" w:themeColor="text1"/>
          <w:sz w:val="28"/>
          <w:szCs w:val="28"/>
        </w:rPr>
        <w:t>f wrongs</w:t>
      </w:r>
      <w:r w:rsidR="005A3283">
        <w:rPr>
          <w:rFonts w:ascii="Times New Roman" w:hAnsi="Times New Roman"/>
          <w:color w:val="000000" w:themeColor="text1"/>
          <w:sz w:val="28"/>
          <w:szCs w:val="28"/>
        </w:rPr>
        <w:t xml:space="preserve"> by SCRG</w:t>
      </w:r>
      <w:r w:rsidR="003A1172" w:rsidRPr="00A63DBE">
        <w:rPr>
          <w:rFonts w:ascii="Times New Roman" w:hAnsi="Times New Roman"/>
          <w:color w:val="000000" w:themeColor="text1"/>
          <w:sz w:val="28"/>
          <w:szCs w:val="28"/>
        </w:rPr>
        <w:t>:</w:t>
      </w:r>
    </w:p>
    <w:p w:rsidR="00844325" w:rsidRPr="00A63DBE" w:rsidRDefault="00844325" w:rsidP="00EE2E32">
      <w:pPr>
        <w:spacing w:after="120"/>
        <w:ind w:left="432" w:hanging="432"/>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1. </w:t>
      </w:r>
      <w:r w:rsidR="009B1907"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Failure</w:t>
      </w:r>
      <w:r w:rsidR="00181435" w:rsidRPr="00A63DBE">
        <w:rPr>
          <w:rFonts w:ascii="Times New Roman" w:hAnsi="Times New Roman"/>
          <w:color w:val="000000" w:themeColor="text1"/>
          <w:sz w:val="28"/>
          <w:szCs w:val="28"/>
        </w:rPr>
        <w:t xml:space="preserve">, during the period of </w:t>
      </w:r>
      <w:r w:rsidR="008A7EF5" w:rsidRPr="00A63DBE">
        <w:rPr>
          <w:rFonts w:ascii="Times New Roman" w:hAnsi="Times New Roman"/>
          <w:color w:val="000000" w:themeColor="text1"/>
          <w:sz w:val="28"/>
          <w:szCs w:val="28"/>
        </w:rPr>
        <w:t>SCRG</w:t>
      </w:r>
      <w:r w:rsidR="00E979E7" w:rsidRPr="00A63DBE">
        <w:rPr>
          <w:rFonts w:ascii="Times New Roman" w:hAnsi="Times New Roman"/>
          <w:color w:val="000000" w:themeColor="text1"/>
          <w:sz w:val="28"/>
          <w:szCs w:val="28"/>
        </w:rPr>
        <w:t>’</w:t>
      </w:r>
      <w:r w:rsidR="008A7EF5" w:rsidRPr="00A63DBE">
        <w:rPr>
          <w:rFonts w:ascii="Times New Roman" w:hAnsi="Times New Roman"/>
          <w:color w:val="000000" w:themeColor="text1"/>
          <w:sz w:val="28"/>
          <w:szCs w:val="28"/>
        </w:rPr>
        <w:t xml:space="preserve">s </w:t>
      </w:r>
      <w:r w:rsidR="00892372" w:rsidRPr="00A63DBE">
        <w:rPr>
          <w:rFonts w:ascii="Times New Roman" w:hAnsi="Times New Roman"/>
          <w:color w:val="000000" w:themeColor="text1"/>
          <w:sz w:val="28"/>
          <w:szCs w:val="28"/>
        </w:rPr>
        <w:t xml:space="preserve">non-operational </w:t>
      </w:r>
      <w:r w:rsidR="00181435" w:rsidRPr="00A63DBE">
        <w:rPr>
          <w:rFonts w:ascii="Times New Roman" w:hAnsi="Times New Roman"/>
          <w:color w:val="000000" w:themeColor="text1"/>
          <w:sz w:val="28"/>
          <w:szCs w:val="28"/>
        </w:rPr>
        <w:t xml:space="preserve">ownership (2002-present) </w:t>
      </w:r>
      <w:r w:rsidRPr="00A63DBE">
        <w:rPr>
          <w:rFonts w:ascii="Times New Roman" w:hAnsi="Times New Roman"/>
          <w:color w:val="000000" w:themeColor="text1"/>
          <w:sz w:val="28"/>
          <w:szCs w:val="28"/>
        </w:rPr>
        <w:t xml:space="preserve">to </w:t>
      </w:r>
      <w:r w:rsidR="00E208B3" w:rsidRPr="00A63DBE">
        <w:rPr>
          <w:rFonts w:ascii="Times New Roman" w:hAnsi="Times New Roman"/>
          <w:color w:val="000000" w:themeColor="text1"/>
          <w:sz w:val="28"/>
          <w:szCs w:val="28"/>
        </w:rPr>
        <w:t xml:space="preserve">prevent </w:t>
      </w:r>
      <w:r w:rsidR="00ED1251">
        <w:rPr>
          <w:rFonts w:ascii="Times New Roman" w:hAnsi="Times New Roman"/>
          <w:color w:val="000000" w:themeColor="text1"/>
          <w:sz w:val="28"/>
          <w:szCs w:val="28"/>
        </w:rPr>
        <w:t>erosion and blowing</w:t>
      </w:r>
      <w:r w:rsidR="00E208B3" w:rsidRPr="00A63DBE">
        <w:rPr>
          <w:rFonts w:ascii="Times New Roman" w:hAnsi="Times New Roman"/>
          <w:color w:val="000000" w:themeColor="text1"/>
          <w:sz w:val="28"/>
          <w:szCs w:val="28"/>
        </w:rPr>
        <w:t xml:space="preserve"> of </w:t>
      </w:r>
      <w:r w:rsidRPr="00A63DBE">
        <w:rPr>
          <w:rFonts w:ascii="Times New Roman" w:hAnsi="Times New Roman"/>
          <w:color w:val="000000" w:themeColor="text1"/>
          <w:sz w:val="28"/>
          <w:szCs w:val="28"/>
        </w:rPr>
        <w:t xml:space="preserve">waste materials left </w:t>
      </w:r>
      <w:r w:rsidR="00892372" w:rsidRPr="00A63DBE">
        <w:rPr>
          <w:rFonts w:ascii="Times New Roman" w:hAnsi="Times New Roman"/>
          <w:color w:val="000000" w:themeColor="text1"/>
          <w:sz w:val="28"/>
          <w:szCs w:val="28"/>
        </w:rPr>
        <w:t>by prior owners</w:t>
      </w:r>
      <w:r w:rsidR="001F4BD6" w:rsidRPr="00A63DBE">
        <w:rPr>
          <w:rFonts w:ascii="Times New Roman" w:hAnsi="Times New Roman"/>
          <w:color w:val="000000" w:themeColor="text1"/>
          <w:sz w:val="28"/>
          <w:szCs w:val="28"/>
        </w:rPr>
        <w:t>.</w:t>
      </w:r>
    </w:p>
    <w:p w:rsidR="00181435" w:rsidRPr="00A63DBE" w:rsidRDefault="00844325" w:rsidP="00EE2E32">
      <w:pPr>
        <w:spacing w:after="120"/>
        <w:ind w:left="432" w:hanging="432"/>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2. </w:t>
      </w:r>
      <w:r w:rsidR="009B1907" w:rsidRPr="00A63DBE">
        <w:rPr>
          <w:rFonts w:ascii="Times New Roman" w:hAnsi="Times New Roman"/>
          <w:color w:val="000000" w:themeColor="text1"/>
          <w:sz w:val="28"/>
          <w:szCs w:val="28"/>
        </w:rPr>
        <w:tab/>
      </w:r>
      <w:r w:rsidR="005E2B9E" w:rsidRPr="00A63DBE">
        <w:rPr>
          <w:rFonts w:ascii="Times New Roman" w:hAnsi="Times New Roman"/>
          <w:color w:val="000000" w:themeColor="text1"/>
          <w:sz w:val="28"/>
          <w:szCs w:val="28"/>
        </w:rPr>
        <w:t>F</w:t>
      </w:r>
      <w:r w:rsidR="001F4BD6" w:rsidRPr="00A63DBE">
        <w:rPr>
          <w:rFonts w:ascii="Times New Roman" w:hAnsi="Times New Roman"/>
          <w:color w:val="000000" w:themeColor="text1"/>
          <w:sz w:val="28"/>
          <w:szCs w:val="28"/>
        </w:rPr>
        <w:t>ailure</w:t>
      </w:r>
      <w:r w:rsidR="00EB688D" w:rsidRPr="00A63DBE">
        <w:rPr>
          <w:rFonts w:ascii="Times New Roman" w:hAnsi="Times New Roman"/>
          <w:color w:val="000000" w:themeColor="text1"/>
          <w:sz w:val="28"/>
          <w:szCs w:val="28"/>
        </w:rPr>
        <w:t>, after 2006,</w:t>
      </w:r>
      <w:r w:rsidR="001F4BD6" w:rsidRPr="00A63DBE">
        <w:rPr>
          <w:rFonts w:ascii="Times New Roman" w:hAnsi="Times New Roman"/>
          <w:color w:val="000000" w:themeColor="text1"/>
          <w:sz w:val="28"/>
          <w:szCs w:val="28"/>
        </w:rPr>
        <w:t xml:space="preserve"> to </w:t>
      </w:r>
      <w:r w:rsidR="004C0E1E" w:rsidRPr="00A63DBE">
        <w:rPr>
          <w:rFonts w:ascii="Times New Roman" w:hAnsi="Times New Roman"/>
          <w:color w:val="000000" w:themeColor="text1"/>
          <w:sz w:val="28"/>
          <w:szCs w:val="28"/>
        </w:rPr>
        <w:t xml:space="preserve">remediate newly discovered </w:t>
      </w:r>
      <w:r w:rsidR="00A70568" w:rsidRPr="00A63DBE">
        <w:rPr>
          <w:rFonts w:ascii="Times New Roman" w:hAnsi="Times New Roman"/>
          <w:color w:val="000000" w:themeColor="text1"/>
          <w:sz w:val="28"/>
          <w:szCs w:val="28"/>
        </w:rPr>
        <w:t>structural</w:t>
      </w:r>
      <w:r w:rsidR="00681F00" w:rsidRPr="00A63DBE">
        <w:rPr>
          <w:rFonts w:ascii="Times New Roman" w:hAnsi="Times New Roman"/>
          <w:color w:val="000000" w:themeColor="text1"/>
          <w:sz w:val="28"/>
          <w:szCs w:val="28"/>
        </w:rPr>
        <w:t xml:space="preserve"> (</w:t>
      </w:r>
      <w:r w:rsidR="001F4BD6" w:rsidRPr="00A63DBE">
        <w:rPr>
          <w:rFonts w:ascii="Times New Roman" w:hAnsi="Times New Roman"/>
          <w:color w:val="000000" w:themeColor="text1"/>
          <w:sz w:val="28"/>
          <w:szCs w:val="28"/>
        </w:rPr>
        <w:t>non-process, non-waste</w:t>
      </w:r>
      <w:r w:rsidR="00681F00" w:rsidRPr="00A63DBE">
        <w:rPr>
          <w:rFonts w:ascii="Times New Roman" w:hAnsi="Times New Roman"/>
          <w:color w:val="000000" w:themeColor="text1"/>
          <w:sz w:val="28"/>
          <w:szCs w:val="28"/>
        </w:rPr>
        <w:t>)</w:t>
      </w:r>
      <w:r w:rsidR="00A70568"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asbestos</w:t>
      </w:r>
      <w:r w:rsidR="00A70568" w:rsidRPr="00A63DBE">
        <w:rPr>
          <w:rFonts w:ascii="Times New Roman" w:hAnsi="Times New Roman"/>
          <w:color w:val="000000" w:themeColor="text1"/>
          <w:sz w:val="28"/>
          <w:szCs w:val="28"/>
        </w:rPr>
        <w:t xml:space="preserve"> </w:t>
      </w:r>
      <w:r w:rsidR="008A7EF5" w:rsidRPr="00A63DBE">
        <w:rPr>
          <w:rFonts w:ascii="Times New Roman" w:hAnsi="Times New Roman"/>
          <w:color w:val="000000" w:themeColor="text1"/>
          <w:sz w:val="28"/>
          <w:szCs w:val="28"/>
        </w:rPr>
        <w:t>Alcoa certified it</w:t>
      </w:r>
      <w:r w:rsidR="005E2B9E" w:rsidRPr="00A63DBE">
        <w:rPr>
          <w:rFonts w:ascii="Times New Roman" w:hAnsi="Times New Roman"/>
          <w:color w:val="000000" w:themeColor="text1"/>
          <w:sz w:val="28"/>
          <w:szCs w:val="28"/>
        </w:rPr>
        <w:t xml:space="preserve"> removed </w:t>
      </w:r>
      <w:r w:rsidR="004C0E1E" w:rsidRPr="00A63DBE">
        <w:rPr>
          <w:rFonts w:ascii="Times New Roman" w:hAnsi="Times New Roman"/>
          <w:color w:val="000000" w:themeColor="text1"/>
          <w:sz w:val="28"/>
          <w:szCs w:val="28"/>
        </w:rPr>
        <w:t>in 2002</w:t>
      </w:r>
      <w:r w:rsidR="008A7EF5" w:rsidRPr="00A63DBE">
        <w:rPr>
          <w:rFonts w:ascii="Times New Roman" w:hAnsi="Times New Roman"/>
          <w:color w:val="000000" w:themeColor="text1"/>
          <w:sz w:val="28"/>
          <w:szCs w:val="28"/>
        </w:rPr>
        <w:t xml:space="preserve"> </w:t>
      </w:r>
      <w:r w:rsidR="001F4BD6" w:rsidRPr="00A63DBE">
        <w:rPr>
          <w:rFonts w:ascii="Times New Roman" w:hAnsi="Times New Roman"/>
          <w:color w:val="000000" w:themeColor="text1"/>
          <w:sz w:val="28"/>
          <w:szCs w:val="28"/>
        </w:rPr>
        <w:t>from plant structures</w:t>
      </w:r>
      <w:r w:rsidR="00E776E3" w:rsidRPr="00A63DBE">
        <w:rPr>
          <w:rStyle w:val="FootnoteReference"/>
          <w:rFonts w:ascii="Times New Roman" w:hAnsi="Times New Roman"/>
          <w:color w:val="000000" w:themeColor="text1"/>
          <w:sz w:val="28"/>
          <w:szCs w:val="28"/>
        </w:rPr>
        <w:footnoteReference w:id="1"/>
      </w:r>
      <w:r w:rsidR="00EB688D" w:rsidRPr="00A63DBE">
        <w:rPr>
          <w:rFonts w:ascii="Times New Roman" w:hAnsi="Times New Roman"/>
          <w:color w:val="000000" w:themeColor="text1"/>
          <w:sz w:val="28"/>
          <w:szCs w:val="28"/>
        </w:rPr>
        <w:t>:</w:t>
      </w:r>
    </w:p>
    <w:p w:rsidR="00A70568" w:rsidRPr="00A63DBE" w:rsidRDefault="00A70568" w:rsidP="001B326B">
      <w:pPr>
        <w:autoSpaceDE w:val="0"/>
        <w:autoSpaceDN w:val="0"/>
        <w:adjustRightInd w:val="0"/>
        <w:spacing w:after="120"/>
        <w:ind w:left="1008" w:right="864"/>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475. SCRG discovered that </w:t>
      </w:r>
      <w:r w:rsidRPr="00A63DBE">
        <w:rPr>
          <w:rFonts w:ascii="Times New Roman" w:hAnsi="Times New Roman"/>
          <w:b/>
          <w:color w:val="000000" w:themeColor="text1"/>
          <w:sz w:val="28"/>
          <w:szCs w:val="28"/>
        </w:rPr>
        <w:t>ALCOA had not abated</w:t>
      </w:r>
      <w:r w:rsidRPr="00A63DBE">
        <w:rPr>
          <w:rFonts w:ascii="Times New Roman" w:hAnsi="Times New Roman"/>
          <w:color w:val="000000" w:themeColor="text1"/>
          <w:sz w:val="28"/>
          <w:szCs w:val="28"/>
        </w:rPr>
        <w:t xml:space="preserve"> the asbestos in the property on or about 2006 when it was informed by DPNR.</w:t>
      </w:r>
    </w:p>
    <w:p w:rsidR="00826A20" w:rsidRPr="00A63DBE" w:rsidRDefault="00885DF5" w:rsidP="001B326B">
      <w:pPr>
        <w:ind w:left="432"/>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T</w:t>
      </w:r>
      <w:r w:rsidR="00A70568" w:rsidRPr="00A63DBE">
        <w:rPr>
          <w:rFonts w:ascii="Times New Roman" w:hAnsi="Times New Roman"/>
          <w:color w:val="000000" w:themeColor="text1"/>
          <w:sz w:val="28"/>
          <w:szCs w:val="28"/>
        </w:rPr>
        <w:t>h</w:t>
      </w:r>
      <w:r w:rsidR="008950CF">
        <w:rPr>
          <w:rFonts w:ascii="Times New Roman" w:hAnsi="Times New Roman"/>
          <w:color w:val="000000" w:themeColor="text1"/>
          <w:sz w:val="28"/>
          <w:szCs w:val="28"/>
        </w:rPr>
        <w:t>at</w:t>
      </w:r>
      <w:r w:rsidR="00A70568" w:rsidRPr="00A63DBE">
        <w:rPr>
          <w:rFonts w:ascii="Times New Roman" w:hAnsi="Times New Roman"/>
          <w:color w:val="000000" w:themeColor="text1"/>
          <w:sz w:val="28"/>
          <w:szCs w:val="28"/>
        </w:rPr>
        <w:t xml:space="preserve"> </w:t>
      </w:r>
      <w:r w:rsidR="00076A1A" w:rsidRPr="00A63DBE">
        <w:rPr>
          <w:rFonts w:ascii="Times New Roman" w:hAnsi="Times New Roman"/>
          <w:color w:val="000000" w:themeColor="text1"/>
          <w:sz w:val="28"/>
          <w:szCs w:val="28"/>
        </w:rPr>
        <w:t xml:space="preserve">2006 </w:t>
      </w:r>
      <w:r w:rsidR="00183541">
        <w:rPr>
          <w:rFonts w:ascii="Times New Roman" w:hAnsi="Times New Roman"/>
          <w:color w:val="000000" w:themeColor="text1"/>
          <w:sz w:val="28"/>
          <w:szCs w:val="28"/>
        </w:rPr>
        <w:t>‘</w:t>
      </w:r>
      <w:r w:rsidR="00E31460" w:rsidRPr="00A63DBE">
        <w:rPr>
          <w:rFonts w:ascii="Times New Roman" w:hAnsi="Times New Roman"/>
          <w:color w:val="000000" w:themeColor="text1"/>
          <w:sz w:val="28"/>
          <w:szCs w:val="28"/>
        </w:rPr>
        <w:t>discovery</w:t>
      </w:r>
      <w:r w:rsidR="00183541">
        <w:rPr>
          <w:rFonts w:ascii="Times New Roman" w:hAnsi="Times New Roman"/>
          <w:color w:val="000000" w:themeColor="text1"/>
          <w:sz w:val="28"/>
          <w:szCs w:val="28"/>
        </w:rPr>
        <w:t>’</w:t>
      </w:r>
      <w:r w:rsidR="00E31460" w:rsidRPr="00A63DBE">
        <w:rPr>
          <w:rFonts w:ascii="Times New Roman" w:hAnsi="Times New Roman"/>
          <w:color w:val="000000" w:themeColor="text1"/>
          <w:sz w:val="28"/>
          <w:szCs w:val="28"/>
        </w:rPr>
        <w:t xml:space="preserve"> </w:t>
      </w:r>
      <w:r w:rsidR="005C3D73" w:rsidRPr="00A63DBE">
        <w:rPr>
          <w:rFonts w:ascii="Times New Roman" w:hAnsi="Times New Roman"/>
          <w:color w:val="000000" w:themeColor="text1"/>
          <w:sz w:val="28"/>
          <w:szCs w:val="28"/>
        </w:rPr>
        <w:t xml:space="preserve">referenced </w:t>
      </w:r>
      <w:r w:rsidR="008950CF">
        <w:rPr>
          <w:rFonts w:ascii="Times New Roman" w:hAnsi="Times New Roman"/>
          <w:color w:val="000000" w:themeColor="text1"/>
          <w:sz w:val="28"/>
          <w:szCs w:val="28"/>
        </w:rPr>
        <w:t xml:space="preserve">in the complaint </w:t>
      </w:r>
      <w:r w:rsidR="00E31460" w:rsidRPr="00A63DBE">
        <w:rPr>
          <w:rFonts w:ascii="Times New Roman" w:hAnsi="Times New Roman"/>
          <w:color w:val="000000" w:themeColor="text1"/>
          <w:sz w:val="28"/>
          <w:szCs w:val="28"/>
        </w:rPr>
        <w:t xml:space="preserve">was discussed in </w:t>
      </w:r>
      <w:r w:rsidR="004C472F" w:rsidRPr="00A63DBE">
        <w:rPr>
          <w:rFonts w:ascii="Times New Roman" w:hAnsi="Times New Roman"/>
          <w:color w:val="000000" w:themeColor="text1"/>
          <w:sz w:val="28"/>
          <w:szCs w:val="28"/>
        </w:rPr>
        <w:t>a reported decision</w:t>
      </w:r>
      <w:r w:rsidR="00E152F1" w:rsidRPr="00A63DBE">
        <w:rPr>
          <w:rFonts w:ascii="Times New Roman" w:hAnsi="Times New Roman"/>
          <w:color w:val="000000" w:themeColor="text1"/>
          <w:sz w:val="28"/>
          <w:szCs w:val="28"/>
        </w:rPr>
        <w:t>.</w:t>
      </w:r>
      <w:r w:rsidR="00183541">
        <w:rPr>
          <w:rFonts w:ascii="Times New Roman" w:hAnsi="Times New Roman"/>
          <w:color w:val="000000" w:themeColor="text1"/>
          <w:sz w:val="28"/>
          <w:szCs w:val="28"/>
        </w:rPr>
        <w:t xml:space="preserve"> </w:t>
      </w:r>
      <w:r w:rsidR="00E152F1" w:rsidRPr="00A63DBE">
        <w:rPr>
          <w:rFonts w:ascii="Times New Roman" w:hAnsi="Times New Roman"/>
          <w:color w:val="000000" w:themeColor="text1"/>
          <w:sz w:val="28"/>
          <w:szCs w:val="28"/>
        </w:rPr>
        <w:t xml:space="preserve"> </w:t>
      </w:r>
      <w:r w:rsidR="00616396" w:rsidRPr="00A63DBE">
        <w:rPr>
          <w:rFonts w:ascii="Times New Roman" w:hAnsi="Times New Roman"/>
          <w:i/>
          <w:iCs/>
          <w:sz w:val="28"/>
        </w:rPr>
        <w:t>Bennington Foods, L.L.C. v. St. Croix Renaissance Group, L.L.L.P.</w:t>
      </w:r>
      <w:r w:rsidR="00183541">
        <w:rPr>
          <w:rFonts w:ascii="Times New Roman" w:hAnsi="Times New Roman"/>
          <w:sz w:val="28"/>
        </w:rPr>
        <w:t>, 2010 WL 1608483 (D.V.I.</w:t>
      </w:r>
      <w:r w:rsidR="00595440" w:rsidRPr="00A63DBE">
        <w:rPr>
          <w:rFonts w:ascii="Times New Roman" w:hAnsi="Times New Roman"/>
          <w:sz w:val="28"/>
        </w:rPr>
        <w:t xml:space="preserve"> April 20, </w:t>
      </w:r>
      <w:r w:rsidR="00616396" w:rsidRPr="00A63DBE">
        <w:rPr>
          <w:rFonts w:ascii="Times New Roman" w:hAnsi="Times New Roman"/>
          <w:sz w:val="28"/>
        </w:rPr>
        <w:t>2010)</w:t>
      </w:r>
      <w:r w:rsidR="00E474D3" w:rsidRPr="00E25E25">
        <w:rPr>
          <w:rFonts w:ascii="Times New Roman" w:hAnsi="Times New Roman"/>
          <w:sz w:val="28"/>
        </w:rPr>
        <w:fldChar w:fldCharType="begin"/>
      </w:r>
      <w:r w:rsidR="00E474D3" w:rsidRPr="00E25E25">
        <w:rPr>
          <w:rFonts w:ascii="Times New Roman" w:hAnsi="Times New Roman"/>
        </w:rPr>
        <w:instrText xml:space="preserve"> TA \l "</w:instrText>
      </w:r>
      <w:r w:rsidR="00E474D3" w:rsidRPr="00A63DBE">
        <w:rPr>
          <w:rFonts w:ascii="Times New Roman" w:hAnsi="Times New Roman"/>
          <w:i/>
          <w:iCs/>
          <w:sz w:val="28"/>
        </w:rPr>
        <w:instrText>Bennington</w:instrText>
      </w:r>
      <w:r w:rsidR="00E474D3" w:rsidRPr="00E25E25">
        <w:rPr>
          <w:rFonts w:ascii="Times New Roman" w:hAnsi="Times New Roman"/>
        </w:rPr>
        <w:instrText xml:space="preserve">" \c 1 </w:instrText>
      </w:r>
      <w:r w:rsidR="00E474D3" w:rsidRPr="00E25E25">
        <w:rPr>
          <w:rFonts w:ascii="Times New Roman" w:hAnsi="Times New Roman"/>
          <w:sz w:val="28"/>
        </w:rPr>
        <w:fldChar w:fldCharType="end"/>
      </w:r>
      <w:r w:rsidR="00616396" w:rsidRPr="00A63DBE">
        <w:rPr>
          <w:rFonts w:ascii="Times New Roman" w:hAnsi="Times New Roman"/>
          <w:sz w:val="28"/>
        </w:rPr>
        <w:t>.</w:t>
      </w:r>
      <w:r w:rsidR="00E152F1" w:rsidRPr="00A63DBE">
        <w:rPr>
          <w:rFonts w:ascii="Times New Roman" w:hAnsi="Times New Roman"/>
          <w:color w:val="000000" w:themeColor="text1"/>
          <w:sz w:val="28"/>
          <w:szCs w:val="28"/>
        </w:rPr>
        <w:t xml:space="preserve"> </w:t>
      </w:r>
      <w:r w:rsidR="004C472F" w:rsidRPr="00A63DBE">
        <w:rPr>
          <w:rFonts w:ascii="Times New Roman" w:hAnsi="Times New Roman"/>
          <w:color w:val="000000" w:themeColor="text1"/>
          <w:sz w:val="28"/>
          <w:szCs w:val="28"/>
        </w:rPr>
        <w:t>(</w:t>
      </w:r>
      <w:r w:rsidR="00E152F1" w:rsidRPr="00A63DBE">
        <w:rPr>
          <w:rFonts w:ascii="Times New Roman" w:hAnsi="Times New Roman"/>
          <w:color w:val="000000" w:themeColor="text1"/>
          <w:sz w:val="28"/>
          <w:szCs w:val="28"/>
        </w:rPr>
        <w:t xml:space="preserve">That </w:t>
      </w:r>
      <w:r w:rsidR="00886873" w:rsidRPr="00A63DBE">
        <w:rPr>
          <w:rFonts w:ascii="Times New Roman" w:hAnsi="Times New Roman"/>
          <w:color w:val="000000" w:themeColor="text1"/>
          <w:sz w:val="28"/>
          <w:szCs w:val="28"/>
        </w:rPr>
        <w:t>discovery</w:t>
      </w:r>
      <w:r w:rsidR="00F92380">
        <w:rPr>
          <w:rFonts w:ascii="Times New Roman" w:hAnsi="Times New Roman"/>
          <w:color w:val="000000" w:themeColor="text1"/>
          <w:sz w:val="28"/>
          <w:szCs w:val="28"/>
        </w:rPr>
        <w:t xml:space="preserve">, </w:t>
      </w:r>
      <w:r w:rsidR="00E152F1" w:rsidRPr="00A63DBE">
        <w:rPr>
          <w:rFonts w:ascii="Times New Roman" w:hAnsi="Times New Roman"/>
          <w:color w:val="000000" w:themeColor="text1"/>
          <w:sz w:val="28"/>
          <w:szCs w:val="28"/>
        </w:rPr>
        <w:t>not of record here, r</w:t>
      </w:r>
      <w:r w:rsidR="00076A1A" w:rsidRPr="00A63DBE">
        <w:rPr>
          <w:rFonts w:ascii="Times New Roman" w:hAnsi="Times New Roman"/>
          <w:color w:val="000000" w:themeColor="text1"/>
          <w:sz w:val="28"/>
          <w:szCs w:val="28"/>
        </w:rPr>
        <w:t>elated</w:t>
      </w:r>
      <w:r w:rsidR="00A70568" w:rsidRPr="00A63DBE">
        <w:rPr>
          <w:rFonts w:ascii="Times New Roman" w:hAnsi="Times New Roman"/>
          <w:color w:val="000000" w:themeColor="text1"/>
          <w:sz w:val="28"/>
          <w:szCs w:val="28"/>
        </w:rPr>
        <w:t xml:space="preserve"> </w:t>
      </w:r>
      <w:r w:rsidR="00150DAD" w:rsidRPr="00A63DBE">
        <w:rPr>
          <w:rFonts w:ascii="Times New Roman" w:hAnsi="Times New Roman"/>
          <w:color w:val="000000" w:themeColor="text1"/>
          <w:sz w:val="28"/>
          <w:szCs w:val="28"/>
        </w:rPr>
        <w:t>t</w:t>
      </w:r>
      <w:r w:rsidR="00A70568" w:rsidRPr="00A63DBE">
        <w:rPr>
          <w:rFonts w:ascii="Times New Roman" w:hAnsi="Times New Roman"/>
          <w:color w:val="000000" w:themeColor="text1"/>
          <w:sz w:val="28"/>
          <w:szCs w:val="28"/>
        </w:rPr>
        <w:t xml:space="preserve">o </w:t>
      </w:r>
      <w:r w:rsidR="00E208B3" w:rsidRPr="00A63DBE">
        <w:rPr>
          <w:rFonts w:ascii="Times New Roman" w:hAnsi="Times New Roman"/>
          <w:color w:val="000000" w:themeColor="text1"/>
          <w:sz w:val="28"/>
          <w:szCs w:val="28"/>
        </w:rPr>
        <w:t xml:space="preserve">structural </w:t>
      </w:r>
      <w:r w:rsidR="00E31460" w:rsidRPr="00A63DBE">
        <w:rPr>
          <w:rFonts w:ascii="Times New Roman" w:hAnsi="Times New Roman"/>
          <w:color w:val="000000" w:themeColor="text1"/>
          <w:sz w:val="28"/>
          <w:szCs w:val="28"/>
        </w:rPr>
        <w:t>asbestos</w:t>
      </w:r>
      <w:r w:rsidR="00076A1A"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in </w:t>
      </w:r>
      <w:r w:rsidR="00183541">
        <w:rPr>
          <w:rFonts w:ascii="Times New Roman" w:hAnsi="Times New Roman"/>
          <w:color w:val="000000" w:themeColor="text1"/>
          <w:sz w:val="28"/>
          <w:szCs w:val="28"/>
        </w:rPr>
        <w:t xml:space="preserve">the </w:t>
      </w:r>
      <w:r w:rsidRPr="00A63DBE">
        <w:rPr>
          <w:rFonts w:ascii="Times New Roman" w:hAnsi="Times New Roman"/>
          <w:color w:val="000000" w:themeColor="text1"/>
          <w:sz w:val="28"/>
          <w:szCs w:val="28"/>
        </w:rPr>
        <w:t>facilities</w:t>
      </w:r>
      <w:r w:rsidR="005C3D73" w:rsidRPr="00A63DBE">
        <w:rPr>
          <w:rFonts w:ascii="Times New Roman" w:hAnsi="Times New Roman"/>
          <w:color w:val="000000" w:themeColor="text1"/>
          <w:sz w:val="28"/>
          <w:szCs w:val="28"/>
        </w:rPr>
        <w:t xml:space="preserve"> --</w:t>
      </w:r>
      <w:r w:rsidR="00150DAD" w:rsidRPr="00A63DBE">
        <w:rPr>
          <w:rFonts w:ascii="Times New Roman" w:hAnsi="Times New Roman"/>
          <w:color w:val="000000" w:themeColor="text1"/>
          <w:sz w:val="28"/>
          <w:szCs w:val="28"/>
        </w:rPr>
        <w:t xml:space="preserve"> </w:t>
      </w:r>
      <w:r w:rsidR="00076A1A" w:rsidRPr="00A63DBE">
        <w:rPr>
          <w:rFonts w:ascii="Times New Roman" w:hAnsi="Times New Roman"/>
          <w:color w:val="000000" w:themeColor="text1"/>
          <w:sz w:val="28"/>
          <w:szCs w:val="28"/>
        </w:rPr>
        <w:t>not industrial</w:t>
      </w:r>
      <w:r w:rsidR="00892372" w:rsidRPr="00A63DBE">
        <w:rPr>
          <w:rFonts w:ascii="Times New Roman" w:hAnsi="Times New Roman"/>
          <w:color w:val="000000" w:themeColor="text1"/>
          <w:sz w:val="28"/>
          <w:szCs w:val="28"/>
        </w:rPr>
        <w:t xml:space="preserve"> </w:t>
      </w:r>
      <w:r w:rsidR="00160ACB" w:rsidRPr="00A63DBE">
        <w:rPr>
          <w:rFonts w:ascii="Times New Roman" w:hAnsi="Times New Roman"/>
          <w:color w:val="000000" w:themeColor="text1"/>
          <w:sz w:val="28"/>
          <w:szCs w:val="28"/>
        </w:rPr>
        <w:t xml:space="preserve">waste </w:t>
      </w:r>
      <w:r w:rsidR="00076A1A" w:rsidRPr="00A63DBE">
        <w:rPr>
          <w:rFonts w:ascii="Times New Roman" w:hAnsi="Times New Roman"/>
          <w:color w:val="000000" w:themeColor="text1"/>
          <w:sz w:val="28"/>
          <w:szCs w:val="28"/>
        </w:rPr>
        <w:t>product</w:t>
      </w:r>
      <w:r w:rsidR="00160ACB" w:rsidRPr="00A63DBE">
        <w:rPr>
          <w:rFonts w:ascii="Times New Roman" w:hAnsi="Times New Roman"/>
          <w:color w:val="000000" w:themeColor="text1"/>
          <w:sz w:val="28"/>
          <w:szCs w:val="28"/>
        </w:rPr>
        <w:t>s</w:t>
      </w:r>
      <w:r w:rsidR="005A3283">
        <w:rPr>
          <w:rFonts w:ascii="Times New Roman" w:hAnsi="Times New Roman"/>
          <w:color w:val="000000" w:themeColor="text1"/>
          <w:sz w:val="28"/>
          <w:szCs w:val="28"/>
        </w:rPr>
        <w:t xml:space="preserve">; </w:t>
      </w:r>
      <w:r w:rsidR="004C472F" w:rsidRPr="00A63DBE">
        <w:rPr>
          <w:rFonts w:ascii="Times New Roman" w:hAnsi="Times New Roman"/>
          <w:color w:val="000000" w:themeColor="text1"/>
          <w:sz w:val="28"/>
          <w:szCs w:val="28"/>
        </w:rPr>
        <w:t>although t</w:t>
      </w:r>
      <w:r w:rsidR="00076A1A" w:rsidRPr="00A63DBE">
        <w:rPr>
          <w:rFonts w:ascii="Times New Roman" w:hAnsi="Times New Roman"/>
          <w:color w:val="000000" w:themeColor="text1"/>
          <w:sz w:val="28"/>
          <w:szCs w:val="28"/>
        </w:rPr>
        <w:t>he complaint is correc</w:t>
      </w:r>
      <w:r w:rsidR="00160ACB" w:rsidRPr="00A63DBE">
        <w:rPr>
          <w:rFonts w:ascii="Times New Roman" w:hAnsi="Times New Roman"/>
          <w:color w:val="000000" w:themeColor="text1"/>
          <w:sz w:val="28"/>
          <w:szCs w:val="28"/>
        </w:rPr>
        <w:t xml:space="preserve">t that </w:t>
      </w:r>
      <w:r w:rsidR="005A3283">
        <w:rPr>
          <w:rFonts w:ascii="Times New Roman" w:hAnsi="Times New Roman"/>
          <w:color w:val="000000" w:themeColor="text1"/>
          <w:sz w:val="28"/>
          <w:szCs w:val="28"/>
        </w:rPr>
        <w:t xml:space="preserve">post-sale </w:t>
      </w:r>
      <w:r w:rsidR="00160ACB" w:rsidRPr="00A63DBE">
        <w:rPr>
          <w:rFonts w:ascii="Times New Roman" w:hAnsi="Times New Roman"/>
          <w:color w:val="000000" w:themeColor="text1"/>
          <w:sz w:val="28"/>
          <w:szCs w:val="28"/>
        </w:rPr>
        <w:t xml:space="preserve">abatement </w:t>
      </w:r>
      <w:r w:rsidRPr="00A63DBE">
        <w:rPr>
          <w:rFonts w:ascii="Times New Roman" w:hAnsi="Times New Roman"/>
          <w:color w:val="000000" w:themeColor="text1"/>
          <w:sz w:val="28"/>
          <w:szCs w:val="28"/>
        </w:rPr>
        <w:t xml:space="preserve">of that asbestos </w:t>
      </w:r>
      <w:r w:rsidR="00160ACB" w:rsidRPr="00A63DBE">
        <w:rPr>
          <w:rFonts w:ascii="Times New Roman" w:hAnsi="Times New Roman"/>
          <w:color w:val="000000" w:themeColor="text1"/>
          <w:sz w:val="28"/>
          <w:szCs w:val="28"/>
        </w:rPr>
        <w:t>was the</w:t>
      </w:r>
      <w:r w:rsidR="00892372" w:rsidRPr="00A63DBE">
        <w:rPr>
          <w:rFonts w:ascii="Times New Roman" w:hAnsi="Times New Roman"/>
          <w:color w:val="000000" w:themeColor="text1"/>
          <w:sz w:val="28"/>
          <w:szCs w:val="28"/>
        </w:rPr>
        <w:t xml:space="preserve"> </w:t>
      </w:r>
      <w:r w:rsidR="00160ACB" w:rsidRPr="00A63DBE">
        <w:rPr>
          <w:rFonts w:ascii="Times New Roman" w:hAnsi="Times New Roman"/>
          <w:color w:val="000000" w:themeColor="text1"/>
          <w:sz w:val="28"/>
          <w:szCs w:val="28"/>
        </w:rPr>
        <w:t xml:space="preserve">contractual </w:t>
      </w:r>
      <w:r w:rsidR="00076A1A" w:rsidRPr="00A63DBE">
        <w:rPr>
          <w:rFonts w:ascii="Times New Roman" w:hAnsi="Times New Roman"/>
          <w:color w:val="000000" w:themeColor="text1"/>
          <w:sz w:val="28"/>
          <w:szCs w:val="28"/>
        </w:rPr>
        <w:t>obliga</w:t>
      </w:r>
      <w:r w:rsidR="00160ACB" w:rsidRPr="00A63DBE">
        <w:rPr>
          <w:rFonts w:ascii="Times New Roman" w:hAnsi="Times New Roman"/>
          <w:color w:val="000000" w:themeColor="text1"/>
          <w:sz w:val="28"/>
          <w:szCs w:val="28"/>
        </w:rPr>
        <w:t>tion of Alcoa</w:t>
      </w:r>
      <w:r w:rsidR="007D64CE" w:rsidRPr="00A63DBE">
        <w:rPr>
          <w:rFonts w:ascii="Times New Roman" w:hAnsi="Times New Roman"/>
          <w:color w:val="000000" w:themeColor="text1"/>
          <w:sz w:val="28"/>
          <w:szCs w:val="28"/>
        </w:rPr>
        <w:t xml:space="preserve"> </w:t>
      </w:r>
      <w:r w:rsidR="00D40E81" w:rsidRPr="00A63DBE">
        <w:rPr>
          <w:rFonts w:ascii="Times New Roman" w:hAnsi="Times New Roman"/>
          <w:color w:val="000000" w:themeColor="text1"/>
          <w:sz w:val="28"/>
          <w:szCs w:val="28"/>
        </w:rPr>
        <w:t xml:space="preserve">under </w:t>
      </w:r>
      <w:r w:rsidRPr="00A63DBE">
        <w:rPr>
          <w:rFonts w:ascii="Times New Roman" w:hAnsi="Times New Roman"/>
          <w:color w:val="000000" w:themeColor="text1"/>
          <w:sz w:val="28"/>
          <w:szCs w:val="28"/>
        </w:rPr>
        <w:t>its</w:t>
      </w:r>
      <w:r w:rsidR="00D40E81" w:rsidRPr="00A63DBE">
        <w:rPr>
          <w:rFonts w:ascii="Times New Roman" w:hAnsi="Times New Roman"/>
          <w:color w:val="000000" w:themeColor="text1"/>
          <w:sz w:val="28"/>
          <w:szCs w:val="28"/>
        </w:rPr>
        <w:t xml:space="preserve"> 2002 sales </w:t>
      </w:r>
      <w:r w:rsidR="004C472F" w:rsidRPr="00A63DBE">
        <w:rPr>
          <w:rFonts w:ascii="Times New Roman" w:hAnsi="Times New Roman"/>
          <w:color w:val="000000" w:themeColor="text1"/>
          <w:sz w:val="28"/>
          <w:szCs w:val="28"/>
        </w:rPr>
        <w:t xml:space="preserve">contract </w:t>
      </w:r>
      <w:r w:rsidR="005C3D73" w:rsidRPr="00A63DBE">
        <w:rPr>
          <w:rFonts w:ascii="Times New Roman" w:hAnsi="Times New Roman"/>
          <w:color w:val="000000" w:themeColor="text1"/>
          <w:sz w:val="28"/>
          <w:szCs w:val="28"/>
        </w:rPr>
        <w:t>with SCRG</w:t>
      </w:r>
      <w:r w:rsidR="00160ACB" w:rsidRPr="00A63DBE">
        <w:rPr>
          <w:rFonts w:ascii="Times New Roman" w:hAnsi="Times New Roman"/>
          <w:color w:val="000000" w:themeColor="text1"/>
          <w:sz w:val="28"/>
          <w:szCs w:val="28"/>
        </w:rPr>
        <w:t>.</w:t>
      </w:r>
      <w:r w:rsidR="004C472F" w:rsidRPr="00A63DBE">
        <w:rPr>
          <w:rFonts w:ascii="Times New Roman" w:hAnsi="Times New Roman"/>
          <w:color w:val="000000" w:themeColor="text1"/>
          <w:sz w:val="28"/>
          <w:szCs w:val="28"/>
        </w:rPr>
        <w:t>)</w:t>
      </w:r>
      <w:r w:rsidR="00616396" w:rsidRPr="00A63DBE">
        <w:rPr>
          <w:rFonts w:ascii="Times New Roman" w:hAnsi="Times New Roman"/>
          <w:color w:val="000000" w:themeColor="text1"/>
          <w:sz w:val="28"/>
          <w:szCs w:val="28"/>
        </w:rPr>
        <w:t xml:space="preserve">  </w:t>
      </w:r>
    </w:p>
    <w:p w:rsidR="00826A20" w:rsidRPr="00A63DBE" w:rsidRDefault="00826A20" w:rsidP="001B326B">
      <w:pPr>
        <w:ind w:left="432"/>
        <w:jc w:val="both"/>
        <w:rPr>
          <w:rFonts w:ascii="Times New Roman" w:hAnsi="Times New Roman"/>
          <w:color w:val="000000" w:themeColor="text1"/>
          <w:sz w:val="20"/>
          <w:szCs w:val="20"/>
        </w:rPr>
      </w:pPr>
    </w:p>
    <w:p w:rsidR="00826A20" w:rsidRPr="00A63DBE" w:rsidRDefault="00826A20" w:rsidP="00986399">
      <w:pPr>
        <w:ind w:left="1152" w:right="720"/>
        <w:jc w:val="both"/>
        <w:rPr>
          <w:rFonts w:ascii="Times New Roman" w:hAnsi="Times New Roman"/>
          <w:sz w:val="28"/>
        </w:rPr>
      </w:pPr>
      <w:r w:rsidRPr="00A63DBE">
        <w:rPr>
          <w:rFonts w:ascii="Times New Roman" w:hAnsi="Times New Roman"/>
          <w:sz w:val="28"/>
        </w:rPr>
        <w:t>Alcoa, the previous owner, had told SCRG when SCRG purchased the plant that all</w:t>
      </w:r>
      <w:r w:rsidR="009D5B24" w:rsidRPr="00A63DBE">
        <w:rPr>
          <w:rFonts w:ascii="Times New Roman" w:hAnsi="Times New Roman"/>
          <w:sz w:val="28"/>
        </w:rPr>
        <w:t xml:space="preserve"> asbestos</w:t>
      </w:r>
      <w:r w:rsidRPr="00A63DBE">
        <w:rPr>
          <w:rFonts w:ascii="Times New Roman" w:hAnsi="Times New Roman"/>
          <w:sz w:val="28"/>
        </w:rPr>
        <w:t xml:space="preserve"> had been removed from the relevant portions of the property, later assessments</w:t>
      </w:r>
      <w:r w:rsidR="009D5B24" w:rsidRPr="00A63DBE">
        <w:rPr>
          <w:rFonts w:ascii="Times New Roman" w:hAnsi="Times New Roman"/>
          <w:sz w:val="28"/>
        </w:rPr>
        <w:t xml:space="preserve"> </w:t>
      </w:r>
      <w:r w:rsidRPr="00A63DBE">
        <w:rPr>
          <w:rFonts w:ascii="Times New Roman" w:hAnsi="Times New Roman"/>
          <w:sz w:val="28"/>
        </w:rPr>
        <w:t>in</w:t>
      </w:r>
      <w:proofErr w:type="gramStart"/>
      <w:r w:rsidRPr="00A63DBE">
        <w:rPr>
          <w:rFonts w:ascii="Times New Roman" w:hAnsi="Times New Roman"/>
          <w:sz w:val="28"/>
        </w:rPr>
        <w:t>. .</w:t>
      </w:r>
      <w:proofErr w:type="gramEnd"/>
      <w:r w:rsidRPr="00A63DBE">
        <w:rPr>
          <w:rFonts w:ascii="Times New Roman" w:hAnsi="Times New Roman"/>
          <w:sz w:val="28"/>
        </w:rPr>
        <w:t xml:space="preserve"> .2006. . </w:t>
      </w:r>
      <w:proofErr w:type="gramStart"/>
      <w:r w:rsidRPr="00A63DBE">
        <w:rPr>
          <w:rFonts w:ascii="Times New Roman" w:hAnsi="Times New Roman"/>
          <w:sz w:val="28"/>
        </w:rPr>
        <w:t>.confirmed that, in fact, some</w:t>
      </w:r>
      <w:r w:rsidR="009D5B24" w:rsidRPr="00A63DBE">
        <w:rPr>
          <w:rFonts w:ascii="Times New Roman" w:hAnsi="Times New Roman"/>
          <w:sz w:val="28"/>
        </w:rPr>
        <w:t xml:space="preserve"> asbestos</w:t>
      </w:r>
      <w:r w:rsidRPr="00A63DBE">
        <w:rPr>
          <w:rFonts w:ascii="Times New Roman" w:hAnsi="Times New Roman"/>
          <w:sz w:val="28"/>
        </w:rPr>
        <w:t xml:space="preserve"> remained.</w:t>
      </w:r>
      <w:proofErr w:type="gramEnd"/>
      <w:r w:rsidRPr="00A63DBE">
        <w:rPr>
          <w:rFonts w:ascii="Times New Roman" w:hAnsi="Times New Roman"/>
          <w:sz w:val="28"/>
        </w:rPr>
        <w:t xml:space="preserve"> </w:t>
      </w:r>
    </w:p>
    <w:p w:rsidR="00826A20" w:rsidRPr="00A63DBE" w:rsidRDefault="00826A20" w:rsidP="001B326B">
      <w:pPr>
        <w:ind w:left="720" w:right="720"/>
        <w:jc w:val="both"/>
        <w:rPr>
          <w:rFonts w:ascii="Times New Roman" w:hAnsi="Times New Roman"/>
          <w:sz w:val="20"/>
          <w:szCs w:val="20"/>
        </w:rPr>
      </w:pPr>
      <w:r w:rsidRPr="00A63DBE">
        <w:rPr>
          <w:rFonts w:ascii="Times New Roman" w:hAnsi="Times New Roman"/>
          <w:sz w:val="28"/>
        </w:rPr>
        <w:t xml:space="preserve"> </w:t>
      </w:r>
    </w:p>
    <w:p w:rsidR="001F4BD6" w:rsidRPr="00A63DBE" w:rsidRDefault="00616396" w:rsidP="00EE2E32">
      <w:pPr>
        <w:ind w:left="432"/>
        <w:jc w:val="both"/>
        <w:rPr>
          <w:rFonts w:ascii="Times New Roman" w:hAnsi="Times New Roman"/>
          <w:color w:val="000000" w:themeColor="text1"/>
          <w:sz w:val="28"/>
          <w:szCs w:val="28"/>
        </w:rPr>
      </w:pPr>
      <w:proofErr w:type="gramStart"/>
      <w:r w:rsidRPr="00A63DBE">
        <w:rPr>
          <w:rFonts w:ascii="Times New Roman" w:hAnsi="Times New Roman"/>
          <w:i/>
          <w:color w:val="000000" w:themeColor="text1"/>
          <w:sz w:val="28"/>
          <w:szCs w:val="28"/>
        </w:rPr>
        <w:t>I</w:t>
      </w:r>
      <w:r w:rsidR="000D4996" w:rsidRPr="00A63DBE">
        <w:rPr>
          <w:rFonts w:ascii="Times New Roman" w:hAnsi="Times New Roman"/>
          <w:i/>
          <w:color w:val="000000" w:themeColor="text1"/>
          <w:sz w:val="28"/>
          <w:szCs w:val="28"/>
        </w:rPr>
        <w:t>d., at</w:t>
      </w:r>
      <w:r w:rsidRPr="00A63DBE">
        <w:rPr>
          <w:rFonts w:ascii="Times New Roman" w:hAnsi="Times New Roman"/>
          <w:color w:val="000000" w:themeColor="text1"/>
          <w:sz w:val="28"/>
          <w:szCs w:val="28"/>
        </w:rPr>
        <w:t xml:space="preserve"> 2.</w:t>
      </w:r>
      <w:proofErr w:type="gramEnd"/>
      <w:r w:rsidRPr="00A63DBE">
        <w:rPr>
          <w:rFonts w:ascii="Times New Roman" w:hAnsi="Times New Roman"/>
          <w:color w:val="000000" w:themeColor="text1"/>
          <w:sz w:val="28"/>
          <w:szCs w:val="28"/>
        </w:rPr>
        <w:t xml:space="preserve"> </w:t>
      </w:r>
      <w:r w:rsidR="00886873" w:rsidRPr="00A63DBE">
        <w:rPr>
          <w:rFonts w:ascii="Times New Roman" w:hAnsi="Times New Roman"/>
          <w:color w:val="000000" w:themeColor="text1"/>
          <w:sz w:val="28"/>
          <w:szCs w:val="28"/>
        </w:rPr>
        <w:t>(</w:t>
      </w:r>
      <w:r w:rsidR="005A3283">
        <w:rPr>
          <w:rFonts w:ascii="Times New Roman" w:hAnsi="Times New Roman"/>
          <w:color w:val="000000" w:themeColor="text1"/>
          <w:sz w:val="28"/>
          <w:szCs w:val="28"/>
        </w:rPr>
        <w:t>That is t</w:t>
      </w:r>
      <w:r w:rsidR="005F1594" w:rsidRPr="00A63DBE">
        <w:rPr>
          <w:rFonts w:ascii="Times New Roman" w:hAnsi="Times New Roman"/>
          <w:color w:val="000000" w:themeColor="text1"/>
          <w:sz w:val="28"/>
          <w:szCs w:val="28"/>
        </w:rPr>
        <w:t xml:space="preserve">he same </w:t>
      </w:r>
      <w:r w:rsidR="005A3283">
        <w:rPr>
          <w:rFonts w:ascii="Times New Roman" w:hAnsi="Times New Roman"/>
          <w:color w:val="000000" w:themeColor="text1"/>
          <w:sz w:val="28"/>
          <w:szCs w:val="28"/>
        </w:rPr>
        <w:t xml:space="preserve">sales </w:t>
      </w:r>
      <w:r w:rsidR="005F1594" w:rsidRPr="00A63DBE">
        <w:rPr>
          <w:rFonts w:ascii="Times New Roman" w:hAnsi="Times New Roman"/>
          <w:color w:val="000000" w:themeColor="text1"/>
          <w:sz w:val="28"/>
          <w:szCs w:val="28"/>
        </w:rPr>
        <w:t xml:space="preserve">contract where the jury found that </w:t>
      </w:r>
      <w:r w:rsidR="00885DF5" w:rsidRPr="00A63DBE">
        <w:rPr>
          <w:rFonts w:ascii="Times New Roman" w:hAnsi="Times New Roman"/>
          <w:color w:val="000000" w:themeColor="text1"/>
          <w:sz w:val="28"/>
          <w:szCs w:val="28"/>
        </w:rPr>
        <w:t xml:space="preserve">Alcoa </w:t>
      </w:r>
      <w:r w:rsidR="00AA574A" w:rsidRPr="00A63DBE">
        <w:rPr>
          <w:rFonts w:ascii="Times New Roman" w:hAnsi="Times New Roman"/>
          <w:color w:val="000000" w:themeColor="text1"/>
          <w:sz w:val="28"/>
          <w:szCs w:val="28"/>
        </w:rPr>
        <w:t>hid</w:t>
      </w:r>
      <w:r w:rsidR="00885DF5" w:rsidRPr="00A63DBE">
        <w:rPr>
          <w:rFonts w:ascii="Times New Roman" w:hAnsi="Times New Roman"/>
          <w:color w:val="000000" w:themeColor="text1"/>
          <w:sz w:val="28"/>
          <w:szCs w:val="28"/>
        </w:rPr>
        <w:t xml:space="preserve"> </w:t>
      </w:r>
      <w:r w:rsidR="005A3283">
        <w:rPr>
          <w:rFonts w:ascii="Times New Roman" w:hAnsi="Times New Roman"/>
          <w:color w:val="000000" w:themeColor="text1"/>
          <w:sz w:val="28"/>
          <w:szCs w:val="28"/>
        </w:rPr>
        <w:t xml:space="preserve">environmental </w:t>
      </w:r>
      <w:r w:rsidR="00885DF5" w:rsidRPr="00A63DBE">
        <w:rPr>
          <w:rFonts w:ascii="Times New Roman" w:hAnsi="Times New Roman"/>
          <w:color w:val="000000" w:themeColor="text1"/>
          <w:sz w:val="28"/>
          <w:szCs w:val="28"/>
        </w:rPr>
        <w:t>violations from SCRG</w:t>
      </w:r>
      <w:r w:rsidR="005F1594" w:rsidRPr="00A63DBE">
        <w:rPr>
          <w:rFonts w:ascii="Times New Roman" w:hAnsi="Times New Roman"/>
          <w:color w:val="000000" w:themeColor="text1"/>
          <w:sz w:val="28"/>
          <w:szCs w:val="28"/>
        </w:rPr>
        <w:t>,</w:t>
      </w:r>
      <w:r w:rsidR="00885DF5" w:rsidRPr="00A63DBE">
        <w:rPr>
          <w:rFonts w:ascii="Times New Roman" w:hAnsi="Times New Roman"/>
          <w:color w:val="000000" w:themeColor="text1"/>
          <w:sz w:val="28"/>
          <w:szCs w:val="28"/>
        </w:rPr>
        <w:t xml:space="preserve"> discussed </w:t>
      </w:r>
      <w:r w:rsidR="00886873" w:rsidRPr="00A63DBE">
        <w:rPr>
          <w:rFonts w:ascii="Times New Roman" w:hAnsi="Times New Roman"/>
          <w:color w:val="000000" w:themeColor="text1"/>
          <w:sz w:val="28"/>
          <w:szCs w:val="28"/>
        </w:rPr>
        <w:t>abov</w:t>
      </w:r>
      <w:r w:rsidR="00E208B3" w:rsidRPr="00A63DBE">
        <w:rPr>
          <w:rFonts w:ascii="Times New Roman" w:hAnsi="Times New Roman"/>
          <w:color w:val="000000" w:themeColor="text1"/>
          <w:sz w:val="28"/>
          <w:szCs w:val="28"/>
        </w:rPr>
        <w:t>e</w:t>
      </w:r>
      <w:r w:rsidR="00886873" w:rsidRPr="00A63DBE">
        <w:rPr>
          <w:rFonts w:ascii="Times New Roman" w:hAnsi="Times New Roman"/>
          <w:color w:val="000000" w:themeColor="text1"/>
          <w:sz w:val="28"/>
          <w:szCs w:val="28"/>
        </w:rPr>
        <w:t>.</w:t>
      </w:r>
      <w:r w:rsidR="00E208B3" w:rsidRPr="00A63DBE">
        <w:rPr>
          <w:rFonts w:ascii="Times New Roman" w:hAnsi="Times New Roman"/>
          <w:color w:val="000000" w:themeColor="text1"/>
          <w:sz w:val="28"/>
          <w:szCs w:val="28"/>
        </w:rPr>
        <w:t>)</w:t>
      </w:r>
      <w:r w:rsidR="00886873" w:rsidRPr="00A63DBE">
        <w:rPr>
          <w:rFonts w:ascii="Times New Roman" w:hAnsi="Times New Roman"/>
          <w:color w:val="000000" w:themeColor="text1"/>
          <w:sz w:val="28"/>
          <w:szCs w:val="28"/>
        </w:rPr>
        <w:t xml:space="preserve">  W</w:t>
      </w:r>
      <w:r w:rsidR="004C472F" w:rsidRPr="00A63DBE">
        <w:rPr>
          <w:rFonts w:ascii="Times New Roman" w:hAnsi="Times New Roman"/>
          <w:color w:val="000000" w:themeColor="text1"/>
          <w:sz w:val="28"/>
          <w:szCs w:val="28"/>
        </w:rPr>
        <w:t>hat is important here, h</w:t>
      </w:r>
      <w:r w:rsidR="00E152F1" w:rsidRPr="00A63DBE">
        <w:rPr>
          <w:rFonts w:ascii="Times New Roman" w:hAnsi="Times New Roman"/>
          <w:color w:val="000000" w:themeColor="text1"/>
          <w:sz w:val="28"/>
          <w:szCs w:val="28"/>
        </w:rPr>
        <w:t xml:space="preserve">owever, </w:t>
      </w:r>
      <w:r w:rsidR="004C472F" w:rsidRPr="00A63DBE">
        <w:rPr>
          <w:rFonts w:ascii="Times New Roman" w:hAnsi="Times New Roman"/>
          <w:color w:val="000000" w:themeColor="text1"/>
          <w:sz w:val="28"/>
          <w:szCs w:val="28"/>
        </w:rPr>
        <w:t xml:space="preserve">is that </w:t>
      </w:r>
      <w:r w:rsidR="00F23564" w:rsidRPr="00A63DBE">
        <w:rPr>
          <w:rFonts w:ascii="Times New Roman" w:hAnsi="Times New Roman"/>
          <w:color w:val="000000" w:themeColor="text1"/>
          <w:sz w:val="28"/>
          <w:szCs w:val="28"/>
        </w:rPr>
        <w:t xml:space="preserve">the amended complaint </w:t>
      </w:r>
      <w:r w:rsidR="009F2BF0" w:rsidRPr="00A63DBE">
        <w:rPr>
          <w:rFonts w:ascii="Times New Roman" w:hAnsi="Times New Roman"/>
          <w:color w:val="000000" w:themeColor="text1"/>
          <w:sz w:val="28"/>
          <w:szCs w:val="28"/>
        </w:rPr>
        <w:t>avers</w:t>
      </w:r>
      <w:r w:rsidR="004C472F" w:rsidRPr="00A63DBE">
        <w:rPr>
          <w:rFonts w:ascii="Times New Roman" w:hAnsi="Times New Roman"/>
          <w:color w:val="000000" w:themeColor="text1"/>
          <w:sz w:val="28"/>
          <w:szCs w:val="28"/>
        </w:rPr>
        <w:t xml:space="preserve"> that</w:t>
      </w:r>
      <w:r w:rsidR="00F23564" w:rsidRPr="00A63DBE">
        <w:rPr>
          <w:rFonts w:ascii="Times New Roman" w:hAnsi="Times New Roman"/>
          <w:color w:val="000000" w:themeColor="text1"/>
          <w:sz w:val="28"/>
          <w:szCs w:val="28"/>
        </w:rPr>
        <w:t xml:space="preserve"> </w:t>
      </w:r>
      <w:r w:rsidR="00D13CC5" w:rsidRPr="00A63DBE">
        <w:rPr>
          <w:rFonts w:ascii="Times New Roman" w:hAnsi="Times New Roman"/>
          <w:color w:val="000000" w:themeColor="text1"/>
          <w:sz w:val="28"/>
          <w:szCs w:val="28"/>
        </w:rPr>
        <w:t xml:space="preserve">plaintiffs’ </w:t>
      </w:r>
      <w:r w:rsidR="001F4BD6" w:rsidRPr="00A63DBE">
        <w:rPr>
          <w:rFonts w:ascii="Times New Roman" w:hAnsi="Times New Roman"/>
          <w:color w:val="000000" w:themeColor="text1"/>
          <w:sz w:val="28"/>
          <w:szCs w:val="28"/>
        </w:rPr>
        <w:t xml:space="preserve">claim </w:t>
      </w:r>
      <w:r w:rsidR="00071060">
        <w:rPr>
          <w:rFonts w:ascii="Times New Roman" w:hAnsi="Times New Roman"/>
          <w:color w:val="000000" w:themeColor="text1"/>
          <w:sz w:val="28"/>
          <w:szCs w:val="28"/>
        </w:rPr>
        <w:t xml:space="preserve">is </w:t>
      </w:r>
      <w:r w:rsidR="001F4BD6" w:rsidRPr="00A63DBE">
        <w:rPr>
          <w:rFonts w:ascii="Times New Roman" w:hAnsi="Times New Roman"/>
          <w:color w:val="000000" w:themeColor="text1"/>
          <w:sz w:val="28"/>
          <w:szCs w:val="28"/>
        </w:rPr>
        <w:t xml:space="preserve">that </w:t>
      </w:r>
      <w:r w:rsidR="001F4BD6" w:rsidRPr="005A3283">
        <w:rPr>
          <w:rFonts w:ascii="Times New Roman" w:hAnsi="Times New Roman"/>
          <w:i/>
          <w:color w:val="000000" w:themeColor="text1"/>
          <w:sz w:val="28"/>
          <w:szCs w:val="28"/>
        </w:rPr>
        <w:t xml:space="preserve">four years after the </w:t>
      </w:r>
      <w:r w:rsidR="00E152F1" w:rsidRPr="005A3283">
        <w:rPr>
          <w:rFonts w:ascii="Times New Roman" w:hAnsi="Times New Roman"/>
          <w:i/>
          <w:color w:val="000000" w:themeColor="text1"/>
          <w:sz w:val="28"/>
          <w:szCs w:val="28"/>
        </w:rPr>
        <w:t xml:space="preserve">2002 </w:t>
      </w:r>
      <w:r w:rsidR="001F4BD6" w:rsidRPr="005A3283">
        <w:rPr>
          <w:rFonts w:ascii="Times New Roman" w:hAnsi="Times New Roman"/>
          <w:i/>
          <w:color w:val="000000" w:themeColor="text1"/>
          <w:sz w:val="28"/>
          <w:szCs w:val="28"/>
        </w:rPr>
        <w:t xml:space="preserve">purchase and remediation by Alcoa, </w:t>
      </w:r>
      <w:r w:rsidR="005F1594" w:rsidRPr="005A3283">
        <w:rPr>
          <w:rFonts w:ascii="Times New Roman" w:hAnsi="Times New Roman"/>
          <w:i/>
          <w:color w:val="000000" w:themeColor="text1"/>
          <w:sz w:val="28"/>
          <w:szCs w:val="28"/>
        </w:rPr>
        <w:t xml:space="preserve">in 2006, </w:t>
      </w:r>
      <w:r w:rsidR="009F2BF0" w:rsidRPr="005A3283">
        <w:rPr>
          <w:rFonts w:ascii="Times New Roman" w:hAnsi="Times New Roman"/>
          <w:i/>
          <w:color w:val="000000" w:themeColor="text1"/>
          <w:sz w:val="28"/>
          <w:szCs w:val="28"/>
        </w:rPr>
        <w:t xml:space="preserve">an inspection </w:t>
      </w:r>
      <w:r w:rsidR="001F4BD6" w:rsidRPr="005A3283">
        <w:rPr>
          <w:rFonts w:ascii="Times New Roman" w:hAnsi="Times New Roman"/>
          <w:i/>
          <w:color w:val="000000" w:themeColor="text1"/>
          <w:sz w:val="28"/>
          <w:szCs w:val="28"/>
        </w:rPr>
        <w:t xml:space="preserve">subsequently </w:t>
      </w:r>
      <w:r w:rsidR="00D13CC5" w:rsidRPr="005A3283">
        <w:rPr>
          <w:rFonts w:ascii="Times New Roman" w:hAnsi="Times New Roman"/>
          <w:i/>
          <w:color w:val="000000" w:themeColor="text1"/>
          <w:sz w:val="28"/>
          <w:szCs w:val="28"/>
        </w:rPr>
        <w:t>“</w:t>
      </w:r>
      <w:r w:rsidR="00D40E81" w:rsidRPr="005A3283">
        <w:rPr>
          <w:rFonts w:ascii="Times New Roman" w:hAnsi="Times New Roman"/>
          <w:i/>
          <w:color w:val="000000" w:themeColor="text1"/>
          <w:sz w:val="28"/>
          <w:szCs w:val="28"/>
        </w:rPr>
        <w:t>discovered</w:t>
      </w:r>
      <w:r w:rsidR="00D13CC5" w:rsidRPr="005A3283">
        <w:rPr>
          <w:rFonts w:ascii="Times New Roman" w:hAnsi="Times New Roman"/>
          <w:i/>
          <w:color w:val="000000" w:themeColor="text1"/>
          <w:sz w:val="28"/>
          <w:szCs w:val="28"/>
        </w:rPr>
        <w:t xml:space="preserve">” </w:t>
      </w:r>
      <w:r w:rsidR="00177675">
        <w:rPr>
          <w:rFonts w:ascii="Times New Roman" w:hAnsi="Times New Roman"/>
          <w:i/>
          <w:color w:val="000000" w:themeColor="text1"/>
          <w:sz w:val="28"/>
          <w:szCs w:val="28"/>
        </w:rPr>
        <w:t xml:space="preserve">additional asbestos </w:t>
      </w:r>
      <w:r w:rsidR="001F4BD6" w:rsidRPr="005A3283">
        <w:rPr>
          <w:rFonts w:ascii="Times New Roman" w:hAnsi="Times New Roman"/>
          <w:i/>
          <w:color w:val="000000" w:themeColor="text1"/>
          <w:sz w:val="28"/>
          <w:szCs w:val="28"/>
        </w:rPr>
        <w:t xml:space="preserve">in </w:t>
      </w:r>
      <w:r w:rsidR="005F1594" w:rsidRPr="005A3283">
        <w:rPr>
          <w:rFonts w:ascii="Times New Roman" w:hAnsi="Times New Roman"/>
          <w:i/>
          <w:color w:val="000000" w:themeColor="text1"/>
          <w:sz w:val="28"/>
          <w:szCs w:val="28"/>
        </w:rPr>
        <w:t xml:space="preserve">those </w:t>
      </w:r>
      <w:r w:rsidR="00177675">
        <w:rPr>
          <w:rFonts w:ascii="Times New Roman" w:hAnsi="Times New Roman"/>
          <w:i/>
          <w:color w:val="000000" w:themeColor="text1"/>
          <w:sz w:val="28"/>
          <w:szCs w:val="28"/>
        </w:rPr>
        <w:t>facilities</w:t>
      </w:r>
      <w:r w:rsidR="001F4BD6" w:rsidRPr="005A3283">
        <w:rPr>
          <w:rFonts w:ascii="Times New Roman" w:hAnsi="Times New Roman"/>
          <w:i/>
          <w:color w:val="000000" w:themeColor="text1"/>
          <w:sz w:val="28"/>
          <w:szCs w:val="28"/>
        </w:rPr>
        <w:t>.</w:t>
      </w:r>
      <w:r w:rsidR="00D13CC5" w:rsidRPr="00A63DBE">
        <w:rPr>
          <w:rFonts w:ascii="Times New Roman" w:hAnsi="Times New Roman"/>
          <w:color w:val="000000" w:themeColor="text1"/>
          <w:sz w:val="28"/>
          <w:szCs w:val="28"/>
        </w:rPr>
        <w:t xml:space="preserve"> </w:t>
      </w:r>
      <w:r w:rsidR="009F2BF0" w:rsidRPr="00A63DBE">
        <w:rPr>
          <w:rFonts w:ascii="Times New Roman" w:hAnsi="Times New Roman"/>
          <w:i/>
          <w:color w:val="000000" w:themeColor="text1"/>
          <w:sz w:val="28"/>
          <w:szCs w:val="28"/>
        </w:rPr>
        <w:t>Id</w:t>
      </w:r>
      <w:r w:rsidR="009F2BF0" w:rsidRPr="00A63DBE">
        <w:rPr>
          <w:rFonts w:ascii="Times New Roman" w:hAnsi="Times New Roman"/>
          <w:color w:val="000000" w:themeColor="text1"/>
          <w:sz w:val="28"/>
          <w:szCs w:val="28"/>
        </w:rPr>
        <w:t xml:space="preserve">. </w:t>
      </w:r>
      <w:r w:rsidR="00177675">
        <w:rPr>
          <w:rFonts w:ascii="Times New Roman" w:hAnsi="Times New Roman"/>
          <w:color w:val="000000" w:themeColor="text1"/>
          <w:sz w:val="28"/>
          <w:szCs w:val="28"/>
        </w:rPr>
        <w:t xml:space="preserve">The </w:t>
      </w:r>
      <w:r w:rsidR="004C472F" w:rsidRPr="00A63DBE">
        <w:rPr>
          <w:rFonts w:ascii="Times New Roman" w:hAnsi="Times New Roman"/>
          <w:color w:val="000000" w:themeColor="text1"/>
          <w:sz w:val="28"/>
          <w:szCs w:val="28"/>
        </w:rPr>
        <w:t xml:space="preserve">negligence is the alleged failure to respond </w:t>
      </w:r>
      <w:r w:rsidR="00774C36" w:rsidRPr="00A63DBE">
        <w:rPr>
          <w:rFonts w:ascii="Times New Roman" w:hAnsi="Times New Roman"/>
          <w:color w:val="000000" w:themeColor="text1"/>
          <w:sz w:val="28"/>
          <w:szCs w:val="28"/>
        </w:rPr>
        <w:t xml:space="preserve">quickly enough </w:t>
      </w:r>
      <w:r w:rsidR="004C472F" w:rsidRPr="00A63DBE">
        <w:rPr>
          <w:rFonts w:ascii="Times New Roman" w:hAnsi="Times New Roman"/>
          <w:color w:val="000000" w:themeColor="text1"/>
          <w:sz w:val="28"/>
          <w:szCs w:val="28"/>
        </w:rPr>
        <w:t>to that inspection</w:t>
      </w:r>
      <w:r w:rsidR="005A3283">
        <w:rPr>
          <w:rFonts w:ascii="Times New Roman" w:hAnsi="Times New Roman"/>
          <w:color w:val="000000" w:themeColor="text1"/>
          <w:sz w:val="28"/>
          <w:szCs w:val="28"/>
        </w:rPr>
        <w:t xml:space="preserve"> </w:t>
      </w:r>
      <w:r w:rsidR="005A3283" w:rsidRPr="005A3283">
        <w:rPr>
          <w:rFonts w:ascii="Times New Roman" w:hAnsi="Times New Roman"/>
          <w:b/>
          <w:color w:val="000000" w:themeColor="text1"/>
          <w:sz w:val="28"/>
          <w:szCs w:val="28"/>
        </w:rPr>
        <w:t>after 2006</w:t>
      </w:r>
      <w:r w:rsidR="004C472F" w:rsidRPr="00A63DBE">
        <w:rPr>
          <w:rFonts w:ascii="Times New Roman" w:hAnsi="Times New Roman"/>
          <w:color w:val="000000" w:themeColor="text1"/>
          <w:sz w:val="28"/>
          <w:szCs w:val="28"/>
        </w:rPr>
        <w:t xml:space="preserve">. </w:t>
      </w:r>
      <w:r w:rsidR="00774C36" w:rsidRPr="00A63DBE">
        <w:rPr>
          <w:rFonts w:ascii="Times New Roman" w:hAnsi="Times New Roman"/>
          <w:color w:val="000000" w:themeColor="text1"/>
          <w:sz w:val="28"/>
          <w:szCs w:val="28"/>
        </w:rPr>
        <w:t xml:space="preserve"> (It </w:t>
      </w:r>
      <w:r w:rsidR="00774C36" w:rsidRPr="00177675">
        <w:rPr>
          <w:rFonts w:ascii="Times New Roman" w:hAnsi="Times New Roman"/>
          <w:i/>
          <w:color w:val="000000" w:themeColor="text1"/>
          <w:sz w:val="28"/>
          <w:szCs w:val="28"/>
        </w:rPr>
        <w:t>has</w:t>
      </w:r>
      <w:r w:rsidR="00774C36" w:rsidRPr="00A63DBE">
        <w:rPr>
          <w:rFonts w:ascii="Times New Roman" w:hAnsi="Times New Roman"/>
          <w:color w:val="000000" w:themeColor="text1"/>
          <w:sz w:val="28"/>
          <w:szCs w:val="28"/>
        </w:rPr>
        <w:t xml:space="preserve"> been removed.) </w:t>
      </w:r>
      <w:r w:rsidR="004C472F" w:rsidRPr="00A63DBE">
        <w:rPr>
          <w:rFonts w:ascii="Times New Roman" w:hAnsi="Times New Roman"/>
          <w:color w:val="000000" w:themeColor="text1"/>
          <w:sz w:val="28"/>
          <w:szCs w:val="28"/>
        </w:rPr>
        <w:t xml:space="preserve"> </w:t>
      </w:r>
      <w:r w:rsidR="00F23564" w:rsidRPr="00A63DBE">
        <w:rPr>
          <w:rFonts w:ascii="Times New Roman" w:hAnsi="Times New Roman"/>
          <w:color w:val="000000" w:themeColor="text1"/>
          <w:sz w:val="28"/>
          <w:szCs w:val="28"/>
        </w:rPr>
        <w:t xml:space="preserve">Moreover, </w:t>
      </w:r>
      <w:r w:rsidR="00885DF5" w:rsidRPr="00A63DBE">
        <w:rPr>
          <w:rFonts w:ascii="Times New Roman" w:hAnsi="Times New Roman"/>
          <w:color w:val="000000" w:themeColor="text1"/>
          <w:sz w:val="28"/>
          <w:szCs w:val="28"/>
        </w:rPr>
        <w:t xml:space="preserve">in </w:t>
      </w:r>
      <w:r w:rsidR="001F4BD6" w:rsidRPr="00A63DBE">
        <w:rPr>
          <w:rFonts w:ascii="Times New Roman" w:hAnsi="Times New Roman"/>
          <w:i/>
          <w:color w:val="000000" w:themeColor="text1"/>
          <w:sz w:val="28"/>
          <w:szCs w:val="28"/>
        </w:rPr>
        <w:t>Abednego</w:t>
      </w:r>
      <w:r w:rsidR="001F4BD6" w:rsidRPr="00A63DBE">
        <w:rPr>
          <w:rFonts w:ascii="Times New Roman" w:hAnsi="Times New Roman"/>
          <w:color w:val="000000" w:themeColor="text1"/>
          <w:sz w:val="28"/>
          <w:szCs w:val="28"/>
        </w:rPr>
        <w:t>, 1:10-</w:t>
      </w:r>
      <w:r w:rsidR="001F4BD6" w:rsidRPr="00A63DBE">
        <w:rPr>
          <w:rFonts w:ascii="Times New Roman" w:hAnsi="Times New Roman"/>
          <w:color w:val="000000" w:themeColor="text1"/>
          <w:sz w:val="28"/>
          <w:szCs w:val="28"/>
        </w:rPr>
        <w:lastRenderedPageBreak/>
        <w:t>cv-00009 at D.E. 126, Doc. No</w:t>
      </w:r>
      <w:r w:rsidR="00D17150" w:rsidRPr="00A63DBE">
        <w:rPr>
          <w:rFonts w:ascii="Times New Roman" w:hAnsi="Times New Roman"/>
          <w:color w:val="000000" w:themeColor="text1"/>
          <w:sz w:val="28"/>
          <w:szCs w:val="28"/>
        </w:rPr>
        <w:t>s</w:t>
      </w:r>
      <w:r w:rsidR="001F4BD6" w:rsidRPr="00A63DBE">
        <w:rPr>
          <w:rFonts w:ascii="Times New Roman" w:hAnsi="Times New Roman"/>
          <w:color w:val="000000" w:themeColor="text1"/>
          <w:sz w:val="28"/>
          <w:szCs w:val="28"/>
        </w:rPr>
        <w:t>. 12-3, at 2924-2926</w:t>
      </w:r>
      <w:r w:rsidR="00D17150" w:rsidRPr="00A63DBE">
        <w:rPr>
          <w:rFonts w:ascii="Times New Roman" w:hAnsi="Times New Roman"/>
          <w:color w:val="000000" w:themeColor="text1"/>
          <w:sz w:val="28"/>
          <w:szCs w:val="28"/>
        </w:rPr>
        <w:t xml:space="preserve">; </w:t>
      </w:r>
      <w:r w:rsidR="001F4BD6" w:rsidRPr="00A63DBE">
        <w:rPr>
          <w:rFonts w:ascii="Times New Roman" w:hAnsi="Times New Roman"/>
          <w:color w:val="000000" w:themeColor="text1"/>
          <w:sz w:val="28"/>
          <w:szCs w:val="28"/>
        </w:rPr>
        <w:t xml:space="preserve">111-2, at 2083-87, 2091-94) </w:t>
      </w:r>
      <w:r w:rsidR="00D40E81" w:rsidRPr="00A63DBE">
        <w:rPr>
          <w:rFonts w:ascii="Times New Roman" w:hAnsi="Times New Roman"/>
          <w:color w:val="000000" w:themeColor="text1"/>
          <w:sz w:val="28"/>
          <w:szCs w:val="28"/>
        </w:rPr>
        <w:t xml:space="preserve">60% of plaintiffs and </w:t>
      </w:r>
      <w:r w:rsidR="00885DF5" w:rsidRPr="00A63DBE">
        <w:rPr>
          <w:rFonts w:ascii="Times New Roman" w:hAnsi="Times New Roman"/>
          <w:color w:val="000000" w:themeColor="text1"/>
          <w:sz w:val="28"/>
          <w:szCs w:val="28"/>
        </w:rPr>
        <w:t xml:space="preserve">their </w:t>
      </w:r>
      <w:r w:rsidR="00D40E81" w:rsidRPr="00A63DBE">
        <w:rPr>
          <w:rFonts w:ascii="Times New Roman" w:hAnsi="Times New Roman"/>
          <w:color w:val="000000" w:themeColor="text1"/>
          <w:sz w:val="28"/>
          <w:szCs w:val="28"/>
        </w:rPr>
        <w:t>counsel</w:t>
      </w:r>
      <w:r w:rsidR="00177675">
        <w:rPr>
          <w:rFonts w:ascii="Times New Roman" w:hAnsi="Times New Roman"/>
          <w:color w:val="000000" w:themeColor="text1"/>
          <w:sz w:val="28"/>
          <w:szCs w:val="28"/>
        </w:rPr>
        <w:t xml:space="preserve"> </w:t>
      </w:r>
      <w:r w:rsidR="00885DF5" w:rsidRPr="00A63DBE">
        <w:rPr>
          <w:rFonts w:ascii="Times New Roman" w:hAnsi="Times New Roman"/>
          <w:color w:val="000000" w:themeColor="text1"/>
          <w:sz w:val="28"/>
          <w:szCs w:val="28"/>
        </w:rPr>
        <w:t>admitted</w:t>
      </w:r>
      <w:r w:rsidR="002B504D" w:rsidRPr="00A63DBE">
        <w:rPr>
          <w:rFonts w:ascii="Times New Roman" w:hAnsi="Times New Roman"/>
          <w:color w:val="000000" w:themeColor="text1"/>
          <w:sz w:val="28"/>
          <w:szCs w:val="28"/>
        </w:rPr>
        <w:t>:</w:t>
      </w:r>
    </w:p>
    <w:p w:rsidR="004813E5" w:rsidRPr="00A63DBE" w:rsidRDefault="004813E5" w:rsidP="00EE2E32">
      <w:pPr>
        <w:jc w:val="both"/>
        <w:rPr>
          <w:rFonts w:ascii="Times New Roman" w:hAnsi="Times New Roman"/>
          <w:color w:val="000000" w:themeColor="text1"/>
          <w:sz w:val="18"/>
          <w:szCs w:val="18"/>
        </w:rPr>
      </w:pPr>
    </w:p>
    <w:p w:rsidR="001F4BD6" w:rsidRPr="00A63DBE" w:rsidRDefault="001F4BD6" w:rsidP="00986399">
      <w:pPr>
        <w:autoSpaceDE w:val="0"/>
        <w:autoSpaceDN w:val="0"/>
        <w:adjustRightInd w:val="0"/>
        <w:ind w:left="1152" w:right="72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When they sold the site to SCRG, Alcoa and SCA left </w:t>
      </w:r>
      <w:r w:rsidR="00DA72B6" w:rsidRPr="00A63DBE">
        <w:rPr>
          <w:rFonts w:ascii="Times New Roman" w:hAnsi="Times New Roman"/>
          <w:color w:val="000000" w:themeColor="text1"/>
          <w:sz w:val="28"/>
          <w:szCs w:val="28"/>
        </w:rPr>
        <w:t xml:space="preserve">. . </w:t>
      </w:r>
      <w:proofErr w:type="gramStart"/>
      <w:r w:rsidR="00DA72B6"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asbestos</w:t>
      </w:r>
      <w:proofErr w:type="gramEnd"/>
      <w:r w:rsidR="00DA72B6" w:rsidRPr="00A63DBE">
        <w:rPr>
          <w:rFonts w:ascii="Times New Roman" w:hAnsi="Times New Roman"/>
          <w:color w:val="000000" w:themeColor="text1"/>
          <w:sz w:val="28"/>
          <w:szCs w:val="28"/>
        </w:rPr>
        <w:t>. . .</w:t>
      </w:r>
      <w:r w:rsidRPr="00A63DBE">
        <w:rPr>
          <w:rFonts w:ascii="Times New Roman" w:hAnsi="Times New Roman"/>
          <w:color w:val="000000" w:themeColor="text1"/>
          <w:sz w:val="28"/>
          <w:szCs w:val="28"/>
        </w:rPr>
        <w:t xml:space="preserve">and concealed from SGRG and Plaintiffs the true nature of the toxic materials. </w:t>
      </w:r>
    </w:p>
    <w:p w:rsidR="00774C36" w:rsidRPr="00E25E25" w:rsidRDefault="00774C36" w:rsidP="001B326B">
      <w:pPr>
        <w:autoSpaceDE w:val="0"/>
        <w:autoSpaceDN w:val="0"/>
        <w:adjustRightInd w:val="0"/>
        <w:ind w:left="1008" w:right="720"/>
        <w:jc w:val="both"/>
        <w:rPr>
          <w:rFonts w:ascii="Times New Roman" w:hAnsi="Times New Roman"/>
          <w:color w:val="000000" w:themeColor="text1"/>
          <w:sz w:val="20"/>
          <w:szCs w:val="20"/>
        </w:rPr>
      </w:pPr>
    </w:p>
    <w:p w:rsidR="004813E5" w:rsidRPr="00A63DBE" w:rsidRDefault="00F2600D" w:rsidP="001B326B">
      <w:pPr>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3. </w:t>
      </w:r>
      <w:r w:rsidR="00A034DB" w:rsidRPr="00A63DBE">
        <w:rPr>
          <w:rFonts w:ascii="Times New Roman" w:hAnsi="Times New Roman"/>
          <w:color w:val="000000" w:themeColor="text1"/>
          <w:sz w:val="28"/>
          <w:szCs w:val="28"/>
        </w:rPr>
        <w:t xml:space="preserve">  </w:t>
      </w:r>
      <w:r w:rsidR="00992C7B" w:rsidRPr="00A63DBE">
        <w:rPr>
          <w:rFonts w:ascii="Times New Roman" w:hAnsi="Times New Roman"/>
          <w:color w:val="000000" w:themeColor="text1"/>
          <w:sz w:val="28"/>
          <w:szCs w:val="28"/>
        </w:rPr>
        <w:t xml:space="preserve">And finally, </w:t>
      </w:r>
      <w:r w:rsidR="00B1668E" w:rsidRPr="00A63DBE">
        <w:rPr>
          <w:rFonts w:ascii="Times New Roman" w:hAnsi="Times New Roman"/>
          <w:color w:val="000000" w:themeColor="text1"/>
          <w:sz w:val="28"/>
          <w:szCs w:val="28"/>
        </w:rPr>
        <w:t>SCRG</w:t>
      </w:r>
      <w:r w:rsidR="001C3F16" w:rsidRPr="00A63DBE">
        <w:rPr>
          <w:rFonts w:ascii="Times New Roman" w:hAnsi="Times New Roman"/>
          <w:color w:val="000000" w:themeColor="text1"/>
          <w:sz w:val="28"/>
          <w:szCs w:val="28"/>
        </w:rPr>
        <w:t xml:space="preserve"> allegedly </w:t>
      </w:r>
      <w:r w:rsidRPr="00A63DBE">
        <w:rPr>
          <w:rFonts w:ascii="Times New Roman" w:hAnsi="Times New Roman"/>
          <w:color w:val="000000" w:themeColor="text1"/>
          <w:sz w:val="28"/>
          <w:szCs w:val="28"/>
        </w:rPr>
        <w:t>fail</w:t>
      </w:r>
      <w:r w:rsidR="00992C7B" w:rsidRPr="00A63DBE">
        <w:rPr>
          <w:rFonts w:ascii="Times New Roman" w:hAnsi="Times New Roman"/>
          <w:color w:val="000000" w:themeColor="text1"/>
          <w:sz w:val="28"/>
          <w:szCs w:val="28"/>
        </w:rPr>
        <w:t>ed</w:t>
      </w:r>
      <w:r w:rsidRPr="00A63DBE">
        <w:rPr>
          <w:rFonts w:ascii="Times New Roman" w:hAnsi="Times New Roman"/>
          <w:color w:val="000000" w:themeColor="text1"/>
          <w:sz w:val="28"/>
          <w:szCs w:val="28"/>
        </w:rPr>
        <w:t xml:space="preserve"> to warn neighbors of the above conditions.</w:t>
      </w:r>
    </w:p>
    <w:p w:rsidR="0052036E" w:rsidRPr="00A63DBE" w:rsidRDefault="00AA574A" w:rsidP="001B326B">
      <w:pPr>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0052036E" w:rsidRPr="00A63DBE">
        <w:rPr>
          <w:rFonts w:ascii="Times New Roman" w:hAnsi="Times New Roman"/>
          <w:color w:val="000000" w:themeColor="text1"/>
          <w:sz w:val="28"/>
          <w:szCs w:val="28"/>
        </w:rPr>
        <w:t xml:space="preserve">The complaint does not </w:t>
      </w:r>
      <w:r w:rsidR="00AC17D4" w:rsidRPr="00A63DBE">
        <w:rPr>
          <w:rFonts w:ascii="Times New Roman" w:hAnsi="Times New Roman"/>
          <w:color w:val="000000" w:themeColor="text1"/>
          <w:sz w:val="28"/>
          <w:szCs w:val="28"/>
        </w:rPr>
        <w:t>aver</w:t>
      </w:r>
      <w:r w:rsidR="0052036E" w:rsidRPr="00A63DBE">
        <w:rPr>
          <w:rFonts w:ascii="Times New Roman" w:hAnsi="Times New Roman"/>
          <w:color w:val="000000" w:themeColor="text1"/>
          <w:sz w:val="28"/>
          <w:szCs w:val="28"/>
        </w:rPr>
        <w:t xml:space="preserve"> there </w:t>
      </w:r>
      <w:r w:rsidR="00AF60FF">
        <w:rPr>
          <w:rFonts w:ascii="Times New Roman" w:hAnsi="Times New Roman"/>
          <w:color w:val="000000" w:themeColor="text1"/>
          <w:sz w:val="28"/>
          <w:szCs w:val="28"/>
        </w:rPr>
        <w:t>was</w:t>
      </w:r>
      <w:r w:rsidR="0052036E" w:rsidRPr="00A63DBE">
        <w:rPr>
          <w:rFonts w:ascii="Times New Roman" w:hAnsi="Times New Roman"/>
          <w:color w:val="000000" w:themeColor="text1"/>
          <w:sz w:val="28"/>
          <w:szCs w:val="28"/>
        </w:rPr>
        <w:t xml:space="preserve"> </w:t>
      </w:r>
      <w:r w:rsidR="0052036E" w:rsidRPr="00A63DBE">
        <w:rPr>
          <w:rFonts w:ascii="Times New Roman" w:hAnsi="Times New Roman"/>
          <w:b/>
          <w:color w:val="000000" w:themeColor="text1"/>
          <w:sz w:val="28"/>
          <w:szCs w:val="28"/>
          <w:u w:val="single"/>
        </w:rPr>
        <w:t>a</w:t>
      </w:r>
      <w:r w:rsidR="0052036E" w:rsidRPr="00A63DBE">
        <w:rPr>
          <w:rFonts w:ascii="Times New Roman" w:hAnsi="Times New Roman"/>
          <w:color w:val="000000" w:themeColor="text1"/>
          <w:sz w:val="28"/>
          <w:szCs w:val="28"/>
        </w:rPr>
        <w:t xml:space="preserve"> chemical spill or any other discrete event</w:t>
      </w:r>
      <w:r w:rsidR="00517C8F">
        <w:rPr>
          <w:rFonts w:ascii="Times New Roman" w:hAnsi="Times New Roman"/>
          <w:color w:val="000000" w:themeColor="text1"/>
          <w:sz w:val="28"/>
          <w:szCs w:val="28"/>
        </w:rPr>
        <w:t>.</w:t>
      </w:r>
      <w:r w:rsidR="005A3283">
        <w:rPr>
          <w:rFonts w:ascii="Times New Roman" w:hAnsi="Times New Roman"/>
          <w:color w:val="000000" w:themeColor="text1"/>
          <w:sz w:val="28"/>
          <w:szCs w:val="28"/>
        </w:rPr>
        <w:t xml:space="preserve"> </w:t>
      </w:r>
      <w:r w:rsidR="00517C8F">
        <w:rPr>
          <w:rFonts w:ascii="Times New Roman" w:hAnsi="Times New Roman"/>
          <w:color w:val="000000" w:themeColor="text1"/>
          <w:sz w:val="28"/>
          <w:szCs w:val="28"/>
        </w:rPr>
        <w:t xml:space="preserve"> </w:t>
      </w:r>
      <w:r w:rsidR="00B97B0C" w:rsidRPr="00E25E25">
        <w:rPr>
          <w:rFonts w:ascii="Times New Roman" w:hAnsi="Times New Roman"/>
          <w:color w:val="000000" w:themeColor="text1"/>
          <w:sz w:val="28"/>
          <w:szCs w:val="28"/>
        </w:rPr>
        <w:t xml:space="preserve">It does not </w:t>
      </w:r>
      <w:r w:rsidR="005F1594" w:rsidRPr="00E25E25">
        <w:rPr>
          <w:rFonts w:ascii="Times New Roman" w:hAnsi="Times New Roman"/>
          <w:color w:val="000000" w:themeColor="text1"/>
          <w:sz w:val="28"/>
          <w:szCs w:val="28"/>
        </w:rPr>
        <w:t xml:space="preserve">even </w:t>
      </w:r>
      <w:r w:rsidR="00A63DBE" w:rsidRPr="00E25E25">
        <w:rPr>
          <w:rFonts w:ascii="Times New Roman" w:hAnsi="Times New Roman"/>
          <w:color w:val="000000" w:themeColor="text1"/>
          <w:sz w:val="28"/>
          <w:szCs w:val="28"/>
        </w:rPr>
        <w:t xml:space="preserve">aver </w:t>
      </w:r>
      <w:r w:rsidR="00B97B0C" w:rsidRPr="00E25E25">
        <w:rPr>
          <w:rFonts w:ascii="Times New Roman" w:hAnsi="Times New Roman"/>
          <w:color w:val="000000" w:themeColor="text1"/>
          <w:sz w:val="28"/>
          <w:szCs w:val="28"/>
        </w:rPr>
        <w:t xml:space="preserve">that </w:t>
      </w:r>
      <w:r w:rsidR="00AC17D4" w:rsidRPr="00E25E25">
        <w:rPr>
          <w:rFonts w:ascii="Times New Roman" w:hAnsi="Times New Roman"/>
          <w:color w:val="000000" w:themeColor="text1"/>
          <w:sz w:val="28"/>
          <w:szCs w:val="28"/>
        </w:rPr>
        <w:t xml:space="preserve">there </w:t>
      </w:r>
      <w:r w:rsidR="00AC17D4" w:rsidRPr="00E25E25">
        <w:rPr>
          <w:rFonts w:ascii="Times New Roman" w:hAnsi="Times New Roman"/>
          <w:i/>
          <w:color w:val="000000" w:themeColor="text1"/>
          <w:sz w:val="28"/>
          <w:szCs w:val="28"/>
        </w:rPr>
        <w:t>was</w:t>
      </w:r>
      <w:r w:rsidR="00AC17D4" w:rsidRPr="00E25E25">
        <w:rPr>
          <w:rFonts w:ascii="Times New Roman" w:hAnsi="Times New Roman"/>
          <w:color w:val="000000" w:themeColor="text1"/>
          <w:sz w:val="28"/>
          <w:szCs w:val="28"/>
        </w:rPr>
        <w:t xml:space="preserve"> </w:t>
      </w:r>
      <w:r w:rsidR="00B97B0C" w:rsidRPr="00E25E25">
        <w:rPr>
          <w:rFonts w:ascii="Times New Roman" w:hAnsi="Times New Roman"/>
          <w:color w:val="000000" w:themeColor="text1"/>
          <w:sz w:val="28"/>
          <w:szCs w:val="28"/>
        </w:rPr>
        <w:t>a continuous event</w:t>
      </w:r>
      <w:r w:rsidR="00B97B0C" w:rsidRPr="00A63DBE">
        <w:rPr>
          <w:rFonts w:ascii="Times New Roman" w:hAnsi="Times New Roman"/>
          <w:color w:val="000000" w:themeColor="text1"/>
          <w:sz w:val="28"/>
          <w:szCs w:val="28"/>
        </w:rPr>
        <w:t xml:space="preserve">.  </w:t>
      </w:r>
      <w:r w:rsidR="0052036E" w:rsidRPr="00A63DBE">
        <w:rPr>
          <w:rFonts w:ascii="Times New Roman" w:hAnsi="Times New Roman"/>
          <w:color w:val="000000" w:themeColor="text1"/>
          <w:sz w:val="28"/>
          <w:szCs w:val="28"/>
        </w:rPr>
        <w:t xml:space="preserve">Rather, it </w:t>
      </w:r>
      <w:r w:rsidR="008950CF">
        <w:rPr>
          <w:rFonts w:ascii="Times New Roman" w:hAnsi="Times New Roman"/>
          <w:color w:val="000000" w:themeColor="text1"/>
          <w:sz w:val="28"/>
          <w:szCs w:val="28"/>
        </w:rPr>
        <w:t>avers</w:t>
      </w:r>
      <w:r w:rsidR="008950CF" w:rsidRPr="00A63DBE">
        <w:rPr>
          <w:rFonts w:ascii="Times New Roman" w:hAnsi="Times New Roman"/>
          <w:color w:val="000000" w:themeColor="text1"/>
          <w:sz w:val="28"/>
          <w:szCs w:val="28"/>
        </w:rPr>
        <w:t xml:space="preserve"> </w:t>
      </w:r>
      <w:r w:rsidR="00517C8F">
        <w:rPr>
          <w:rFonts w:ascii="Times New Roman" w:hAnsi="Times New Roman"/>
          <w:color w:val="000000" w:themeColor="text1"/>
          <w:sz w:val="28"/>
          <w:szCs w:val="28"/>
        </w:rPr>
        <w:t>many events</w:t>
      </w:r>
      <w:r w:rsidR="00E208B3" w:rsidRPr="00A63DBE">
        <w:rPr>
          <w:rFonts w:ascii="Times New Roman" w:hAnsi="Times New Roman"/>
          <w:color w:val="000000" w:themeColor="text1"/>
          <w:sz w:val="28"/>
          <w:szCs w:val="28"/>
        </w:rPr>
        <w:t xml:space="preserve"> c</w:t>
      </w:r>
      <w:r w:rsidR="00616396" w:rsidRPr="00A63DBE">
        <w:rPr>
          <w:rFonts w:ascii="Times New Roman" w:hAnsi="Times New Roman"/>
          <w:color w:val="000000" w:themeColor="text1"/>
          <w:sz w:val="28"/>
          <w:szCs w:val="28"/>
        </w:rPr>
        <w:t xml:space="preserve">haracterized </w:t>
      </w:r>
      <w:r w:rsidR="00986399" w:rsidRPr="00A63DBE">
        <w:rPr>
          <w:rFonts w:ascii="Times New Roman" w:hAnsi="Times New Roman"/>
          <w:color w:val="000000" w:themeColor="text1"/>
          <w:sz w:val="28"/>
          <w:szCs w:val="28"/>
        </w:rPr>
        <w:t xml:space="preserve">only </w:t>
      </w:r>
      <w:r w:rsidR="00616396" w:rsidRPr="00A63DBE">
        <w:rPr>
          <w:rFonts w:ascii="Times New Roman" w:hAnsi="Times New Roman"/>
          <w:color w:val="000000" w:themeColor="text1"/>
          <w:sz w:val="28"/>
          <w:szCs w:val="28"/>
        </w:rPr>
        <w:t xml:space="preserve">as </w:t>
      </w:r>
      <w:r w:rsidR="008950CF">
        <w:rPr>
          <w:rFonts w:ascii="Times New Roman" w:hAnsi="Times New Roman"/>
          <w:color w:val="000000" w:themeColor="text1"/>
          <w:sz w:val="28"/>
          <w:szCs w:val="28"/>
        </w:rPr>
        <w:t xml:space="preserve">being </w:t>
      </w:r>
      <w:r w:rsidR="005006C4" w:rsidRPr="00A63DBE">
        <w:rPr>
          <w:rFonts w:ascii="Times New Roman" w:hAnsi="Times New Roman"/>
          <w:color w:val="000000" w:themeColor="text1"/>
          <w:sz w:val="28"/>
          <w:szCs w:val="28"/>
        </w:rPr>
        <w:t>“</w:t>
      </w:r>
      <w:r w:rsidR="005E5FE4" w:rsidRPr="00A63DBE">
        <w:rPr>
          <w:rFonts w:ascii="Times New Roman" w:hAnsi="Times New Roman"/>
          <w:color w:val="000000" w:themeColor="text1"/>
          <w:sz w:val="28"/>
          <w:szCs w:val="28"/>
        </w:rPr>
        <w:t>from</w:t>
      </w:r>
      <w:r w:rsidR="00B97B0C" w:rsidRPr="00A63DBE">
        <w:rPr>
          <w:rFonts w:ascii="Times New Roman" w:hAnsi="Times New Roman"/>
          <w:color w:val="000000" w:themeColor="text1"/>
          <w:sz w:val="28"/>
          <w:szCs w:val="28"/>
        </w:rPr>
        <w:t xml:space="preserve"> the same location</w:t>
      </w:r>
      <w:r w:rsidR="00517C8F">
        <w:rPr>
          <w:rFonts w:ascii="Times New Roman" w:hAnsi="Times New Roman"/>
          <w:color w:val="000000" w:themeColor="text1"/>
          <w:sz w:val="28"/>
          <w:szCs w:val="28"/>
        </w:rPr>
        <w:t>.</w:t>
      </w:r>
      <w:r w:rsidR="005006C4" w:rsidRPr="00A63DBE">
        <w:rPr>
          <w:rFonts w:ascii="Times New Roman" w:hAnsi="Times New Roman"/>
          <w:color w:val="000000" w:themeColor="text1"/>
          <w:sz w:val="28"/>
          <w:szCs w:val="28"/>
        </w:rPr>
        <w:t>”</w:t>
      </w:r>
      <w:r w:rsidR="0052036E" w:rsidRPr="00A63DBE">
        <w:rPr>
          <w:rFonts w:ascii="Times New Roman" w:hAnsi="Times New Roman"/>
          <w:color w:val="000000" w:themeColor="text1"/>
          <w:sz w:val="28"/>
          <w:szCs w:val="28"/>
        </w:rPr>
        <w:t xml:space="preserve">  </w:t>
      </w:r>
    </w:p>
    <w:p w:rsidR="00D37396" w:rsidRDefault="00546A99" w:rsidP="00616396">
      <w:pPr>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0046385E" w:rsidRPr="00A63DBE">
        <w:rPr>
          <w:rFonts w:ascii="Times New Roman" w:hAnsi="Times New Roman"/>
          <w:b/>
          <w:color w:val="000000" w:themeColor="text1"/>
          <w:sz w:val="28"/>
          <w:szCs w:val="28"/>
        </w:rPr>
        <w:t xml:space="preserve">There </w:t>
      </w:r>
      <w:r w:rsidR="00436821">
        <w:rPr>
          <w:rFonts w:ascii="Times New Roman" w:hAnsi="Times New Roman"/>
          <w:b/>
          <w:color w:val="000000" w:themeColor="text1"/>
          <w:sz w:val="28"/>
          <w:szCs w:val="28"/>
        </w:rPr>
        <w:t xml:space="preserve">is neither an </w:t>
      </w:r>
      <w:r w:rsidR="00943687" w:rsidRPr="00E25E25">
        <w:rPr>
          <w:rFonts w:ascii="Times New Roman" w:hAnsi="Times New Roman"/>
          <w:b/>
          <w:color w:val="000000" w:themeColor="text1"/>
          <w:sz w:val="28"/>
          <w:szCs w:val="28"/>
        </w:rPr>
        <w:t>a</w:t>
      </w:r>
      <w:r w:rsidR="00436821" w:rsidRPr="00E25E25">
        <w:rPr>
          <w:rFonts w:ascii="Times New Roman" w:hAnsi="Times New Roman"/>
          <w:b/>
          <w:color w:val="000000" w:themeColor="text1"/>
          <w:sz w:val="28"/>
          <w:szCs w:val="28"/>
        </w:rPr>
        <w:t>llegation</w:t>
      </w:r>
      <w:r w:rsidR="00943687" w:rsidRPr="00A63DBE">
        <w:rPr>
          <w:rFonts w:ascii="Times New Roman" w:hAnsi="Times New Roman"/>
          <w:b/>
          <w:color w:val="000000" w:themeColor="text1"/>
          <w:sz w:val="28"/>
          <w:szCs w:val="28"/>
        </w:rPr>
        <w:t xml:space="preserve"> </w:t>
      </w:r>
      <w:r w:rsidR="00436821">
        <w:rPr>
          <w:rFonts w:ascii="Times New Roman" w:hAnsi="Times New Roman"/>
          <w:b/>
          <w:color w:val="000000" w:themeColor="text1"/>
          <w:sz w:val="28"/>
          <w:szCs w:val="28"/>
        </w:rPr>
        <w:t xml:space="preserve">nor any evidence regarding </w:t>
      </w:r>
      <w:r w:rsidR="007C7CDA" w:rsidRPr="00A63DBE">
        <w:rPr>
          <w:rFonts w:ascii="Times New Roman" w:hAnsi="Times New Roman"/>
          <w:b/>
          <w:color w:val="000000" w:themeColor="text1"/>
          <w:sz w:val="28"/>
          <w:szCs w:val="28"/>
        </w:rPr>
        <w:t xml:space="preserve">a </w:t>
      </w:r>
      <w:r w:rsidR="0046385E" w:rsidRPr="00E25E25">
        <w:rPr>
          <w:rFonts w:ascii="Times New Roman" w:hAnsi="Times New Roman"/>
          <w:b/>
          <w:i/>
          <w:color w:val="000000" w:themeColor="text1"/>
          <w:sz w:val="28"/>
          <w:szCs w:val="28"/>
        </w:rPr>
        <w:t>continuous event</w:t>
      </w:r>
      <w:r w:rsidR="00436821">
        <w:rPr>
          <w:rFonts w:ascii="Times New Roman" w:hAnsi="Times New Roman"/>
          <w:b/>
          <w:color w:val="000000" w:themeColor="text1"/>
          <w:sz w:val="28"/>
          <w:szCs w:val="28"/>
        </w:rPr>
        <w:t xml:space="preserve"> in what plaintiffs have filed</w:t>
      </w:r>
      <w:r w:rsidR="005E5FE4" w:rsidRPr="00A63DBE">
        <w:rPr>
          <w:rFonts w:ascii="Times New Roman" w:hAnsi="Times New Roman"/>
          <w:color w:val="000000" w:themeColor="text1"/>
          <w:sz w:val="28"/>
          <w:szCs w:val="28"/>
        </w:rPr>
        <w:t xml:space="preserve">.  </w:t>
      </w:r>
      <w:r w:rsidR="00181435" w:rsidRPr="00A63DBE">
        <w:rPr>
          <w:rFonts w:ascii="Times New Roman" w:hAnsi="Times New Roman"/>
          <w:color w:val="000000" w:themeColor="text1"/>
          <w:sz w:val="28"/>
          <w:szCs w:val="28"/>
        </w:rPr>
        <w:t>In its notice of removal</w:t>
      </w:r>
      <w:r w:rsidR="002B504D" w:rsidRPr="00A63DBE">
        <w:rPr>
          <w:rFonts w:ascii="Times New Roman" w:hAnsi="Times New Roman"/>
          <w:color w:val="000000" w:themeColor="text1"/>
          <w:sz w:val="28"/>
          <w:szCs w:val="28"/>
        </w:rPr>
        <w:t xml:space="preserve"> (Ex. </w:t>
      </w:r>
      <w:r w:rsidR="00821A2A" w:rsidRPr="00A63DBE">
        <w:rPr>
          <w:rFonts w:ascii="Times New Roman" w:hAnsi="Times New Roman"/>
          <w:color w:val="000000" w:themeColor="text1"/>
          <w:sz w:val="28"/>
          <w:szCs w:val="28"/>
        </w:rPr>
        <w:t>D-</w:t>
      </w:r>
      <w:r w:rsidR="002B504D" w:rsidRPr="00A63DBE">
        <w:rPr>
          <w:rFonts w:ascii="Times New Roman" w:hAnsi="Times New Roman"/>
          <w:color w:val="000000" w:themeColor="text1"/>
          <w:sz w:val="28"/>
          <w:szCs w:val="28"/>
        </w:rPr>
        <w:t>1)</w:t>
      </w:r>
      <w:r w:rsidR="00707DDC" w:rsidRPr="00A63DBE">
        <w:rPr>
          <w:rFonts w:ascii="Times New Roman" w:hAnsi="Times New Roman"/>
          <w:color w:val="000000" w:themeColor="text1"/>
          <w:sz w:val="28"/>
          <w:szCs w:val="28"/>
        </w:rPr>
        <w:t xml:space="preserve"> </w:t>
      </w:r>
      <w:r w:rsidR="00AB3F3C" w:rsidRPr="00A63DBE">
        <w:rPr>
          <w:rFonts w:ascii="Times New Roman" w:hAnsi="Times New Roman"/>
          <w:color w:val="000000" w:themeColor="text1"/>
          <w:sz w:val="28"/>
          <w:szCs w:val="28"/>
        </w:rPr>
        <w:t xml:space="preserve">SCRG </w:t>
      </w:r>
      <w:r w:rsidR="00707DDC" w:rsidRPr="00A63DBE">
        <w:rPr>
          <w:rFonts w:ascii="Times New Roman" w:hAnsi="Times New Roman"/>
          <w:color w:val="000000" w:themeColor="text1"/>
          <w:sz w:val="28"/>
          <w:szCs w:val="28"/>
        </w:rPr>
        <w:t xml:space="preserve">noted </w:t>
      </w:r>
      <w:r w:rsidR="00AF566A">
        <w:rPr>
          <w:rFonts w:ascii="Times New Roman" w:hAnsi="Times New Roman"/>
          <w:color w:val="000000" w:themeColor="text1"/>
          <w:sz w:val="28"/>
          <w:szCs w:val="28"/>
        </w:rPr>
        <w:t>the complaint alleges</w:t>
      </w:r>
      <w:r w:rsidR="008950CF">
        <w:rPr>
          <w:rFonts w:ascii="Times New Roman" w:hAnsi="Times New Roman"/>
          <w:color w:val="000000" w:themeColor="text1"/>
          <w:sz w:val="28"/>
          <w:szCs w:val="28"/>
        </w:rPr>
        <w:t xml:space="preserve"> </w:t>
      </w:r>
      <w:r w:rsidR="00B97B0C" w:rsidRPr="00A63DBE">
        <w:rPr>
          <w:rFonts w:ascii="Times New Roman" w:hAnsi="Times New Roman"/>
          <w:color w:val="000000" w:themeColor="text1"/>
          <w:sz w:val="28"/>
          <w:szCs w:val="28"/>
        </w:rPr>
        <w:t>a</w:t>
      </w:r>
      <w:r w:rsidR="00707DDC" w:rsidRPr="00A63DBE">
        <w:rPr>
          <w:rFonts w:ascii="Times New Roman" w:hAnsi="Times New Roman"/>
          <w:color w:val="000000" w:themeColor="text1"/>
          <w:sz w:val="28"/>
          <w:szCs w:val="28"/>
        </w:rPr>
        <w:t xml:space="preserve"> </w:t>
      </w:r>
      <w:r w:rsidR="005E5FE4" w:rsidRPr="00A63DBE">
        <w:rPr>
          <w:rFonts w:ascii="Times New Roman" w:hAnsi="Times New Roman"/>
          <w:color w:val="000000" w:themeColor="text1"/>
          <w:sz w:val="28"/>
          <w:szCs w:val="28"/>
        </w:rPr>
        <w:t xml:space="preserve">variety of </w:t>
      </w:r>
      <w:r w:rsidR="001974B7" w:rsidRPr="00A63DBE">
        <w:rPr>
          <w:rFonts w:ascii="Times New Roman" w:hAnsi="Times New Roman"/>
          <w:color w:val="000000" w:themeColor="text1"/>
          <w:sz w:val="28"/>
          <w:szCs w:val="28"/>
        </w:rPr>
        <w:t xml:space="preserve">discrete </w:t>
      </w:r>
      <w:r w:rsidR="005E5FE4" w:rsidRPr="00A63DBE">
        <w:rPr>
          <w:rFonts w:ascii="Times New Roman" w:hAnsi="Times New Roman"/>
          <w:color w:val="000000" w:themeColor="text1"/>
          <w:sz w:val="28"/>
          <w:szCs w:val="28"/>
        </w:rPr>
        <w:t>events</w:t>
      </w:r>
      <w:r w:rsidR="00B97B0C" w:rsidRPr="00A63DBE">
        <w:rPr>
          <w:rFonts w:ascii="Times New Roman" w:hAnsi="Times New Roman"/>
          <w:color w:val="000000" w:themeColor="text1"/>
          <w:sz w:val="28"/>
          <w:szCs w:val="28"/>
        </w:rPr>
        <w:t xml:space="preserve"> and</w:t>
      </w:r>
      <w:r w:rsidR="00436821">
        <w:rPr>
          <w:rFonts w:ascii="Times New Roman" w:hAnsi="Times New Roman"/>
          <w:color w:val="000000" w:themeColor="text1"/>
          <w:sz w:val="28"/>
          <w:szCs w:val="28"/>
        </w:rPr>
        <w:t xml:space="preserve">, more </w:t>
      </w:r>
      <w:r w:rsidR="001974B7" w:rsidRPr="00A63DBE">
        <w:rPr>
          <w:rFonts w:ascii="Times New Roman" w:hAnsi="Times New Roman"/>
          <w:color w:val="000000" w:themeColor="text1"/>
          <w:sz w:val="28"/>
          <w:szCs w:val="28"/>
        </w:rPr>
        <w:t>specifically</w:t>
      </w:r>
      <w:r w:rsidR="00436821">
        <w:rPr>
          <w:rFonts w:ascii="Times New Roman" w:hAnsi="Times New Roman"/>
          <w:color w:val="000000" w:themeColor="text1"/>
          <w:sz w:val="28"/>
          <w:szCs w:val="28"/>
        </w:rPr>
        <w:t>,</w:t>
      </w:r>
      <w:r w:rsidR="00B97B0C" w:rsidRPr="00A63DBE">
        <w:rPr>
          <w:rFonts w:ascii="Times New Roman" w:hAnsi="Times New Roman"/>
          <w:color w:val="000000" w:themeColor="text1"/>
          <w:sz w:val="28"/>
          <w:szCs w:val="28"/>
        </w:rPr>
        <w:t xml:space="preserve"> that </w:t>
      </w:r>
      <w:r w:rsidR="00AF566A">
        <w:rPr>
          <w:rFonts w:ascii="Times New Roman" w:hAnsi="Times New Roman"/>
          <w:color w:val="000000" w:themeColor="text1"/>
          <w:sz w:val="28"/>
          <w:szCs w:val="28"/>
        </w:rPr>
        <w:t>it</w:t>
      </w:r>
      <w:r w:rsidR="00707DDC" w:rsidRPr="00A63DBE">
        <w:rPr>
          <w:rFonts w:ascii="Times New Roman" w:hAnsi="Times New Roman"/>
          <w:color w:val="000000" w:themeColor="text1"/>
          <w:sz w:val="28"/>
          <w:szCs w:val="28"/>
        </w:rPr>
        <w:t xml:space="preserve"> </w:t>
      </w:r>
      <w:r w:rsidR="008950CF">
        <w:rPr>
          <w:rFonts w:ascii="Times New Roman" w:hAnsi="Times New Roman"/>
          <w:color w:val="000000" w:themeColor="text1"/>
          <w:sz w:val="28"/>
          <w:szCs w:val="28"/>
        </w:rPr>
        <w:t>describes</w:t>
      </w:r>
      <w:r w:rsidR="008950CF" w:rsidRPr="00A63DBE">
        <w:rPr>
          <w:rFonts w:ascii="Times New Roman" w:hAnsi="Times New Roman"/>
          <w:color w:val="000000" w:themeColor="text1"/>
          <w:sz w:val="28"/>
          <w:szCs w:val="28"/>
        </w:rPr>
        <w:t xml:space="preserve"> </w:t>
      </w:r>
      <w:r w:rsidR="001974B7" w:rsidRPr="00A63DBE">
        <w:rPr>
          <w:rFonts w:ascii="Times New Roman" w:hAnsi="Times New Roman"/>
          <w:color w:val="000000" w:themeColor="text1"/>
          <w:sz w:val="28"/>
          <w:szCs w:val="28"/>
        </w:rPr>
        <w:t xml:space="preserve">at least </w:t>
      </w:r>
      <w:r w:rsidR="005E5FE4" w:rsidRPr="00A63DBE">
        <w:rPr>
          <w:rFonts w:ascii="Times New Roman" w:hAnsi="Times New Roman"/>
          <w:color w:val="000000" w:themeColor="text1"/>
          <w:sz w:val="28"/>
          <w:szCs w:val="28"/>
        </w:rPr>
        <w:t xml:space="preserve">two completely different </w:t>
      </w:r>
      <w:r w:rsidR="00986399" w:rsidRPr="00A63DBE">
        <w:rPr>
          <w:rFonts w:ascii="Times New Roman" w:hAnsi="Times New Roman"/>
          <w:color w:val="000000" w:themeColor="text1"/>
          <w:sz w:val="28"/>
          <w:szCs w:val="28"/>
        </w:rPr>
        <w:t>types</w:t>
      </w:r>
      <w:r w:rsidR="005E5FE4" w:rsidRPr="00A63DBE">
        <w:rPr>
          <w:rFonts w:ascii="Times New Roman" w:hAnsi="Times New Roman"/>
          <w:color w:val="000000" w:themeColor="text1"/>
          <w:sz w:val="28"/>
          <w:szCs w:val="28"/>
        </w:rPr>
        <w:t xml:space="preserve"> of wrong</w:t>
      </w:r>
      <w:r w:rsidR="00943687">
        <w:rPr>
          <w:rFonts w:ascii="Times New Roman" w:hAnsi="Times New Roman"/>
          <w:color w:val="000000" w:themeColor="text1"/>
          <w:sz w:val="28"/>
          <w:szCs w:val="28"/>
        </w:rPr>
        <w:t>s</w:t>
      </w:r>
      <w:r w:rsidR="00D37396">
        <w:rPr>
          <w:rFonts w:ascii="Times New Roman" w:hAnsi="Times New Roman"/>
          <w:color w:val="000000" w:themeColor="text1"/>
          <w:sz w:val="28"/>
          <w:szCs w:val="28"/>
        </w:rPr>
        <w:t>:</w:t>
      </w:r>
      <w:r w:rsidR="001974B7" w:rsidRPr="00A63DBE">
        <w:rPr>
          <w:rFonts w:ascii="Times New Roman" w:hAnsi="Times New Roman"/>
          <w:color w:val="000000" w:themeColor="text1"/>
          <w:sz w:val="28"/>
          <w:szCs w:val="28"/>
        </w:rPr>
        <w:t xml:space="preserve"> </w:t>
      </w:r>
      <w:r w:rsidR="00BB7016">
        <w:rPr>
          <w:rFonts w:ascii="Times New Roman" w:hAnsi="Times New Roman"/>
          <w:color w:val="000000" w:themeColor="text1"/>
          <w:sz w:val="28"/>
          <w:szCs w:val="28"/>
        </w:rPr>
        <w:t xml:space="preserve"> </w:t>
      </w:r>
      <w:r w:rsidR="001974B7" w:rsidRPr="00A63DBE">
        <w:rPr>
          <w:rFonts w:ascii="Times New Roman" w:hAnsi="Times New Roman"/>
          <w:color w:val="000000" w:themeColor="text1"/>
          <w:sz w:val="28"/>
          <w:szCs w:val="28"/>
        </w:rPr>
        <w:t>one relate</w:t>
      </w:r>
      <w:r w:rsidR="008950CF">
        <w:rPr>
          <w:rFonts w:ascii="Times New Roman" w:hAnsi="Times New Roman"/>
          <w:color w:val="000000" w:themeColor="text1"/>
          <w:sz w:val="28"/>
          <w:szCs w:val="28"/>
        </w:rPr>
        <w:t>s</w:t>
      </w:r>
      <w:r w:rsidR="00B97B0C" w:rsidRPr="00A63DBE">
        <w:rPr>
          <w:rFonts w:ascii="Times New Roman" w:hAnsi="Times New Roman"/>
          <w:color w:val="000000" w:themeColor="text1"/>
          <w:sz w:val="28"/>
          <w:szCs w:val="28"/>
        </w:rPr>
        <w:t xml:space="preserve"> </w:t>
      </w:r>
      <w:r w:rsidR="00AF566A">
        <w:rPr>
          <w:rFonts w:ascii="Times New Roman" w:hAnsi="Times New Roman"/>
          <w:color w:val="000000" w:themeColor="text1"/>
          <w:sz w:val="28"/>
          <w:szCs w:val="28"/>
        </w:rPr>
        <w:t xml:space="preserve">to </w:t>
      </w:r>
      <w:r w:rsidR="00B97B0C" w:rsidRPr="00A63DBE">
        <w:rPr>
          <w:rFonts w:ascii="Times New Roman" w:hAnsi="Times New Roman"/>
          <w:color w:val="000000" w:themeColor="text1"/>
          <w:sz w:val="28"/>
          <w:szCs w:val="28"/>
        </w:rPr>
        <w:t>know</w:t>
      </w:r>
      <w:r w:rsidR="001974B7" w:rsidRPr="00A63DBE">
        <w:rPr>
          <w:rFonts w:ascii="Times New Roman" w:hAnsi="Times New Roman"/>
          <w:color w:val="000000" w:themeColor="text1"/>
          <w:sz w:val="28"/>
          <w:szCs w:val="28"/>
        </w:rPr>
        <w:t xml:space="preserve">n, long-term </w:t>
      </w:r>
      <w:r w:rsidR="00517C8F">
        <w:rPr>
          <w:rFonts w:ascii="Times New Roman" w:hAnsi="Times New Roman"/>
          <w:color w:val="000000" w:themeColor="text1"/>
          <w:sz w:val="28"/>
          <w:szCs w:val="28"/>
        </w:rPr>
        <w:t>natural erosion and blowing (no spills)</w:t>
      </w:r>
      <w:r w:rsidR="001974B7" w:rsidRPr="00A63DBE">
        <w:rPr>
          <w:rFonts w:ascii="Times New Roman" w:hAnsi="Times New Roman"/>
          <w:color w:val="000000" w:themeColor="text1"/>
          <w:sz w:val="28"/>
          <w:szCs w:val="28"/>
        </w:rPr>
        <w:t xml:space="preserve"> of </w:t>
      </w:r>
      <w:r w:rsidR="0046385E" w:rsidRPr="00A63DBE">
        <w:rPr>
          <w:rFonts w:ascii="Times New Roman" w:hAnsi="Times New Roman"/>
          <w:color w:val="000000" w:themeColor="text1"/>
          <w:sz w:val="28"/>
          <w:szCs w:val="28"/>
        </w:rPr>
        <w:t xml:space="preserve">permitted </w:t>
      </w:r>
      <w:r w:rsidR="001974B7" w:rsidRPr="00A63DBE">
        <w:rPr>
          <w:rFonts w:ascii="Times New Roman" w:hAnsi="Times New Roman"/>
          <w:color w:val="000000" w:themeColor="text1"/>
          <w:sz w:val="28"/>
          <w:szCs w:val="28"/>
        </w:rPr>
        <w:t>industrial waste</w:t>
      </w:r>
      <w:r w:rsidR="00616396" w:rsidRPr="00A63DBE">
        <w:rPr>
          <w:rFonts w:ascii="Times New Roman" w:hAnsi="Times New Roman"/>
          <w:color w:val="000000" w:themeColor="text1"/>
          <w:sz w:val="28"/>
          <w:szCs w:val="28"/>
        </w:rPr>
        <w:t>,</w:t>
      </w:r>
      <w:r w:rsidR="001974B7" w:rsidRPr="00A63DBE">
        <w:rPr>
          <w:rFonts w:ascii="Times New Roman" w:hAnsi="Times New Roman"/>
          <w:color w:val="000000" w:themeColor="text1"/>
          <w:sz w:val="28"/>
          <w:szCs w:val="28"/>
        </w:rPr>
        <w:t xml:space="preserve"> </w:t>
      </w:r>
      <w:r w:rsidR="00B97B0C" w:rsidRPr="00A63DBE">
        <w:rPr>
          <w:rFonts w:ascii="Times New Roman" w:hAnsi="Times New Roman"/>
          <w:color w:val="000000" w:themeColor="text1"/>
          <w:sz w:val="28"/>
          <w:szCs w:val="28"/>
        </w:rPr>
        <w:t xml:space="preserve">and </w:t>
      </w:r>
      <w:r w:rsidR="00943687">
        <w:rPr>
          <w:rFonts w:ascii="Times New Roman" w:hAnsi="Times New Roman"/>
          <w:color w:val="000000" w:themeColor="text1"/>
          <w:sz w:val="28"/>
          <w:szCs w:val="28"/>
        </w:rPr>
        <w:t xml:space="preserve">the other </w:t>
      </w:r>
      <w:r w:rsidR="001974B7" w:rsidRPr="00A63DBE">
        <w:rPr>
          <w:rFonts w:ascii="Times New Roman" w:hAnsi="Times New Roman"/>
          <w:color w:val="000000" w:themeColor="text1"/>
          <w:sz w:val="28"/>
          <w:szCs w:val="28"/>
        </w:rPr>
        <w:t xml:space="preserve">to </w:t>
      </w:r>
      <w:r w:rsidR="00B97B0C" w:rsidRPr="00A63DBE">
        <w:rPr>
          <w:rFonts w:ascii="Times New Roman" w:hAnsi="Times New Roman"/>
          <w:color w:val="000000" w:themeColor="text1"/>
          <w:sz w:val="28"/>
          <w:szCs w:val="28"/>
        </w:rPr>
        <w:t>a</w:t>
      </w:r>
      <w:r w:rsidR="001974B7" w:rsidRPr="00A63DBE">
        <w:rPr>
          <w:rFonts w:ascii="Times New Roman" w:hAnsi="Times New Roman"/>
          <w:color w:val="000000" w:themeColor="text1"/>
          <w:sz w:val="28"/>
          <w:szCs w:val="28"/>
        </w:rPr>
        <w:t xml:space="preserve"> totally distinct</w:t>
      </w:r>
      <w:r w:rsidR="00B97B0C" w:rsidRPr="00A63DBE">
        <w:rPr>
          <w:rFonts w:ascii="Times New Roman" w:hAnsi="Times New Roman"/>
          <w:color w:val="000000" w:themeColor="text1"/>
          <w:sz w:val="28"/>
          <w:szCs w:val="28"/>
        </w:rPr>
        <w:t xml:space="preserve"> post-2006 failure to remediate </w:t>
      </w:r>
      <w:r w:rsidR="00943687">
        <w:rPr>
          <w:rFonts w:ascii="Times New Roman" w:hAnsi="Times New Roman"/>
          <w:color w:val="000000" w:themeColor="text1"/>
          <w:sz w:val="28"/>
          <w:szCs w:val="28"/>
        </w:rPr>
        <w:t xml:space="preserve">newly </w:t>
      </w:r>
      <w:r w:rsidR="00992C7B" w:rsidRPr="00A63DBE">
        <w:rPr>
          <w:rFonts w:ascii="Times New Roman" w:hAnsi="Times New Roman"/>
          <w:color w:val="000000" w:themeColor="text1"/>
          <w:sz w:val="28"/>
          <w:szCs w:val="28"/>
        </w:rPr>
        <w:t xml:space="preserve">discovered </w:t>
      </w:r>
      <w:r w:rsidR="00B97B0C" w:rsidRPr="00A63DBE">
        <w:rPr>
          <w:rFonts w:ascii="Times New Roman" w:hAnsi="Times New Roman"/>
          <w:color w:val="000000" w:themeColor="text1"/>
          <w:sz w:val="28"/>
          <w:szCs w:val="28"/>
        </w:rPr>
        <w:t>structural asbestos</w:t>
      </w:r>
      <w:r w:rsidR="007C7CDA" w:rsidRPr="00A63DBE">
        <w:rPr>
          <w:rFonts w:ascii="Times New Roman" w:hAnsi="Times New Roman"/>
          <w:color w:val="000000" w:themeColor="text1"/>
          <w:sz w:val="28"/>
          <w:szCs w:val="28"/>
        </w:rPr>
        <w:t xml:space="preserve"> in plant facilities</w:t>
      </w:r>
      <w:r w:rsidR="00B97B0C" w:rsidRPr="00A63DBE">
        <w:rPr>
          <w:rFonts w:ascii="Times New Roman" w:hAnsi="Times New Roman"/>
          <w:color w:val="000000" w:themeColor="text1"/>
          <w:sz w:val="28"/>
          <w:szCs w:val="28"/>
        </w:rPr>
        <w:t xml:space="preserve">. </w:t>
      </w:r>
      <w:proofErr w:type="gramStart"/>
      <w:r w:rsidR="00F166B8" w:rsidRPr="00A63DBE">
        <w:rPr>
          <w:rFonts w:ascii="Times New Roman" w:hAnsi="Times New Roman"/>
          <w:color w:val="000000" w:themeColor="text1"/>
          <w:sz w:val="28"/>
          <w:szCs w:val="28"/>
        </w:rPr>
        <w:t>(</w:t>
      </w:r>
      <w:r w:rsidR="00435FB9" w:rsidRPr="00A63DBE">
        <w:rPr>
          <w:rFonts w:ascii="Times New Roman" w:hAnsi="Times New Roman"/>
          <w:color w:val="000000" w:themeColor="text1"/>
          <w:sz w:val="28"/>
          <w:szCs w:val="28"/>
        </w:rPr>
        <w:t xml:space="preserve">Ex. </w:t>
      </w:r>
      <w:r w:rsidR="00821A2A" w:rsidRPr="00A63DBE">
        <w:rPr>
          <w:rFonts w:ascii="Times New Roman" w:hAnsi="Times New Roman"/>
          <w:color w:val="000000" w:themeColor="text1"/>
          <w:sz w:val="28"/>
          <w:szCs w:val="28"/>
        </w:rPr>
        <w:t>D-</w:t>
      </w:r>
      <w:r w:rsidR="00435FB9" w:rsidRPr="00A63DBE">
        <w:rPr>
          <w:rFonts w:ascii="Times New Roman" w:hAnsi="Times New Roman"/>
          <w:color w:val="000000" w:themeColor="text1"/>
          <w:sz w:val="28"/>
          <w:szCs w:val="28"/>
        </w:rPr>
        <w:t xml:space="preserve">1, </w:t>
      </w:r>
      <w:r w:rsidR="005E5FE4" w:rsidRPr="00A63DBE">
        <w:rPr>
          <w:rFonts w:ascii="Times New Roman" w:hAnsi="Times New Roman"/>
          <w:color w:val="000000" w:themeColor="text1"/>
          <w:sz w:val="28"/>
          <w:szCs w:val="28"/>
        </w:rPr>
        <w:t>f</w:t>
      </w:r>
      <w:r w:rsidR="0082002E" w:rsidRPr="00A63DBE">
        <w:rPr>
          <w:rFonts w:ascii="Times New Roman" w:hAnsi="Times New Roman"/>
          <w:color w:val="000000" w:themeColor="text1"/>
          <w:sz w:val="28"/>
          <w:szCs w:val="28"/>
        </w:rPr>
        <w:t>n.</w:t>
      </w:r>
      <w:r w:rsidR="005E5FE4" w:rsidRPr="00A63DBE">
        <w:rPr>
          <w:rFonts w:ascii="Times New Roman" w:hAnsi="Times New Roman"/>
          <w:color w:val="000000" w:themeColor="text1"/>
          <w:sz w:val="28"/>
          <w:szCs w:val="28"/>
        </w:rPr>
        <w:t xml:space="preserve"> 3 at 5</w:t>
      </w:r>
      <w:r w:rsidR="00AB3F3C" w:rsidRPr="00A63DBE">
        <w:rPr>
          <w:rFonts w:ascii="Times New Roman" w:hAnsi="Times New Roman"/>
          <w:color w:val="000000" w:themeColor="text1"/>
          <w:sz w:val="28"/>
          <w:szCs w:val="28"/>
        </w:rPr>
        <w:t>).</w:t>
      </w:r>
      <w:proofErr w:type="gramEnd"/>
      <w:r w:rsidR="00AB3F3C" w:rsidRPr="00A63DBE">
        <w:rPr>
          <w:rFonts w:ascii="Times New Roman" w:hAnsi="Times New Roman"/>
          <w:color w:val="000000" w:themeColor="text1"/>
          <w:sz w:val="28"/>
          <w:szCs w:val="28"/>
        </w:rPr>
        <w:t xml:space="preserve">  </w:t>
      </w:r>
    </w:p>
    <w:p w:rsidR="00F166B8" w:rsidRPr="00A63DBE" w:rsidRDefault="00D37396" w:rsidP="00616396">
      <w:pPr>
        <w:spacing w:line="48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5E5FE4" w:rsidRPr="00A63DBE">
        <w:rPr>
          <w:rFonts w:ascii="Times New Roman" w:hAnsi="Times New Roman"/>
          <w:color w:val="000000" w:themeColor="text1"/>
          <w:sz w:val="28"/>
          <w:szCs w:val="28"/>
        </w:rPr>
        <w:t>However, i</w:t>
      </w:r>
      <w:r w:rsidR="000B3544" w:rsidRPr="00A63DBE">
        <w:rPr>
          <w:rFonts w:ascii="Times New Roman" w:hAnsi="Times New Roman"/>
          <w:color w:val="000000" w:themeColor="text1"/>
          <w:sz w:val="28"/>
          <w:szCs w:val="28"/>
        </w:rPr>
        <w:t xml:space="preserve">n </w:t>
      </w:r>
      <w:r w:rsidR="00F2600D" w:rsidRPr="00A63DBE">
        <w:rPr>
          <w:rFonts w:ascii="Times New Roman" w:hAnsi="Times New Roman"/>
          <w:color w:val="000000" w:themeColor="text1"/>
          <w:sz w:val="28"/>
          <w:szCs w:val="28"/>
        </w:rPr>
        <w:t>their</w:t>
      </w:r>
      <w:r w:rsidR="000B3544" w:rsidRPr="00A63DBE">
        <w:rPr>
          <w:rFonts w:ascii="Times New Roman" w:hAnsi="Times New Roman"/>
          <w:color w:val="000000" w:themeColor="text1"/>
          <w:sz w:val="28"/>
          <w:szCs w:val="28"/>
        </w:rPr>
        <w:t xml:space="preserve"> motion to remand</w:t>
      </w:r>
      <w:r w:rsidR="0082002E" w:rsidRPr="00A63DBE">
        <w:rPr>
          <w:rFonts w:ascii="Times New Roman" w:hAnsi="Times New Roman"/>
          <w:color w:val="000000" w:themeColor="text1"/>
          <w:sz w:val="28"/>
          <w:szCs w:val="28"/>
        </w:rPr>
        <w:t xml:space="preserve"> (Ex. D-</w:t>
      </w:r>
      <w:r w:rsidR="00E63DFD" w:rsidRPr="00A63DBE">
        <w:rPr>
          <w:rFonts w:ascii="Times New Roman" w:hAnsi="Times New Roman"/>
          <w:color w:val="000000" w:themeColor="text1"/>
          <w:sz w:val="28"/>
          <w:szCs w:val="28"/>
        </w:rPr>
        <w:t>36)</w:t>
      </w:r>
      <w:r w:rsidR="000B3544" w:rsidRPr="00A63DBE">
        <w:rPr>
          <w:rFonts w:ascii="Times New Roman" w:hAnsi="Times New Roman"/>
          <w:color w:val="000000" w:themeColor="text1"/>
          <w:sz w:val="28"/>
          <w:szCs w:val="28"/>
        </w:rPr>
        <w:t xml:space="preserve"> plaintiffs </w:t>
      </w:r>
      <w:r w:rsidR="00D67B39" w:rsidRPr="00A63DBE">
        <w:rPr>
          <w:rFonts w:ascii="Times New Roman" w:hAnsi="Times New Roman"/>
          <w:color w:val="000000" w:themeColor="text1"/>
          <w:sz w:val="28"/>
          <w:szCs w:val="28"/>
        </w:rPr>
        <w:t xml:space="preserve">did not attempt to </w:t>
      </w:r>
      <w:r w:rsidR="00986399" w:rsidRPr="00A63DBE">
        <w:rPr>
          <w:rFonts w:ascii="Times New Roman" w:hAnsi="Times New Roman"/>
          <w:color w:val="000000" w:themeColor="text1"/>
          <w:sz w:val="28"/>
          <w:szCs w:val="28"/>
        </w:rPr>
        <w:t>either argue or submit evidence</w:t>
      </w:r>
      <w:r w:rsidR="00D67B39" w:rsidRPr="00A63DBE">
        <w:rPr>
          <w:rFonts w:ascii="Times New Roman" w:hAnsi="Times New Roman"/>
          <w:color w:val="000000" w:themeColor="text1"/>
          <w:sz w:val="28"/>
          <w:szCs w:val="28"/>
        </w:rPr>
        <w:t xml:space="preserve"> </w:t>
      </w:r>
      <w:r w:rsidR="00E63DFD" w:rsidRPr="00A63DBE">
        <w:rPr>
          <w:rFonts w:ascii="Times New Roman" w:hAnsi="Times New Roman"/>
          <w:color w:val="000000" w:themeColor="text1"/>
          <w:sz w:val="28"/>
          <w:szCs w:val="28"/>
        </w:rPr>
        <w:t xml:space="preserve">that their claims were based on </w:t>
      </w:r>
      <w:r w:rsidR="00D67B39" w:rsidRPr="00A63DBE">
        <w:rPr>
          <w:rFonts w:ascii="Times New Roman" w:hAnsi="Times New Roman"/>
          <w:color w:val="000000" w:themeColor="text1"/>
          <w:sz w:val="28"/>
          <w:szCs w:val="28"/>
        </w:rPr>
        <w:t xml:space="preserve">a continuous </w:t>
      </w:r>
      <w:r w:rsidR="00517C8F">
        <w:rPr>
          <w:rFonts w:ascii="Times New Roman" w:hAnsi="Times New Roman"/>
          <w:color w:val="000000" w:themeColor="text1"/>
          <w:sz w:val="28"/>
          <w:szCs w:val="28"/>
        </w:rPr>
        <w:t>spill</w:t>
      </w:r>
      <w:r w:rsidR="00C23E75">
        <w:rPr>
          <w:rFonts w:ascii="Times New Roman" w:hAnsi="Times New Roman"/>
          <w:color w:val="000000" w:themeColor="text1"/>
          <w:sz w:val="28"/>
          <w:szCs w:val="28"/>
        </w:rPr>
        <w:t>-like event</w:t>
      </w:r>
      <w:r w:rsidR="00D67B39" w:rsidRPr="00A63DBE">
        <w:rPr>
          <w:rFonts w:ascii="Times New Roman" w:hAnsi="Times New Roman"/>
          <w:color w:val="000000" w:themeColor="text1"/>
          <w:sz w:val="28"/>
          <w:szCs w:val="28"/>
        </w:rPr>
        <w:t xml:space="preserve"> </w:t>
      </w:r>
      <w:r w:rsidR="00192DED">
        <w:rPr>
          <w:rFonts w:ascii="Times New Roman" w:hAnsi="Times New Roman"/>
          <w:color w:val="000000" w:themeColor="text1"/>
          <w:sz w:val="28"/>
          <w:szCs w:val="28"/>
        </w:rPr>
        <w:t xml:space="preserve">-- </w:t>
      </w:r>
      <w:r w:rsidR="001974B7" w:rsidRPr="00A63DBE">
        <w:rPr>
          <w:rFonts w:ascii="Times New Roman" w:hAnsi="Times New Roman"/>
          <w:color w:val="000000" w:themeColor="text1"/>
          <w:sz w:val="28"/>
          <w:szCs w:val="28"/>
        </w:rPr>
        <w:t>or how post-2006 asbestos</w:t>
      </w:r>
      <w:r w:rsidR="00C23E75">
        <w:rPr>
          <w:rFonts w:ascii="Times New Roman" w:hAnsi="Times New Roman"/>
          <w:color w:val="000000" w:themeColor="text1"/>
          <w:sz w:val="28"/>
          <w:szCs w:val="28"/>
        </w:rPr>
        <w:t>-related negligence</w:t>
      </w:r>
      <w:r w:rsidR="007C7CDA" w:rsidRPr="00A63DBE">
        <w:rPr>
          <w:rFonts w:ascii="Times New Roman" w:hAnsi="Times New Roman"/>
          <w:color w:val="000000" w:themeColor="text1"/>
          <w:sz w:val="28"/>
          <w:szCs w:val="28"/>
        </w:rPr>
        <w:t xml:space="preserve"> </w:t>
      </w:r>
      <w:r w:rsidR="001974B7" w:rsidRPr="00A63DBE">
        <w:rPr>
          <w:rFonts w:ascii="Times New Roman" w:hAnsi="Times New Roman"/>
          <w:color w:val="000000" w:themeColor="text1"/>
          <w:sz w:val="28"/>
          <w:szCs w:val="28"/>
        </w:rPr>
        <w:t xml:space="preserve">was part of </w:t>
      </w:r>
      <w:r w:rsidR="00E63DFD" w:rsidRPr="00A63DBE">
        <w:rPr>
          <w:rFonts w:ascii="Times New Roman" w:hAnsi="Times New Roman"/>
          <w:color w:val="000000" w:themeColor="text1"/>
          <w:sz w:val="28"/>
          <w:szCs w:val="28"/>
        </w:rPr>
        <w:t xml:space="preserve">such a continuous </w:t>
      </w:r>
      <w:r w:rsidR="00177675" w:rsidRPr="00177675">
        <w:rPr>
          <w:rFonts w:ascii="Times New Roman" w:hAnsi="Times New Roman"/>
          <w:i/>
          <w:color w:val="000000" w:themeColor="text1"/>
          <w:sz w:val="28"/>
          <w:szCs w:val="28"/>
        </w:rPr>
        <w:t xml:space="preserve">process </w:t>
      </w:r>
      <w:r w:rsidR="00C13E4B" w:rsidRPr="00177675">
        <w:rPr>
          <w:rFonts w:ascii="Times New Roman" w:hAnsi="Times New Roman"/>
          <w:i/>
          <w:color w:val="000000" w:themeColor="text1"/>
          <w:sz w:val="28"/>
          <w:szCs w:val="28"/>
        </w:rPr>
        <w:t>waste</w:t>
      </w:r>
      <w:r w:rsidR="00C13E4B" w:rsidRPr="00A63DBE">
        <w:rPr>
          <w:rFonts w:ascii="Times New Roman" w:hAnsi="Times New Roman"/>
          <w:color w:val="000000" w:themeColor="text1"/>
          <w:sz w:val="28"/>
          <w:szCs w:val="28"/>
        </w:rPr>
        <w:t xml:space="preserve"> </w:t>
      </w:r>
      <w:r w:rsidR="00E63DFD" w:rsidRPr="00A63DBE">
        <w:rPr>
          <w:rFonts w:ascii="Times New Roman" w:hAnsi="Times New Roman"/>
          <w:color w:val="000000" w:themeColor="text1"/>
          <w:sz w:val="28"/>
          <w:szCs w:val="28"/>
        </w:rPr>
        <w:t>event</w:t>
      </w:r>
      <w:r w:rsidR="00C23E75">
        <w:rPr>
          <w:rFonts w:ascii="Times New Roman" w:hAnsi="Times New Roman"/>
          <w:color w:val="000000" w:themeColor="text1"/>
          <w:sz w:val="28"/>
          <w:szCs w:val="28"/>
        </w:rPr>
        <w:t xml:space="preserve">. </w:t>
      </w:r>
      <w:r w:rsidR="00C13E4B" w:rsidRPr="00A63DBE">
        <w:rPr>
          <w:rFonts w:ascii="Times New Roman" w:hAnsi="Times New Roman"/>
          <w:color w:val="000000" w:themeColor="text1"/>
          <w:sz w:val="28"/>
          <w:szCs w:val="28"/>
        </w:rPr>
        <w:t xml:space="preserve"> </w:t>
      </w:r>
      <w:r w:rsidR="00192DED">
        <w:rPr>
          <w:rFonts w:ascii="Times New Roman" w:hAnsi="Times New Roman"/>
          <w:color w:val="000000" w:themeColor="text1"/>
          <w:sz w:val="28"/>
          <w:szCs w:val="28"/>
        </w:rPr>
        <w:t>I</w:t>
      </w:r>
      <w:r w:rsidR="00D67B39" w:rsidRPr="00A63DBE">
        <w:rPr>
          <w:rFonts w:ascii="Times New Roman" w:hAnsi="Times New Roman"/>
          <w:color w:val="000000" w:themeColor="text1"/>
          <w:sz w:val="28"/>
          <w:szCs w:val="28"/>
        </w:rPr>
        <w:t xml:space="preserve">nstead </w:t>
      </w:r>
      <w:r w:rsidR="00192DED">
        <w:rPr>
          <w:rFonts w:ascii="Times New Roman" w:hAnsi="Times New Roman"/>
          <w:color w:val="000000" w:themeColor="text1"/>
          <w:sz w:val="28"/>
          <w:szCs w:val="28"/>
        </w:rPr>
        <w:t xml:space="preserve">they </w:t>
      </w:r>
      <w:r w:rsidR="000B3544" w:rsidRPr="00A63DBE">
        <w:rPr>
          <w:rFonts w:ascii="Times New Roman" w:hAnsi="Times New Roman"/>
          <w:color w:val="000000" w:themeColor="text1"/>
          <w:sz w:val="28"/>
          <w:szCs w:val="28"/>
        </w:rPr>
        <w:t xml:space="preserve">argued that </w:t>
      </w:r>
      <w:r w:rsidR="00992C7B" w:rsidRPr="00A63DBE">
        <w:rPr>
          <w:rFonts w:ascii="Times New Roman" w:hAnsi="Times New Roman"/>
          <w:color w:val="000000" w:themeColor="text1"/>
          <w:sz w:val="28"/>
          <w:szCs w:val="28"/>
        </w:rPr>
        <w:t>SCRG</w:t>
      </w:r>
      <w:r w:rsidR="000B3544" w:rsidRPr="00A63DBE">
        <w:rPr>
          <w:rFonts w:ascii="Times New Roman" w:hAnsi="Times New Roman"/>
          <w:color w:val="000000" w:themeColor="text1"/>
          <w:sz w:val="28"/>
          <w:szCs w:val="28"/>
        </w:rPr>
        <w:t xml:space="preserve"> </w:t>
      </w:r>
      <w:r w:rsidR="00192DED">
        <w:rPr>
          <w:rFonts w:ascii="Times New Roman" w:hAnsi="Times New Roman"/>
          <w:color w:val="000000" w:themeColor="text1"/>
          <w:sz w:val="28"/>
          <w:szCs w:val="28"/>
        </w:rPr>
        <w:t>had</w:t>
      </w:r>
      <w:r w:rsidR="000B3544" w:rsidRPr="00A63DBE">
        <w:rPr>
          <w:rFonts w:ascii="Times New Roman" w:hAnsi="Times New Roman"/>
          <w:color w:val="000000" w:themeColor="text1"/>
          <w:sz w:val="28"/>
          <w:szCs w:val="28"/>
        </w:rPr>
        <w:t xml:space="preserve"> the burden of proof with regard to </w:t>
      </w:r>
      <w:r w:rsidR="00E474D3" w:rsidRPr="00A63DBE">
        <w:rPr>
          <w:rFonts w:ascii="Times New Roman" w:hAnsi="Times New Roman"/>
          <w:color w:val="000000" w:themeColor="text1"/>
          <w:sz w:val="28"/>
          <w:szCs w:val="28"/>
        </w:rPr>
        <w:t>CAFA</w:t>
      </w:r>
      <w:r w:rsidR="00E474D3" w:rsidRPr="00A63DBE">
        <w:rPr>
          <w:rStyle w:val="FootnoteReference"/>
          <w:rFonts w:ascii="Times New Roman" w:hAnsi="Times New Roman"/>
          <w:color w:val="000000" w:themeColor="text1"/>
          <w:sz w:val="28"/>
          <w:szCs w:val="28"/>
        </w:rPr>
        <w:footnoteReference w:id="2"/>
      </w:r>
      <w:r w:rsidR="00E474D3" w:rsidRPr="00A63DBE">
        <w:rPr>
          <w:rFonts w:ascii="Times New Roman" w:hAnsi="Times New Roman"/>
          <w:color w:val="000000" w:themeColor="text1"/>
          <w:sz w:val="28"/>
          <w:szCs w:val="28"/>
        </w:rPr>
        <w:t xml:space="preserve"> </w:t>
      </w:r>
      <w:r w:rsidR="000B3544" w:rsidRPr="00A63DBE">
        <w:rPr>
          <w:rFonts w:ascii="Times New Roman" w:hAnsi="Times New Roman"/>
          <w:color w:val="000000" w:themeColor="text1"/>
          <w:sz w:val="28"/>
          <w:szCs w:val="28"/>
        </w:rPr>
        <w:t xml:space="preserve">exceptions </w:t>
      </w:r>
      <w:r w:rsidR="00F166B8" w:rsidRPr="00A63DBE">
        <w:rPr>
          <w:rFonts w:ascii="Times New Roman" w:hAnsi="Times New Roman"/>
          <w:color w:val="000000" w:themeColor="text1"/>
          <w:sz w:val="28"/>
          <w:szCs w:val="28"/>
        </w:rPr>
        <w:t xml:space="preserve">and failed to prove any </w:t>
      </w:r>
      <w:r w:rsidR="007C7CDA" w:rsidRPr="00A63DBE">
        <w:rPr>
          <w:rFonts w:ascii="Times New Roman" w:hAnsi="Times New Roman"/>
          <w:color w:val="000000" w:themeColor="text1"/>
          <w:sz w:val="28"/>
          <w:szCs w:val="28"/>
        </w:rPr>
        <w:t xml:space="preserve">such </w:t>
      </w:r>
      <w:r w:rsidR="00F166B8" w:rsidRPr="00A63DBE">
        <w:rPr>
          <w:rFonts w:ascii="Times New Roman" w:hAnsi="Times New Roman"/>
          <w:color w:val="000000" w:themeColor="text1"/>
          <w:sz w:val="28"/>
          <w:szCs w:val="28"/>
        </w:rPr>
        <w:t>exception</w:t>
      </w:r>
      <w:r w:rsidR="00D67B39" w:rsidRPr="00A63DBE">
        <w:rPr>
          <w:rFonts w:ascii="Times New Roman" w:hAnsi="Times New Roman"/>
          <w:color w:val="000000" w:themeColor="text1"/>
          <w:sz w:val="28"/>
          <w:szCs w:val="28"/>
        </w:rPr>
        <w:t>.</w:t>
      </w:r>
      <w:r w:rsidR="00616396" w:rsidRPr="00A63DBE">
        <w:rPr>
          <w:rFonts w:ascii="Times New Roman" w:hAnsi="Times New Roman"/>
          <w:color w:val="000000" w:themeColor="text1"/>
          <w:sz w:val="28"/>
          <w:szCs w:val="28"/>
        </w:rPr>
        <w:t xml:space="preserve"> </w:t>
      </w:r>
      <w:r w:rsidR="00192DED">
        <w:rPr>
          <w:rFonts w:ascii="Times New Roman" w:hAnsi="Times New Roman"/>
          <w:color w:val="000000" w:themeColor="text1"/>
          <w:sz w:val="28"/>
          <w:szCs w:val="28"/>
        </w:rPr>
        <w:t xml:space="preserve"> </w:t>
      </w:r>
      <w:r w:rsidR="00616396" w:rsidRPr="00A63DBE">
        <w:rPr>
          <w:rFonts w:ascii="Times New Roman" w:hAnsi="Times New Roman"/>
          <w:color w:val="000000" w:themeColor="text1"/>
          <w:sz w:val="28"/>
          <w:szCs w:val="28"/>
        </w:rPr>
        <w:lastRenderedPageBreak/>
        <w:t xml:space="preserve">See Ex. D-36 at 2-7. </w:t>
      </w:r>
      <w:r>
        <w:rPr>
          <w:rFonts w:ascii="Times New Roman" w:hAnsi="Times New Roman"/>
          <w:color w:val="000000" w:themeColor="text1"/>
          <w:sz w:val="28"/>
          <w:szCs w:val="28"/>
        </w:rPr>
        <w:t xml:space="preserve"> </w:t>
      </w:r>
      <w:r w:rsidR="00192DED">
        <w:rPr>
          <w:rFonts w:ascii="Times New Roman" w:hAnsi="Times New Roman"/>
          <w:color w:val="000000" w:themeColor="text1"/>
          <w:sz w:val="28"/>
          <w:szCs w:val="28"/>
        </w:rPr>
        <w:t>I</w:t>
      </w:r>
      <w:r w:rsidR="00A075EE" w:rsidRPr="00A63DBE">
        <w:rPr>
          <w:rFonts w:ascii="Times New Roman" w:hAnsi="Times New Roman"/>
          <w:color w:val="000000" w:themeColor="text1"/>
          <w:sz w:val="28"/>
          <w:szCs w:val="28"/>
        </w:rPr>
        <w:t xml:space="preserve">n </w:t>
      </w:r>
      <w:r w:rsidR="00192DED">
        <w:rPr>
          <w:rFonts w:ascii="Times New Roman" w:hAnsi="Times New Roman"/>
          <w:color w:val="000000" w:themeColor="text1"/>
          <w:sz w:val="28"/>
          <w:szCs w:val="28"/>
        </w:rPr>
        <w:t>s</w:t>
      </w:r>
      <w:r w:rsidR="00A075EE" w:rsidRPr="00A63DBE">
        <w:rPr>
          <w:rFonts w:ascii="Times New Roman" w:hAnsi="Times New Roman"/>
          <w:color w:val="000000" w:themeColor="text1"/>
          <w:sz w:val="28"/>
          <w:szCs w:val="28"/>
        </w:rPr>
        <w:t>hort</w:t>
      </w:r>
      <w:r w:rsidR="00D67B39" w:rsidRPr="00A63DBE">
        <w:rPr>
          <w:rFonts w:ascii="Times New Roman" w:hAnsi="Times New Roman"/>
          <w:color w:val="000000" w:themeColor="text1"/>
          <w:sz w:val="28"/>
          <w:szCs w:val="28"/>
        </w:rPr>
        <w:t xml:space="preserve">, plaintiffs </w:t>
      </w:r>
      <w:r w:rsidR="001529E2" w:rsidRPr="00A63DBE">
        <w:rPr>
          <w:rFonts w:ascii="Times New Roman" w:hAnsi="Times New Roman"/>
          <w:i/>
          <w:color w:val="000000" w:themeColor="text1"/>
          <w:sz w:val="28"/>
          <w:szCs w:val="28"/>
          <w:u w:val="single"/>
        </w:rPr>
        <w:t>chose</w:t>
      </w:r>
      <w:r w:rsidR="001529E2" w:rsidRPr="00A63DBE">
        <w:rPr>
          <w:rFonts w:ascii="Times New Roman" w:hAnsi="Times New Roman"/>
          <w:color w:val="000000" w:themeColor="text1"/>
          <w:sz w:val="28"/>
          <w:szCs w:val="28"/>
        </w:rPr>
        <w:t xml:space="preserve"> not to </w:t>
      </w:r>
      <w:r w:rsidR="00546A99" w:rsidRPr="00A63DBE">
        <w:rPr>
          <w:rFonts w:ascii="Times New Roman" w:hAnsi="Times New Roman"/>
          <w:color w:val="000000" w:themeColor="text1"/>
          <w:sz w:val="28"/>
          <w:szCs w:val="28"/>
        </w:rPr>
        <w:t>submit affidavits</w:t>
      </w:r>
      <w:r w:rsidR="00C23E75">
        <w:rPr>
          <w:rFonts w:ascii="Times New Roman" w:hAnsi="Times New Roman"/>
          <w:color w:val="000000" w:themeColor="text1"/>
          <w:sz w:val="28"/>
          <w:szCs w:val="28"/>
        </w:rPr>
        <w:t xml:space="preserve">, </w:t>
      </w:r>
      <w:r w:rsidR="000B3544" w:rsidRPr="00A63DBE">
        <w:rPr>
          <w:rFonts w:ascii="Times New Roman" w:hAnsi="Times New Roman"/>
          <w:color w:val="000000" w:themeColor="text1"/>
          <w:sz w:val="28"/>
          <w:szCs w:val="28"/>
        </w:rPr>
        <w:t xml:space="preserve">put </w:t>
      </w:r>
      <w:r w:rsidR="000B3544" w:rsidRPr="00A63DBE">
        <w:rPr>
          <w:rFonts w:ascii="Times New Roman" w:hAnsi="Times New Roman"/>
          <w:i/>
          <w:color w:val="000000" w:themeColor="text1"/>
          <w:sz w:val="28"/>
          <w:szCs w:val="28"/>
        </w:rPr>
        <w:t>any</w:t>
      </w:r>
      <w:r w:rsidR="000B3544" w:rsidRPr="00A63DBE">
        <w:rPr>
          <w:rFonts w:ascii="Times New Roman" w:hAnsi="Times New Roman"/>
          <w:color w:val="000000" w:themeColor="text1"/>
          <w:sz w:val="28"/>
          <w:szCs w:val="28"/>
        </w:rPr>
        <w:t xml:space="preserve"> facts </w:t>
      </w:r>
      <w:r w:rsidR="00C23E75">
        <w:rPr>
          <w:rFonts w:ascii="Times New Roman" w:hAnsi="Times New Roman"/>
          <w:color w:val="000000" w:themeColor="text1"/>
          <w:sz w:val="28"/>
          <w:szCs w:val="28"/>
        </w:rPr>
        <w:t xml:space="preserve">in the record </w:t>
      </w:r>
      <w:r w:rsidR="00192DED">
        <w:rPr>
          <w:rFonts w:ascii="Times New Roman" w:hAnsi="Times New Roman"/>
          <w:color w:val="000000" w:themeColor="text1"/>
          <w:sz w:val="28"/>
          <w:szCs w:val="28"/>
        </w:rPr>
        <w:t>to demonstrate</w:t>
      </w:r>
      <w:r w:rsidR="00C13E4B" w:rsidRPr="00A63DBE">
        <w:rPr>
          <w:rFonts w:ascii="Times New Roman" w:hAnsi="Times New Roman"/>
          <w:color w:val="000000" w:themeColor="text1"/>
          <w:sz w:val="28"/>
          <w:szCs w:val="28"/>
        </w:rPr>
        <w:t xml:space="preserve"> that these instances were part of a</w:t>
      </w:r>
      <w:r w:rsidR="001F7A40" w:rsidRPr="00A63DBE">
        <w:rPr>
          <w:rFonts w:ascii="Times New Roman" w:hAnsi="Times New Roman"/>
          <w:color w:val="000000" w:themeColor="text1"/>
          <w:sz w:val="28"/>
          <w:szCs w:val="28"/>
        </w:rPr>
        <w:t xml:space="preserve"> continuous </w:t>
      </w:r>
      <w:r w:rsidR="007C7CDA" w:rsidRPr="00A63DBE">
        <w:rPr>
          <w:rFonts w:ascii="Times New Roman" w:hAnsi="Times New Roman"/>
          <w:color w:val="000000" w:themeColor="text1"/>
          <w:sz w:val="28"/>
          <w:szCs w:val="28"/>
        </w:rPr>
        <w:t xml:space="preserve">event </w:t>
      </w:r>
      <w:r w:rsidR="00D67B39" w:rsidRPr="00A63DBE">
        <w:rPr>
          <w:rFonts w:ascii="Times New Roman" w:hAnsi="Times New Roman"/>
          <w:color w:val="000000" w:themeColor="text1"/>
          <w:sz w:val="28"/>
          <w:szCs w:val="28"/>
        </w:rPr>
        <w:t xml:space="preserve">or </w:t>
      </w:r>
      <w:r w:rsidR="00C23E75">
        <w:rPr>
          <w:rFonts w:ascii="Times New Roman" w:hAnsi="Times New Roman"/>
          <w:color w:val="000000" w:themeColor="text1"/>
          <w:sz w:val="28"/>
          <w:szCs w:val="28"/>
        </w:rPr>
        <w:t>show how the post-2006 negligence</w:t>
      </w:r>
      <w:r w:rsidR="00D67B39" w:rsidRPr="00A63DBE">
        <w:rPr>
          <w:rFonts w:ascii="Times New Roman" w:hAnsi="Times New Roman"/>
          <w:color w:val="000000" w:themeColor="text1"/>
          <w:sz w:val="28"/>
          <w:szCs w:val="28"/>
        </w:rPr>
        <w:t xml:space="preserve"> </w:t>
      </w:r>
      <w:r w:rsidR="00C23E75">
        <w:rPr>
          <w:rFonts w:ascii="Times New Roman" w:hAnsi="Times New Roman"/>
          <w:color w:val="000000" w:themeColor="text1"/>
          <w:sz w:val="28"/>
          <w:szCs w:val="28"/>
        </w:rPr>
        <w:t>relates</w:t>
      </w:r>
      <w:r w:rsidR="00D67B39" w:rsidRPr="00A63DBE">
        <w:rPr>
          <w:rFonts w:ascii="Times New Roman" w:hAnsi="Times New Roman"/>
          <w:color w:val="000000" w:themeColor="text1"/>
          <w:sz w:val="28"/>
          <w:szCs w:val="28"/>
        </w:rPr>
        <w:t xml:space="preserve"> to </w:t>
      </w:r>
      <w:r w:rsidR="005827E7" w:rsidRPr="00A63DBE">
        <w:rPr>
          <w:rFonts w:ascii="Times New Roman" w:hAnsi="Times New Roman"/>
          <w:color w:val="000000" w:themeColor="text1"/>
          <w:sz w:val="28"/>
          <w:szCs w:val="28"/>
        </w:rPr>
        <w:t xml:space="preserve">the </w:t>
      </w:r>
      <w:r w:rsidR="00C23E75">
        <w:rPr>
          <w:rFonts w:ascii="Times New Roman" w:hAnsi="Times New Roman"/>
          <w:color w:val="000000" w:themeColor="text1"/>
          <w:sz w:val="28"/>
          <w:szCs w:val="28"/>
        </w:rPr>
        <w:t xml:space="preserve">waste </w:t>
      </w:r>
      <w:r w:rsidR="005827E7" w:rsidRPr="00A63DBE">
        <w:rPr>
          <w:rFonts w:ascii="Times New Roman" w:hAnsi="Times New Roman"/>
          <w:color w:val="000000" w:themeColor="text1"/>
          <w:sz w:val="28"/>
          <w:szCs w:val="28"/>
        </w:rPr>
        <w:t>items</w:t>
      </w:r>
      <w:r w:rsidR="00E63DFD" w:rsidRPr="00A63DBE">
        <w:rPr>
          <w:rFonts w:ascii="Times New Roman" w:hAnsi="Times New Roman"/>
          <w:color w:val="000000" w:themeColor="text1"/>
          <w:sz w:val="28"/>
          <w:szCs w:val="28"/>
        </w:rPr>
        <w:t>.</w:t>
      </w:r>
      <w:r w:rsidR="00F55C56" w:rsidRPr="00A63DBE">
        <w:rPr>
          <w:rFonts w:ascii="Times New Roman" w:hAnsi="Times New Roman"/>
          <w:color w:val="000000" w:themeColor="text1"/>
          <w:sz w:val="28"/>
          <w:szCs w:val="28"/>
        </w:rPr>
        <w:t xml:space="preserve"> </w:t>
      </w:r>
      <w:r w:rsidR="00D67B39" w:rsidRPr="00A63DBE">
        <w:rPr>
          <w:rFonts w:ascii="Times New Roman" w:hAnsi="Times New Roman"/>
          <w:color w:val="000000" w:themeColor="text1"/>
          <w:sz w:val="28"/>
          <w:szCs w:val="28"/>
        </w:rPr>
        <w:t xml:space="preserve"> </w:t>
      </w:r>
      <w:r w:rsidR="008E7B55" w:rsidRPr="00A63DBE">
        <w:rPr>
          <w:rFonts w:ascii="Times New Roman" w:hAnsi="Times New Roman"/>
          <w:i/>
          <w:color w:val="000000" w:themeColor="text1"/>
          <w:sz w:val="28"/>
          <w:szCs w:val="28"/>
        </w:rPr>
        <w:t>I</w:t>
      </w:r>
      <w:r w:rsidR="000D4996" w:rsidRPr="00A63DBE">
        <w:rPr>
          <w:rFonts w:ascii="Times New Roman" w:hAnsi="Times New Roman"/>
          <w:i/>
          <w:color w:val="000000" w:themeColor="text1"/>
          <w:sz w:val="28"/>
          <w:szCs w:val="28"/>
        </w:rPr>
        <w:t>d., at</w:t>
      </w:r>
      <w:r w:rsidR="008E7B55" w:rsidRPr="00A63DBE">
        <w:rPr>
          <w:rFonts w:ascii="Times New Roman" w:hAnsi="Times New Roman"/>
          <w:color w:val="000000" w:themeColor="text1"/>
          <w:sz w:val="28"/>
          <w:szCs w:val="28"/>
        </w:rPr>
        <w:t xml:space="preserve"> 8-9.</w:t>
      </w:r>
    </w:p>
    <w:p w:rsidR="00546A99" w:rsidRPr="00A63DBE" w:rsidRDefault="00546A99" w:rsidP="00E25E25">
      <w:pPr>
        <w:spacing w:after="24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00AB5F7B" w:rsidRPr="00A63DBE">
        <w:rPr>
          <w:rFonts w:ascii="Times New Roman" w:hAnsi="Times New Roman"/>
          <w:color w:val="000000" w:themeColor="text1"/>
          <w:sz w:val="28"/>
          <w:szCs w:val="28"/>
        </w:rPr>
        <w:t>In its Opposition</w:t>
      </w:r>
      <w:r w:rsidR="000B3544" w:rsidRPr="00A63DBE">
        <w:rPr>
          <w:rFonts w:ascii="Times New Roman" w:hAnsi="Times New Roman"/>
          <w:color w:val="000000" w:themeColor="text1"/>
          <w:sz w:val="28"/>
          <w:szCs w:val="28"/>
        </w:rPr>
        <w:t xml:space="preserve"> </w:t>
      </w:r>
      <w:r w:rsidR="00435FB9" w:rsidRPr="00A63DBE">
        <w:rPr>
          <w:rFonts w:ascii="Times New Roman" w:hAnsi="Times New Roman"/>
          <w:color w:val="000000" w:themeColor="text1"/>
          <w:sz w:val="28"/>
          <w:szCs w:val="28"/>
        </w:rPr>
        <w:t xml:space="preserve">(Ex. </w:t>
      </w:r>
      <w:r w:rsidR="00821A2A" w:rsidRPr="00A63DBE">
        <w:rPr>
          <w:rFonts w:ascii="Times New Roman" w:hAnsi="Times New Roman"/>
          <w:color w:val="000000" w:themeColor="text1"/>
          <w:sz w:val="28"/>
          <w:szCs w:val="28"/>
        </w:rPr>
        <w:t>D-</w:t>
      </w:r>
      <w:r w:rsidR="00435FB9" w:rsidRPr="00A63DBE">
        <w:rPr>
          <w:rFonts w:ascii="Times New Roman" w:hAnsi="Times New Roman"/>
          <w:color w:val="000000" w:themeColor="text1"/>
          <w:sz w:val="28"/>
          <w:szCs w:val="28"/>
        </w:rPr>
        <w:t>37</w:t>
      </w:r>
      <w:r w:rsidR="00E63DFD" w:rsidRPr="00A63DBE">
        <w:rPr>
          <w:rFonts w:ascii="Times New Roman" w:hAnsi="Times New Roman"/>
          <w:color w:val="000000" w:themeColor="text1"/>
          <w:sz w:val="28"/>
          <w:szCs w:val="28"/>
        </w:rPr>
        <w:t xml:space="preserve"> at 7</w:t>
      </w:r>
      <w:r w:rsidR="00A341B6" w:rsidRPr="00A63DBE">
        <w:rPr>
          <w:rFonts w:ascii="Times New Roman" w:hAnsi="Times New Roman"/>
          <w:color w:val="000000" w:themeColor="text1"/>
          <w:sz w:val="28"/>
          <w:szCs w:val="28"/>
        </w:rPr>
        <w:t>)</w:t>
      </w:r>
      <w:r w:rsidR="00AB5F7B" w:rsidRPr="00A63DBE">
        <w:rPr>
          <w:rFonts w:ascii="Times New Roman" w:hAnsi="Times New Roman"/>
          <w:color w:val="000000" w:themeColor="text1"/>
          <w:sz w:val="28"/>
          <w:szCs w:val="28"/>
        </w:rPr>
        <w:t xml:space="preserve"> </w:t>
      </w:r>
      <w:r w:rsidR="00AB3F3C" w:rsidRPr="00A63DBE">
        <w:rPr>
          <w:rFonts w:ascii="Times New Roman" w:hAnsi="Times New Roman"/>
          <w:color w:val="000000" w:themeColor="text1"/>
          <w:sz w:val="28"/>
          <w:szCs w:val="28"/>
        </w:rPr>
        <w:t>SCRG</w:t>
      </w:r>
      <w:r w:rsidR="00D40E81" w:rsidRPr="00A63DBE">
        <w:rPr>
          <w:rFonts w:ascii="Times New Roman" w:hAnsi="Times New Roman"/>
          <w:color w:val="000000" w:themeColor="text1"/>
          <w:sz w:val="28"/>
          <w:szCs w:val="28"/>
        </w:rPr>
        <w:t xml:space="preserve"> again </w:t>
      </w:r>
      <w:r w:rsidR="0046385E" w:rsidRPr="00A63DBE">
        <w:rPr>
          <w:rFonts w:ascii="Times New Roman" w:hAnsi="Times New Roman"/>
          <w:color w:val="000000" w:themeColor="text1"/>
          <w:sz w:val="28"/>
          <w:szCs w:val="28"/>
        </w:rPr>
        <w:t>raised the</w:t>
      </w:r>
      <w:r w:rsidR="00C12AE5">
        <w:rPr>
          <w:rFonts w:ascii="Times New Roman" w:hAnsi="Times New Roman"/>
          <w:color w:val="000000" w:themeColor="text1"/>
          <w:sz w:val="28"/>
          <w:szCs w:val="28"/>
        </w:rPr>
        <w:t>se</w:t>
      </w:r>
      <w:r w:rsidR="0046385E" w:rsidRPr="00A63DBE">
        <w:rPr>
          <w:rFonts w:ascii="Times New Roman" w:hAnsi="Times New Roman"/>
          <w:color w:val="000000" w:themeColor="text1"/>
          <w:sz w:val="28"/>
          <w:szCs w:val="28"/>
        </w:rPr>
        <w:t xml:space="preserve"> same points:</w:t>
      </w:r>
      <w:r w:rsidR="001305A7" w:rsidRPr="00A63DBE">
        <w:rPr>
          <w:rFonts w:ascii="Times New Roman" w:hAnsi="Times New Roman"/>
          <w:color w:val="000000" w:themeColor="text1"/>
          <w:sz w:val="28"/>
          <w:szCs w:val="28"/>
        </w:rPr>
        <w:t xml:space="preserve"> </w:t>
      </w:r>
    </w:p>
    <w:p w:rsidR="00AB3F3C" w:rsidRPr="00A63DBE" w:rsidRDefault="00E63DFD" w:rsidP="001B326B">
      <w:pPr>
        <w:ind w:left="720" w:right="72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w:t>
      </w:r>
      <w:r w:rsidR="00AB3F3C" w:rsidRPr="00A63DBE">
        <w:rPr>
          <w:rFonts w:ascii="Times New Roman" w:hAnsi="Times New Roman"/>
          <w:color w:val="000000" w:themeColor="text1"/>
          <w:sz w:val="28"/>
          <w:szCs w:val="28"/>
        </w:rPr>
        <w:t>llegations in the Amended Complaint cover, at a minimum, a varied series of events ranging over more than a decade</w:t>
      </w:r>
      <w:r w:rsidRPr="00A63DBE">
        <w:rPr>
          <w:rFonts w:ascii="Times New Roman" w:hAnsi="Times New Roman"/>
          <w:color w:val="000000" w:themeColor="text1"/>
          <w:sz w:val="28"/>
          <w:szCs w:val="28"/>
        </w:rPr>
        <w:t>....</w:t>
      </w:r>
      <w:r w:rsidR="00AB3F3C" w:rsidRPr="00A63DBE">
        <w:rPr>
          <w:rFonts w:ascii="Times New Roman" w:hAnsi="Times New Roman"/>
          <w:color w:val="000000" w:themeColor="text1"/>
          <w:sz w:val="28"/>
          <w:szCs w:val="28"/>
        </w:rPr>
        <w:t xml:space="preserve">damages from different types of events: </w:t>
      </w:r>
      <w:r w:rsidR="00470328" w:rsidRPr="00A63DBE">
        <w:rPr>
          <w:rFonts w:ascii="Times New Roman" w:hAnsi="Times New Roman"/>
          <w:color w:val="000000" w:themeColor="text1"/>
          <w:sz w:val="28"/>
          <w:szCs w:val="28"/>
        </w:rPr>
        <w:t xml:space="preserve"> </w:t>
      </w:r>
      <w:r w:rsidR="00AB3F3C" w:rsidRPr="00A63DBE">
        <w:rPr>
          <w:rFonts w:ascii="Times New Roman" w:hAnsi="Times New Roman"/>
          <w:color w:val="000000" w:themeColor="text1"/>
          <w:sz w:val="28"/>
          <w:szCs w:val="28"/>
        </w:rPr>
        <w:t>from</w:t>
      </w:r>
      <w:r w:rsidR="00D83D83" w:rsidRPr="00A63DBE">
        <w:rPr>
          <w:rFonts w:ascii="Times New Roman" w:hAnsi="Times New Roman"/>
          <w:color w:val="000000" w:themeColor="text1"/>
          <w:sz w:val="28"/>
          <w:szCs w:val="28"/>
        </w:rPr>
        <w:t>...</w:t>
      </w:r>
      <w:r w:rsidR="00AB3F3C" w:rsidRPr="00A63DBE">
        <w:rPr>
          <w:rFonts w:ascii="Times New Roman" w:hAnsi="Times New Roman"/>
          <w:color w:val="000000" w:themeColor="text1"/>
          <w:sz w:val="28"/>
          <w:szCs w:val="28"/>
        </w:rPr>
        <w:t xml:space="preserve">waste going to the ground and then being transported </w:t>
      </w:r>
      <w:r w:rsidR="00AB3F3C" w:rsidRPr="00A63DBE">
        <w:rPr>
          <w:rFonts w:ascii="Times New Roman" w:hAnsi="Times New Roman"/>
          <w:i/>
          <w:color w:val="000000" w:themeColor="text1"/>
          <w:sz w:val="28"/>
          <w:szCs w:val="28"/>
        </w:rPr>
        <w:t>to a completely different, non-process substance (structural asbestos) that was allegedly released</w:t>
      </w:r>
      <w:r w:rsidR="00DF0472" w:rsidRPr="00A63DBE">
        <w:rPr>
          <w:rFonts w:ascii="Times New Roman" w:hAnsi="Times New Roman"/>
          <w:i/>
          <w:color w:val="000000" w:themeColor="text1"/>
          <w:sz w:val="28"/>
          <w:szCs w:val="28"/>
        </w:rPr>
        <w:t>...</w:t>
      </w:r>
      <w:r w:rsidR="00AB3F3C" w:rsidRPr="00A63DBE">
        <w:rPr>
          <w:rFonts w:ascii="Times New Roman" w:hAnsi="Times New Roman"/>
          <w:i/>
          <w:color w:val="000000" w:themeColor="text1"/>
          <w:sz w:val="28"/>
          <w:szCs w:val="28"/>
        </w:rPr>
        <w:t>years after the industrial processes ceased</w:t>
      </w:r>
      <w:r w:rsidR="00C359CE" w:rsidRPr="00A63DBE">
        <w:rPr>
          <w:rFonts w:ascii="Times New Roman" w:hAnsi="Times New Roman"/>
          <w:i/>
          <w:color w:val="000000" w:themeColor="text1"/>
          <w:sz w:val="28"/>
          <w:szCs w:val="28"/>
        </w:rPr>
        <w:t xml:space="preserve"> </w:t>
      </w:r>
      <w:r w:rsidR="00AB3F3C" w:rsidRPr="00A63DBE">
        <w:rPr>
          <w:rFonts w:ascii="Times New Roman" w:hAnsi="Times New Roman"/>
          <w:color w:val="000000" w:themeColor="text1"/>
          <w:sz w:val="28"/>
          <w:szCs w:val="28"/>
        </w:rPr>
        <w:t>--</w:t>
      </w:r>
      <w:r w:rsidR="00C359CE" w:rsidRPr="00A63DBE">
        <w:rPr>
          <w:rFonts w:ascii="Times New Roman" w:hAnsi="Times New Roman"/>
          <w:color w:val="000000" w:themeColor="text1"/>
          <w:sz w:val="28"/>
          <w:szCs w:val="28"/>
        </w:rPr>
        <w:t xml:space="preserve"> </w:t>
      </w:r>
      <w:r w:rsidR="00AB3F3C" w:rsidRPr="00A63DBE">
        <w:rPr>
          <w:rFonts w:ascii="Times New Roman" w:hAnsi="Times New Roman"/>
          <w:color w:val="000000" w:themeColor="text1"/>
          <w:sz w:val="28"/>
          <w:szCs w:val="28"/>
        </w:rPr>
        <w:t>a totally separate source and incident (undertaken at a different time by different parties</w:t>
      </w:r>
      <w:r w:rsidR="00DF0472" w:rsidRPr="00A63DBE">
        <w:rPr>
          <w:rFonts w:ascii="Times New Roman" w:hAnsi="Times New Roman"/>
          <w:color w:val="000000" w:themeColor="text1"/>
          <w:sz w:val="28"/>
          <w:szCs w:val="28"/>
        </w:rPr>
        <w:t>...</w:t>
      </w:r>
      <w:r w:rsidR="00AB3F3C" w:rsidRPr="00A63DBE">
        <w:rPr>
          <w:rFonts w:ascii="Times New Roman" w:hAnsi="Times New Roman"/>
          <w:color w:val="000000" w:themeColor="text1"/>
          <w:sz w:val="28"/>
          <w:szCs w:val="28"/>
        </w:rPr>
        <w:t>by different subcontractors.)</w:t>
      </w:r>
      <w:r w:rsidR="00DA72B6" w:rsidRPr="00A63DBE">
        <w:rPr>
          <w:rFonts w:ascii="Times New Roman" w:hAnsi="Times New Roman"/>
          <w:color w:val="000000" w:themeColor="text1"/>
          <w:sz w:val="28"/>
          <w:szCs w:val="28"/>
        </w:rPr>
        <w:t xml:space="preserve"> (Emphasis added.)</w:t>
      </w:r>
    </w:p>
    <w:p w:rsidR="005C3D73" w:rsidRPr="00A63DBE" w:rsidRDefault="005C3D73" w:rsidP="005C64E8">
      <w:pPr>
        <w:ind w:left="720" w:right="720"/>
        <w:jc w:val="both"/>
        <w:rPr>
          <w:rFonts w:ascii="Times New Roman" w:hAnsi="Times New Roman"/>
          <w:color w:val="000000" w:themeColor="text1"/>
          <w:sz w:val="28"/>
          <w:szCs w:val="28"/>
        </w:rPr>
      </w:pPr>
    </w:p>
    <w:p w:rsidR="00546A99" w:rsidRPr="00A63DBE" w:rsidRDefault="00A05789" w:rsidP="001B326B">
      <w:pPr>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00546A99" w:rsidRPr="00A63DBE">
        <w:rPr>
          <w:rFonts w:ascii="Times New Roman" w:hAnsi="Times New Roman"/>
          <w:color w:val="000000" w:themeColor="text1"/>
          <w:sz w:val="28"/>
          <w:szCs w:val="28"/>
        </w:rPr>
        <w:t>Plaintiff</w:t>
      </w:r>
      <w:r w:rsidR="00CB5B30">
        <w:rPr>
          <w:rFonts w:ascii="Times New Roman" w:hAnsi="Times New Roman"/>
          <w:color w:val="000000" w:themeColor="text1"/>
          <w:sz w:val="28"/>
          <w:szCs w:val="28"/>
        </w:rPr>
        <w:t>’</w:t>
      </w:r>
      <w:r w:rsidR="00546A99" w:rsidRPr="00A63DBE">
        <w:rPr>
          <w:rFonts w:ascii="Times New Roman" w:hAnsi="Times New Roman"/>
          <w:color w:val="000000" w:themeColor="text1"/>
          <w:sz w:val="28"/>
          <w:szCs w:val="28"/>
        </w:rPr>
        <w:t xml:space="preserve">s reply </w:t>
      </w:r>
      <w:r w:rsidR="00C359CE" w:rsidRPr="00A63DBE">
        <w:rPr>
          <w:rFonts w:ascii="Times New Roman" w:hAnsi="Times New Roman"/>
          <w:color w:val="000000" w:themeColor="text1"/>
          <w:sz w:val="28"/>
          <w:szCs w:val="28"/>
        </w:rPr>
        <w:t>(E</w:t>
      </w:r>
      <w:r w:rsidR="00435FB9" w:rsidRPr="00A63DBE">
        <w:rPr>
          <w:rFonts w:ascii="Times New Roman" w:hAnsi="Times New Roman"/>
          <w:color w:val="000000" w:themeColor="text1"/>
          <w:sz w:val="28"/>
          <w:szCs w:val="28"/>
        </w:rPr>
        <w:t xml:space="preserve">x. </w:t>
      </w:r>
      <w:r w:rsidR="00821A2A" w:rsidRPr="00A63DBE">
        <w:rPr>
          <w:rFonts w:ascii="Times New Roman" w:hAnsi="Times New Roman"/>
          <w:color w:val="000000" w:themeColor="text1"/>
          <w:sz w:val="28"/>
          <w:szCs w:val="28"/>
        </w:rPr>
        <w:t>D-</w:t>
      </w:r>
      <w:r w:rsidR="00042EF0" w:rsidRPr="00A63DBE">
        <w:rPr>
          <w:rFonts w:ascii="Times New Roman" w:hAnsi="Times New Roman"/>
          <w:color w:val="000000" w:themeColor="text1"/>
          <w:sz w:val="28"/>
          <w:szCs w:val="28"/>
        </w:rPr>
        <w:t>38</w:t>
      </w:r>
      <w:r w:rsidR="00C12AE5">
        <w:rPr>
          <w:rFonts w:ascii="Times New Roman" w:hAnsi="Times New Roman"/>
          <w:color w:val="000000" w:themeColor="text1"/>
          <w:sz w:val="28"/>
          <w:szCs w:val="28"/>
        </w:rPr>
        <w:t xml:space="preserve"> at 1-3</w:t>
      </w:r>
      <w:r w:rsidR="00435FB9" w:rsidRPr="00A63DBE">
        <w:rPr>
          <w:rFonts w:ascii="Times New Roman" w:hAnsi="Times New Roman"/>
          <w:color w:val="000000" w:themeColor="text1"/>
          <w:sz w:val="28"/>
          <w:szCs w:val="28"/>
        </w:rPr>
        <w:t xml:space="preserve">) </w:t>
      </w:r>
      <w:r w:rsidR="00C9707F" w:rsidRPr="00A63DBE">
        <w:rPr>
          <w:rFonts w:ascii="Times New Roman" w:hAnsi="Times New Roman"/>
          <w:color w:val="000000" w:themeColor="text1"/>
          <w:sz w:val="28"/>
          <w:szCs w:val="28"/>
        </w:rPr>
        <w:t>reiterated the argument</w:t>
      </w:r>
      <w:r w:rsidR="001529E2" w:rsidRPr="00A63DBE">
        <w:rPr>
          <w:rFonts w:ascii="Times New Roman" w:hAnsi="Times New Roman"/>
          <w:color w:val="000000" w:themeColor="text1"/>
          <w:sz w:val="28"/>
          <w:szCs w:val="28"/>
        </w:rPr>
        <w:t xml:space="preserve"> that the burden with regard to CAFA exceptions lay with defendant</w:t>
      </w:r>
      <w:r w:rsidR="00595440" w:rsidRPr="00A63DBE">
        <w:rPr>
          <w:rFonts w:ascii="Times New Roman" w:hAnsi="Times New Roman"/>
          <w:color w:val="000000" w:themeColor="text1"/>
          <w:sz w:val="28"/>
          <w:szCs w:val="28"/>
        </w:rPr>
        <w:t>.</w:t>
      </w:r>
      <w:r w:rsidR="001529E2" w:rsidRPr="00A63DBE">
        <w:rPr>
          <w:rFonts w:ascii="Times New Roman" w:hAnsi="Times New Roman"/>
          <w:color w:val="000000" w:themeColor="text1"/>
          <w:sz w:val="28"/>
          <w:szCs w:val="28"/>
        </w:rPr>
        <w:t xml:space="preserve"> </w:t>
      </w:r>
      <w:r w:rsidR="00C359CE" w:rsidRPr="00A63DBE">
        <w:rPr>
          <w:rFonts w:ascii="Times New Roman" w:hAnsi="Times New Roman"/>
          <w:color w:val="000000" w:themeColor="text1"/>
          <w:sz w:val="28"/>
          <w:szCs w:val="28"/>
        </w:rPr>
        <w:t xml:space="preserve"> </w:t>
      </w:r>
      <w:r w:rsidR="00192DED" w:rsidRPr="00E25E25">
        <w:rPr>
          <w:rFonts w:ascii="Times New Roman" w:hAnsi="Times New Roman"/>
          <w:color w:val="000000" w:themeColor="text1"/>
          <w:sz w:val="28"/>
          <w:szCs w:val="28"/>
        </w:rPr>
        <w:t>O</w:t>
      </w:r>
      <w:r w:rsidR="00477E7E" w:rsidRPr="00A63DBE">
        <w:rPr>
          <w:rFonts w:ascii="Times New Roman" w:hAnsi="Times New Roman"/>
          <w:color w:val="000000" w:themeColor="text1"/>
          <w:sz w:val="28"/>
          <w:szCs w:val="28"/>
        </w:rPr>
        <w:t xml:space="preserve">nce again, </w:t>
      </w:r>
      <w:r w:rsidR="00C359CE" w:rsidRPr="00A63DBE">
        <w:rPr>
          <w:rFonts w:ascii="Times New Roman" w:hAnsi="Times New Roman"/>
          <w:color w:val="000000" w:themeColor="text1"/>
          <w:sz w:val="28"/>
          <w:szCs w:val="28"/>
        </w:rPr>
        <w:t xml:space="preserve">they </w:t>
      </w:r>
      <w:r w:rsidR="00192DED">
        <w:rPr>
          <w:rFonts w:ascii="Times New Roman" w:hAnsi="Times New Roman"/>
          <w:color w:val="000000" w:themeColor="text1"/>
          <w:sz w:val="28"/>
          <w:szCs w:val="28"/>
        </w:rPr>
        <w:t xml:space="preserve">chose not to </w:t>
      </w:r>
      <w:r w:rsidR="00546A99" w:rsidRPr="00A63DBE">
        <w:rPr>
          <w:rFonts w:ascii="Times New Roman" w:hAnsi="Times New Roman"/>
          <w:color w:val="000000" w:themeColor="text1"/>
          <w:sz w:val="28"/>
          <w:szCs w:val="28"/>
        </w:rPr>
        <w:t xml:space="preserve">submit affidavits or </w:t>
      </w:r>
      <w:r w:rsidR="001529E2" w:rsidRPr="00A63DBE">
        <w:rPr>
          <w:rFonts w:ascii="Times New Roman" w:hAnsi="Times New Roman"/>
          <w:color w:val="000000" w:themeColor="text1"/>
          <w:sz w:val="28"/>
          <w:szCs w:val="28"/>
        </w:rPr>
        <w:t xml:space="preserve">put facts </w:t>
      </w:r>
      <w:r w:rsidR="00C12AE5">
        <w:rPr>
          <w:rFonts w:ascii="Times New Roman" w:hAnsi="Times New Roman"/>
          <w:color w:val="000000" w:themeColor="text1"/>
          <w:sz w:val="28"/>
          <w:szCs w:val="28"/>
        </w:rPr>
        <w:t>before the Court</w:t>
      </w:r>
      <w:r w:rsidR="00546A99" w:rsidRPr="00A63DBE">
        <w:rPr>
          <w:rFonts w:ascii="Times New Roman" w:hAnsi="Times New Roman"/>
          <w:color w:val="000000" w:themeColor="text1"/>
          <w:sz w:val="28"/>
          <w:szCs w:val="28"/>
        </w:rPr>
        <w:t xml:space="preserve"> that would </w:t>
      </w:r>
      <w:r w:rsidR="00042EF0" w:rsidRPr="00A63DBE">
        <w:rPr>
          <w:rFonts w:ascii="Times New Roman" w:hAnsi="Times New Roman"/>
          <w:color w:val="000000" w:themeColor="text1"/>
          <w:sz w:val="28"/>
          <w:szCs w:val="28"/>
        </w:rPr>
        <w:t>demonstrate to a</w:t>
      </w:r>
      <w:r w:rsidR="007E478A" w:rsidRPr="00A63DBE">
        <w:rPr>
          <w:rFonts w:ascii="Times New Roman" w:hAnsi="Times New Roman"/>
          <w:color w:val="000000" w:themeColor="text1"/>
          <w:sz w:val="28"/>
          <w:szCs w:val="28"/>
        </w:rPr>
        <w:t xml:space="preserve"> preponderance </w:t>
      </w:r>
      <w:r w:rsidR="00C12AE5">
        <w:rPr>
          <w:rFonts w:ascii="Times New Roman" w:hAnsi="Times New Roman"/>
          <w:color w:val="000000" w:themeColor="text1"/>
          <w:sz w:val="28"/>
          <w:szCs w:val="28"/>
        </w:rPr>
        <w:t xml:space="preserve">of the evidence </w:t>
      </w:r>
      <w:r w:rsidR="007E478A" w:rsidRPr="00A63DBE">
        <w:rPr>
          <w:rFonts w:ascii="Times New Roman" w:hAnsi="Times New Roman"/>
          <w:color w:val="000000" w:themeColor="text1"/>
          <w:sz w:val="28"/>
          <w:szCs w:val="28"/>
        </w:rPr>
        <w:t xml:space="preserve">that the </w:t>
      </w:r>
      <w:r w:rsidR="00C12AE5">
        <w:rPr>
          <w:rFonts w:ascii="Times New Roman" w:hAnsi="Times New Roman"/>
          <w:color w:val="000000" w:themeColor="text1"/>
          <w:sz w:val="28"/>
          <w:szCs w:val="28"/>
        </w:rPr>
        <w:t xml:space="preserve">different types of </w:t>
      </w:r>
      <w:r w:rsidR="007E478A" w:rsidRPr="00A63DBE">
        <w:rPr>
          <w:rFonts w:ascii="Times New Roman" w:hAnsi="Times New Roman"/>
          <w:color w:val="000000" w:themeColor="text1"/>
          <w:sz w:val="28"/>
          <w:szCs w:val="28"/>
        </w:rPr>
        <w:t>wrongs were part of a continuous event</w:t>
      </w:r>
      <w:r w:rsidR="00DA72B6" w:rsidRPr="00A63DBE">
        <w:rPr>
          <w:rFonts w:ascii="Times New Roman" w:hAnsi="Times New Roman"/>
          <w:color w:val="000000" w:themeColor="text1"/>
          <w:sz w:val="28"/>
          <w:szCs w:val="28"/>
        </w:rPr>
        <w:t>,</w:t>
      </w:r>
      <w:r w:rsidR="00042EF0" w:rsidRPr="00A63DBE">
        <w:rPr>
          <w:rFonts w:ascii="Times New Roman" w:hAnsi="Times New Roman"/>
          <w:color w:val="000000" w:themeColor="text1"/>
          <w:sz w:val="28"/>
          <w:szCs w:val="28"/>
        </w:rPr>
        <w:t xml:space="preserve"> </w:t>
      </w:r>
      <w:r w:rsidR="00DA72B6" w:rsidRPr="00A63DBE">
        <w:rPr>
          <w:rFonts w:ascii="Times New Roman" w:hAnsi="Times New Roman"/>
          <w:color w:val="000000" w:themeColor="text1"/>
          <w:sz w:val="28"/>
          <w:szCs w:val="28"/>
        </w:rPr>
        <w:t xml:space="preserve">or </w:t>
      </w:r>
      <w:r w:rsidR="00042EF0" w:rsidRPr="00A63DBE">
        <w:rPr>
          <w:rFonts w:ascii="Times New Roman" w:hAnsi="Times New Roman"/>
          <w:color w:val="000000" w:themeColor="text1"/>
          <w:sz w:val="28"/>
          <w:szCs w:val="28"/>
        </w:rPr>
        <w:t>how</w:t>
      </w:r>
      <w:r w:rsidR="00546A99" w:rsidRPr="00A63DBE">
        <w:rPr>
          <w:rFonts w:ascii="Times New Roman" w:hAnsi="Times New Roman"/>
          <w:color w:val="000000" w:themeColor="text1"/>
          <w:sz w:val="28"/>
          <w:szCs w:val="28"/>
        </w:rPr>
        <w:t xml:space="preserve"> the</w:t>
      </w:r>
      <w:r w:rsidR="00C12AE5">
        <w:rPr>
          <w:rFonts w:ascii="Times New Roman" w:hAnsi="Times New Roman"/>
          <w:color w:val="000000" w:themeColor="text1"/>
          <w:sz w:val="28"/>
          <w:szCs w:val="28"/>
        </w:rPr>
        <w:t xml:space="preserve">y </w:t>
      </w:r>
      <w:r w:rsidR="00546A99" w:rsidRPr="00A63DBE">
        <w:rPr>
          <w:rFonts w:ascii="Times New Roman" w:hAnsi="Times New Roman"/>
          <w:color w:val="000000" w:themeColor="text1"/>
          <w:sz w:val="28"/>
          <w:szCs w:val="28"/>
        </w:rPr>
        <w:t xml:space="preserve">were </w:t>
      </w:r>
      <w:r w:rsidR="00042EF0" w:rsidRPr="00A63DBE">
        <w:rPr>
          <w:rFonts w:ascii="Times New Roman" w:hAnsi="Times New Roman"/>
          <w:color w:val="000000" w:themeColor="text1"/>
          <w:sz w:val="28"/>
          <w:szCs w:val="28"/>
        </w:rPr>
        <w:t xml:space="preserve">even </w:t>
      </w:r>
      <w:r w:rsidR="00546A99" w:rsidRPr="00A63DBE">
        <w:rPr>
          <w:rFonts w:ascii="Times New Roman" w:hAnsi="Times New Roman"/>
          <w:color w:val="000000" w:themeColor="text1"/>
          <w:sz w:val="28"/>
          <w:szCs w:val="28"/>
        </w:rPr>
        <w:t>related.</w:t>
      </w:r>
      <w:r w:rsidR="001529E2" w:rsidRPr="00A63DBE">
        <w:rPr>
          <w:rFonts w:ascii="Times New Roman" w:hAnsi="Times New Roman"/>
          <w:color w:val="000000" w:themeColor="text1"/>
          <w:sz w:val="28"/>
          <w:szCs w:val="28"/>
        </w:rPr>
        <w:t xml:space="preserve">  </w:t>
      </w:r>
    </w:p>
    <w:p w:rsidR="000826D0" w:rsidRDefault="000826D0">
      <w:pPr>
        <w:spacing w:after="200" w:line="276"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A05789" w:rsidRPr="00A63DBE" w:rsidRDefault="004E3030" w:rsidP="00E25E25">
      <w:pPr>
        <w:spacing w:after="200"/>
        <w:jc w:val="center"/>
        <w:rPr>
          <w:rFonts w:ascii="Times New Roman" w:hAnsi="Times New Roman"/>
          <w:b/>
          <w:color w:val="000000" w:themeColor="text1"/>
          <w:sz w:val="28"/>
          <w:szCs w:val="28"/>
        </w:rPr>
      </w:pPr>
      <w:r w:rsidRPr="00A63DBE">
        <w:rPr>
          <w:rFonts w:ascii="Times New Roman" w:hAnsi="Times New Roman"/>
          <w:b/>
          <w:color w:val="000000" w:themeColor="text1"/>
          <w:sz w:val="28"/>
          <w:szCs w:val="28"/>
        </w:rPr>
        <w:lastRenderedPageBreak/>
        <w:t>THE QU</w:t>
      </w:r>
      <w:r w:rsidR="00A05789" w:rsidRPr="00A63DBE">
        <w:rPr>
          <w:rFonts w:ascii="Times New Roman" w:hAnsi="Times New Roman"/>
          <w:b/>
          <w:color w:val="000000" w:themeColor="text1"/>
          <w:sz w:val="28"/>
          <w:szCs w:val="28"/>
        </w:rPr>
        <w:t>ESTIONS PRESENTED</w:t>
      </w:r>
    </w:p>
    <w:p w:rsidR="00512EB5" w:rsidRPr="00A63DBE" w:rsidRDefault="00512EB5" w:rsidP="001C3F16">
      <w:pPr>
        <w:spacing w:after="12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1. As a matter of first impression in this Circuit, </w:t>
      </w:r>
      <w:r w:rsidR="00F50A13" w:rsidRPr="00A63DBE">
        <w:rPr>
          <w:rFonts w:ascii="Times New Roman" w:hAnsi="Times New Roman"/>
          <w:color w:val="000000" w:themeColor="text1"/>
          <w:sz w:val="28"/>
          <w:szCs w:val="28"/>
        </w:rPr>
        <w:t xml:space="preserve">was </w:t>
      </w:r>
      <w:r w:rsidRPr="00A63DBE">
        <w:rPr>
          <w:rFonts w:ascii="Times New Roman" w:hAnsi="Times New Roman"/>
          <w:color w:val="000000" w:themeColor="text1"/>
          <w:sz w:val="28"/>
          <w:szCs w:val="28"/>
        </w:rPr>
        <w:t xml:space="preserve">the District </w:t>
      </w:r>
      <w:r w:rsidR="00B30188" w:rsidRPr="00A63DBE">
        <w:rPr>
          <w:rFonts w:ascii="Times New Roman" w:hAnsi="Times New Roman"/>
          <w:color w:val="000000" w:themeColor="text1"/>
          <w:sz w:val="28"/>
          <w:szCs w:val="28"/>
        </w:rPr>
        <w:t>Court’</w:t>
      </w:r>
      <w:r w:rsidR="00A04602" w:rsidRPr="00A63DBE">
        <w:rPr>
          <w:rFonts w:ascii="Times New Roman" w:hAnsi="Times New Roman"/>
          <w:color w:val="000000" w:themeColor="text1"/>
          <w:sz w:val="28"/>
          <w:szCs w:val="28"/>
        </w:rPr>
        <w:t>s</w:t>
      </w:r>
      <w:r w:rsidR="00B30188"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statutory analysis of the </w:t>
      </w:r>
      <w:r w:rsidR="008E7B55" w:rsidRPr="00A63DBE">
        <w:rPr>
          <w:rFonts w:ascii="Times New Roman" w:hAnsi="Times New Roman"/>
          <w:color w:val="000000" w:themeColor="text1"/>
          <w:sz w:val="28"/>
          <w:szCs w:val="28"/>
        </w:rPr>
        <w:t>phrase</w:t>
      </w:r>
      <w:r w:rsidRPr="00A63DBE">
        <w:rPr>
          <w:rFonts w:ascii="Times New Roman" w:hAnsi="Times New Roman"/>
          <w:color w:val="000000" w:themeColor="text1"/>
          <w:sz w:val="28"/>
          <w:szCs w:val="28"/>
        </w:rPr>
        <w:t xml:space="preserve"> </w:t>
      </w:r>
      <w:r w:rsidR="00B30188" w:rsidRPr="00A63DBE">
        <w:rPr>
          <w:rFonts w:ascii="Times New Roman" w:hAnsi="Times New Roman"/>
          <w:color w:val="000000" w:themeColor="text1"/>
          <w:sz w:val="28"/>
          <w:szCs w:val="28"/>
        </w:rPr>
        <w:t>“</w:t>
      </w:r>
      <w:r w:rsidR="008E7B55" w:rsidRPr="00A63DBE">
        <w:rPr>
          <w:rFonts w:ascii="Times New Roman" w:hAnsi="Times New Roman"/>
          <w:color w:val="000000" w:themeColor="text1"/>
          <w:sz w:val="28"/>
          <w:szCs w:val="28"/>
        </w:rPr>
        <w:t xml:space="preserve">an </w:t>
      </w:r>
      <w:r w:rsidRPr="00A63DBE">
        <w:rPr>
          <w:rFonts w:ascii="Times New Roman" w:hAnsi="Times New Roman"/>
          <w:color w:val="000000" w:themeColor="text1"/>
          <w:sz w:val="28"/>
          <w:szCs w:val="28"/>
        </w:rPr>
        <w:t>event</w:t>
      </w:r>
      <w:r w:rsidR="00B30188"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in CAFA </w:t>
      </w:r>
      <w:r w:rsidR="00B30188"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mass action</w:t>
      </w:r>
      <w:r w:rsidR="00B30188"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section 28 U.S.C. § 1332(d)(11)(B)(ii)(I) </w:t>
      </w:r>
      <w:r w:rsidR="00A075EE" w:rsidRPr="00A63DBE">
        <w:rPr>
          <w:rFonts w:ascii="Times New Roman" w:hAnsi="Times New Roman"/>
          <w:color w:val="000000" w:themeColor="text1"/>
          <w:sz w:val="28"/>
          <w:szCs w:val="28"/>
        </w:rPr>
        <w:t>contrary to law</w:t>
      </w:r>
      <w:r w:rsidRPr="00A63DBE">
        <w:rPr>
          <w:rFonts w:ascii="Times New Roman" w:hAnsi="Times New Roman"/>
          <w:color w:val="000000" w:themeColor="text1"/>
          <w:sz w:val="28"/>
          <w:szCs w:val="28"/>
        </w:rPr>
        <w:t xml:space="preserve"> where the court found </w:t>
      </w:r>
      <w:r w:rsidR="00337A71">
        <w:rPr>
          <w:rFonts w:ascii="Times New Roman" w:hAnsi="Times New Roman"/>
          <w:color w:val="000000" w:themeColor="text1"/>
          <w:sz w:val="28"/>
          <w:szCs w:val="28"/>
        </w:rPr>
        <w:t>it</w:t>
      </w:r>
      <w:r w:rsidRPr="00A63DBE">
        <w:rPr>
          <w:rFonts w:ascii="Times New Roman" w:hAnsi="Times New Roman"/>
          <w:color w:val="000000" w:themeColor="text1"/>
          <w:sz w:val="28"/>
          <w:szCs w:val="28"/>
        </w:rPr>
        <w:t xml:space="preserve"> includes </w:t>
      </w:r>
      <w:r w:rsidR="00A04602"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a continuing tort which results in a regular or continuous</w:t>
      </w:r>
      <w:r w:rsidR="00CB5B30">
        <w:rPr>
          <w:rFonts w:ascii="Times New Roman" w:hAnsi="Times New Roman"/>
          <w:color w:val="000000" w:themeColor="text1"/>
          <w:sz w:val="28"/>
          <w:szCs w:val="28"/>
        </w:rPr>
        <w:t>”</w:t>
      </w:r>
      <w:r w:rsidR="00986399" w:rsidRPr="00A63DBE">
        <w:rPr>
          <w:rFonts w:ascii="Times New Roman" w:hAnsi="Times New Roman"/>
          <w:color w:val="000000" w:themeColor="text1"/>
          <w:sz w:val="28"/>
          <w:szCs w:val="28"/>
        </w:rPr>
        <w:t xml:space="preserve"> activity</w:t>
      </w:r>
      <w:r w:rsidR="00F50A13" w:rsidRPr="00A63DBE">
        <w:rPr>
          <w:rFonts w:ascii="Times New Roman" w:hAnsi="Times New Roman"/>
          <w:color w:val="000000" w:themeColor="text1"/>
          <w:sz w:val="28"/>
          <w:szCs w:val="28"/>
        </w:rPr>
        <w:t>?</w:t>
      </w:r>
    </w:p>
    <w:p w:rsidR="00512EB5" w:rsidRPr="00A63DBE" w:rsidRDefault="00F166B8" w:rsidP="00EC623A">
      <w:pPr>
        <w:autoSpaceDE w:val="0"/>
        <w:autoSpaceDN w:val="0"/>
        <w:adjustRightInd w:val="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2</w:t>
      </w:r>
      <w:r w:rsidR="00512EB5" w:rsidRPr="00A63DBE">
        <w:rPr>
          <w:rFonts w:ascii="Times New Roman" w:hAnsi="Times New Roman"/>
          <w:color w:val="000000" w:themeColor="text1"/>
          <w:sz w:val="28"/>
          <w:szCs w:val="28"/>
        </w:rPr>
        <w:t xml:space="preserve">. </w:t>
      </w:r>
      <w:r w:rsidR="005E1B6E" w:rsidRPr="00A63DBE">
        <w:rPr>
          <w:rFonts w:ascii="Times New Roman" w:hAnsi="Times New Roman"/>
          <w:color w:val="000000" w:themeColor="text1"/>
          <w:sz w:val="28"/>
          <w:szCs w:val="28"/>
        </w:rPr>
        <w:t>Did</w:t>
      </w:r>
      <w:r w:rsidR="00454986" w:rsidRPr="00A63DBE">
        <w:rPr>
          <w:rFonts w:ascii="Times New Roman" w:hAnsi="Times New Roman"/>
          <w:color w:val="000000" w:themeColor="text1"/>
          <w:sz w:val="28"/>
          <w:szCs w:val="28"/>
        </w:rPr>
        <w:t xml:space="preserve"> the </w:t>
      </w:r>
      <w:r w:rsidR="00512EB5" w:rsidRPr="00A63DBE">
        <w:rPr>
          <w:rFonts w:ascii="Times New Roman" w:hAnsi="Times New Roman"/>
          <w:color w:val="000000" w:themeColor="text1"/>
          <w:sz w:val="28"/>
          <w:szCs w:val="28"/>
        </w:rPr>
        <w:t>District Court err:</w:t>
      </w:r>
      <w:r w:rsidR="00454986" w:rsidRPr="00A63DBE">
        <w:rPr>
          <w:rFonts w:ascii="Times New Roman" w:hAnsi="Times New Roman"/>
          <w:color w:val="000000" w:themeColor="text1"/>
          <w:sz w:val="28"/>
          <w:szCs w:val="28"/>
        </w:rPr>
        <w:t xml:space="preserve"> </w:t>
      </w:r>
      <w:r w:rsidR="00512EB5" w:rsidRPr="00A63DBE">
        <w:rPr>
          <w:rFonts w:ascii="Times New Roman" w:hAnsi="Times New Roman"/>
          <w:color w:val="000000" w:themeColor="text1"/>
          <w:sz w:val="28"/>
          <w:szCs w:val="28"/>
        </w:rPr>
        <w:t xml:space="preserve">(1) as a matter of law </w:t>
      </w:r>
      <w:r w:rsidR="00A075EE" w:rsidRPr="00A63DBE">
        <w:rPr>
          <w:rFonts w:ascii="Times New Roman" w:hAnsi="Times New Roman"/>
          <w:color w:val="000000" w:themeColor="text1"/>
          <w:sz w:val="28"/>
          <w:szCs w:val="28"/>
        </w:rPr>
        <w:t xml:space="preserve">in </w:t>
      </w:r>
      <w:r w:rsidR="00512EB5" w:rsidRPr="00A63DBE">
        <w:rPr>
          <w:rFonts w:ascii="Times New Roman" w:hAnsi="Times New Roman"/>
          <w:color w:val="000000" w:themeColor="text1"/>
          <w:sz w:val="28"/>
          <w:szCs w:val="28"/>
        </w:rPr>
        <w:t>proceeding to</w:t>
      </w:r>
      <w:r w:rsidR="00A075EE" w:rsidRPr="00A63DBE">
        <w:rPr>
          <w:rFonts w:ascii="Times New Roman" w:hAnsi="Times New Roman"/>
          <w:color w:val="000000" w:themeColor="text1"/>
          <w:sz w:val="28"/>
          <w:szCs w:val="28"/>
        </w:rPr>
        <w:t xml:space="preserve"> </w:t>
      </w:r>
      <w:r w:rsidR="00512EB5" w:rsidRPr="00A63DBE">
        <w:rPr>
          <w:rFonts w:ascii="Times New Roman" w:hAnsi="Times New Roman"/>
          <w:color w:val="000000" w:themeColor="text1"/>
          <w:sz w:val="28"/>
          <w:szCs w:val="28"/>
        </w:rPr>
        <w:t>find jurisdictional facts on remand where plaintiff</w:t>
      </w:r>
      <w:r w:rsidR="001974B7" w:rsidRPr="00A63DBE">
        <w:rPr>
          <w:rFonts w:ascii="Times New Roman" w:hAnsi="Times New Roman"/>
          <w:color w:val="000000" w:themeColor="text1"/>
          <w:sz w:val="28"/>
          <w:szCs w:val="28"/>
        </w:rPr>
        <w:t>s</w:t>
      </w:r>
      <w:r w:rsidR="00512EB5" w:rsidRPr="00A63DBE">
        <w:rPr>
          <w:rFonts w:ascii="Times New Roman" w:hAnsi="Times New Roman"/>
          <w:color w:val="000000" w:themeColor="text1"/>
          <w:sz w:val="28"/>
          <w:szCs w:val="28"/>
        </w:rPr>
        <w:t xml:space="preserve"> ha</w:t>
      </w:r>
      <w:r w:rsidR="001974B7" w:rsidRPr="00A63DBE">
        <w:rPr>
          <w:rFonts w:ascii="Times New Roman" w:hAnsi="Times New Roman"/>
          <w:color w:val="000000" w:themeColor="text1"/>
          <w:sz w:val="28"/>
          <w:szCs w:val="28"/>
        </w:rPr>
        <w:t>ve</w:t>
      </w:r>
      <w:r w:rsidR="00512EB5" w:rsidRPr="00A63DBE">
        <w:rPr>
          <w:rFonts w:ascii="Times New Roman" w:hAnsi="Times New Roman"/>
          <w:color w:val="000000" w:themeColor="text1"/>
          <w:sz w:val="28"/>
          <w:szCs w:val="28"/>
        </w:rPr>
        <w:t xml:space="preserve"> the burden </w:t>
      </w:r>
      <w:r w:rsidR="00A349E1" w:rsidRPr="00A63DBE">
        <w:rPr>
          <w:rFonts w:ascii="Times New Roman" w:hAnsi="Times New Roman"/>
          <w:color w:val="000000" w:themeColor="text1"/>
          <w:sz w:val="28"/>
          <w:szCs w:val="28"/>
        </w:rPr>
        <w:t>of proof yet</w:t>
      </w:r>
      <w:r w:rsidR="00A075EE" w:rsidRPr="00A63DBE">
        <w:rPr>
          <w:rFonts w:ascii="Times New Roman" w:hAnsi="Times New Roman"/>
          <w:color w:val="000000" w:themeColor="text1"/>
          <w:sz w:val="28"/>
          <w:szCs w:val="28"/>
        </w:rPr>
        <w:t xml:space="preserve"> failed to submit any </w:t>
      </w:r>
      <w:r w:rsidR="00512EB5" w:rsidRPr="00A63DBE">
        <w:rPr>
          <w:rFonts w:ascii="Times New Roman" w:hAnsi="Times New Roman"/>
          <w:color w:val="000000" w:themeColor="text1"/>
          <w:sz w:val="28"/>
          <w:szCs w:val="28"/>
        </w:rPr>
        <w:t xml:space="preserve">facts </w:t>
      </w:r>
      <w:r w:rsidR="00A075EE" w:rsidRPr="00A63DBE">
        <w:rPr>
          <w:rFonts w:ascii="Times New Roman" w:hAnsi="Times New Roman"/>
          <w:color w:val="000000" w:themeColor="text1"/>
          <w:sz w:val="28"/>
          <w:szCs w:val="28"/>
        </w:rPr>
        <w:t>in the</w:t>
      </w:r>
      <w:r w:rsidR="00512EB5" w:rsidRPr="00A63DBE">
        <w:rPr>
          <w:rFonts w:ascii="Times New Roman" w:hAnsi="Times New Roman"/>
          <w:color w:val="000000" w:themeColor="text1"/>
          <w:sz w:val="28"/>
          <w:szCs w:val="28"/>
        </w:rPr>
        <w:t xml:space="preserve"> record</w:t>
      </w:r>
      <w:r w:rsidR="00A349E1" w:rsidRPr="00A63DBE">
        <w:rPr>
          <w:rFonts w:ascii="Times New Roman" w:hAnsi="Times New Roman"/>
          <w:color w:val="000000" w:themeColor="text1"/>
          <w:sz w:val="28"/>
          <w:szCs w:val="28"/>
        </w:rPr>
        <w:t xml:space="preserve"> to support the court’s</w:t>
      </w:r>
      <w:r w:rsidR="00A075EE" w:rsidRPr="00A63DBE">
        <w:rPr>
          <w:rFonts w:ascii="Times New Roman" w:hAnsi="Times New Roman"/>
          <w:color w:val="000000" w:themeColor="text1"/>
          <w:sz w:val="28"/>
          <w:szCs w:val="28"/>
        </w:rPr>
        <w:t xml:space="preserve"> finding</w:t>
      </w:r>
      <w:r w:rsidR="00512EB5" w:rsidRPr="00A63DBE">
        <w:rPr>
          <w:rFonts w:ascii="Times New Roman" w:hAnsi="Times New Roman"/>
          <w:color w:val="000000" w:themeColor="text1"/>
          <w:sz w:val="28"/>
          <w:szCs w:val="28"/>
        </w:rPr>
        <w:t>; and</w:t>
      </w:r>
      <w:r w:rsidR="00A075EE" w:rsidRPr="00A63DBE">
        <w:rPr>
          <w:rFonts w:ascii="Times New Roman" w:hAnsi="Times New Roman"/>
          <w:color w:val="000000" w:themeColor="text1"/>
          <w:sz w:val="28"/>
          <w:szCs w:val="28"/>
        </w:rPr>
        <w:t>, alternatively</w:t>
      </w:r>
      <w:r w:rsidR="00512EB5" w:rsidRPr="00A63DBE">
        <w:rPr>
          <w:rFonts w:ascii="Times New Roman" w:hAnsi="Times New Roman"/>
          <w:color w:val="000000" w:themeColor="text1"/>
          <w:sz w:val="28"/>
          <w:szCs w:val="28"/>
        </w:rPr>
        <w:t xml:space="preserve"> (2) </w:t>
      </w:r>
      <w:r w:rsidR="00A075EE" w:rsidRPr="00A63DBE">
        <w:rPr>
          <w:rFonts w:ascii="Times New Roman" w:hAnsi="Times New Roman"/>
          <w:color w:val="000000" w:themeColor="text1"/>
          <w:sz w:val="28"/>
          <w:szCs w:val="28"/>
        </w:rPr>
        <w:t>w</w:t>
      </w:r>
      <w:r w:rsidR="00512EB5" w:rsidRPr="00A63DBE">
        <w:rPr>
          <w:rFonts w:ascii="Times New Roman" w:hAnsi="Times New Roman"/>
          <w:color w:val="000000" w:themeColor="text1"/>
          <w:sz w:val="28"/>
          <w:szCs w:val="28"/>
        </w:rPr>
        <w:t xml:space="preserve">as </w:t>
      </w:r>
      <w:r w:rsidR="00A075EE" w:rsidRPr="00A63DBE">
        <w:rPr>
          <w:rFonts w:ascii="Times New Roman" w:hAnsi="Times New Roman"/>
          <w:color w:val="000000" w:themeColor="text1"/>
          <w:sz w:val="28"/>
          <w:szCs w:val="28"/>
        </w:rPr>
        <w:t xml:space="preserve">such </w:t>
      </w:r>
      <w:r w:rsidR="00512EB5" w:rsidRPr="00A63DBE">
        <w:rPr>
          <w:rFonts w:ascii="Times New Roman" w:hAnsi="Times New Roman"/>
          <w:color w:val="000000" w:themeColor="text1"/>
          <w:sz w:val="28"/>
          <w:szCs w:val="28"/>
        </w:rPr>
        <w:t>finding clearly erroneous</w:t>
      </w:r>
      <w:r w:rsidR="00F50A13" w:rsidRPr="00A63DBE">
        <w:rPr>
          <w:rFonts w:ascii="Times New Roman" w:hAnsi="Times New Roman"/>
          <w:color w:val="000000" w:themeColor="text1"/>
          <w:sz w:val="28"/>
          <w:szCs w:val="28"/>
        </w:rPr>
        <w:t>?</w:t>
      </w:r>
    </w:p>
    <w:p w:rsidR="005827E7" w:rsidRPr="00A63DBE" w:rsidRDefault="005827E7" w:rsidP="00EC623A">
      <w:pPr>
        <w:autoSpaceDE w:val="0"/>
        <w:autoSpaceDN w:val="0"/>
        <w:adjustRightInd w:val="0"/>
        <w:jc w:val="both"/>
        <w:rPr>
          <w:rFonts w:ascii="Times New Roman" w:hAnsi="Times New Roman"/>
          <w:color w:val="000000" w:themeColor="text1"/>
          <w:sz w:val="28"/>
          <w:szCs w:val="28"/>
        </w:rPr>
      </w:pPr>
    </w:p>
    <w:p w:rsidR="00F1265D" w:rsidRPr="00A63DBE" w:rsidRDefault="00F1265D" w:rsidP="00F1265D">
      <w:pPr>
        <w:spacing w:after="200" w:line="276" w:lineRule="auto"/>
        <w:jc w:val="center"/>
        <w:rPr>
          <w:rFonts w:ascii="Times New Roman" w:hAnsi="Times New Roman"/>
          <w:b/>
          <w:color w:val="000000" w:themeColor="text1"/>
          <w:sz w:val="28"/>
          <w:szCs w:val="28"/>
        </w:rPr>
      </w:pPr>
      <w:r w:rsidRPr="00A63DBE">
        <w:rPr>
          <w:rFonts w:ascii="Times New Roman" w:hAnsi="Times New Roman"/>
          <w:b/>
          <w:color w:val="000000" w:themeColor="text1"/>
          <w:sz w:val="28"/>
          <w:szCs w:val="28"/>
        </w:rPr>
        <w:t>THE RELIEF SOUGHT</w:t>
      </w:r>
    </w:p>
    <w:p w:rsidR="002A03ED" w:rsidRPr="00A63DBE" w:rsidRDefault="00F1265D" w:rsidP="001D574A">
      <w:pPr>
        <w:autoSpaceDE w:val="0"/>
        <w:autoSpaceDN w:val="0"/>
        <w:adjustRightInd w:val="0"/>
        <w:spacing w:line="480" w:lineRule="auto"/>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00337A71">
        <w:rPr>
          <w:rFonts w:ascii="Times New Roman" w:hAnsi="Times New Roman"/>
          <w:color w:val="000000" w:themeColor="text1"/>
          <w:sz w:val="28"/>
          <w:szCs w:val="28"/>
        </w:rPr>
        <w:t>A d</w:t>
      </w:r>
      <w:r w:rsidRPr="00A63DBE">
        <w:rPr>
          <w:rFonts w:ascii="Times New Roman" w:hAnsi="Times New Roman"/>
          <w:color w:val="000000" w:themeColor="text1"/>
          <w:sz w:val="28"/>
          <w:szCs w:val="28"/>
        </w:rPr>
        <w:t xml:space="preserve">etermination </w:t>
      </w:r>
      <w:r w:rsidR="00337A71">
        <w:rPr>
          <w:rFonts w:ascii="Times New Roman" w:hAnsi="Times New Roman"/>
          <w:color w:val="000000" w:themeColor="text1"/>
          <w:sz w:val="28"/>
          <w:szCs w:val="28"/>
        </w:rPr>
        <w:t xml:space="preserve">is sought </w:t>
      </w:r>
      <w:r w:rsidRPr="00A63DBE">
        <w:rPr>
          <w:rFonts w:ascii="Times New Roman" w:hAnsi="Times New Roman"/>
          <w:color w:val="000000" w:themeColor="text1"/>
          <w:sz w:val="28"/>
          <w:szCs w:val="28"/>
        </w:rPr>
        <w:t xml:space="preserve">either that: (1) a CAFA exception exists </w:t>
      </w:r>
      <w:r w:rsidR="00337A71">
        <w:rPr>
          <w:rFonts w:ascii="Times New Roman" w:hAnsi="Times New Roman"/>
          <w:color w:val="000000" w:themeColor="text1"/>
          <w:sz w:val="28"/>
          <w:szCs w:val="28"/>
        </w:rPr>
        <w:t>as</w:t>
      </w:r>
      <w:r w:rsidRPr="00A63DBE">
        <w:rPr>
          <w:rFonts w:ascii="Times New Roman" w:hAnsi="Times New Roman"/>
          <w:color w:val="000000" w:themeColor="text1"/>
          <w:sz w:val="28"/>
          <w:szCs w:val="28"/>
        </w:rPr>
        <w:t xml:space="preserve"> there is more than one </w:t>
      </w:r>
      <w:r w:rsidR="00A91347"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event</w:t>
      </w:r>
      <w:r w:rsidR="00A91347"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at issue</w:t>
      </w:r>
      <w:r w:rsidR="001D574A" w:rsidRPr="00A63DBE">
        <w:rPr>
          <w:rFonts w:ascii="Times New Roman" w:hAnsi="Times New Roman"/>
          <w:color w:val="000000" w:themeColor="text1"/>
          <w:sz w:val="28"/>
          <w:szCs w:val="28"/>
        </w:rPr>
        <w:t xml:space="preserve"> here</w:t>
      </w:r>
      <w:r w:rsidRPr="00A63DBE">
        <w:rPr>
          <w:rFonts w:ascii="Times New Roman" w:hAnsi="Times New Roman"/>
          <w:color w:val="000000" w:themeColor="text1"/>
          <w:sz w:val="28"/>
          <w:szCs w:val="28"/>
        </w:rPr>
        <w:t xml:space="preserve">, or alternatively, </w:t>
      </w:r>
      <w:r w:rsidR="001D574A" w:rsidRPr="00A63DBE">
        <w:rPr>
          <w:rFonts w:ascii="Times New Roman" w:hAnsi="Times New Roman"/>
          <w:color w:val="000000" w:themeColor="text1"/>
          <w:sz w:val="28"/>
          <w:szCs w:val="28"/>
        </w:rPr>
        <w:t>(2) there is an insufficient record to determine the number of events and a further record must be made.</w:t>
      </w:r>
    </w:p>
    <w:p w:rsidR="004E3030" w:rsidRPr="00A63DBE" w:rsidRDefault="004E3030" w:rsidP="00EE2E32">
      <w:pPr>
        <w:spacing w:after="200" w:line="276" w:lineRule="auto"/>
        <w:jc w:val="center"/>
        <w:rPr>
          <w:rFonts w:ascii="Times New Roman" w:hAnsi="Times New Roman"/>
          <w:b/>
          <w:color w:val="000000" w:themeColor="text1"/>
          <w:sz w:val="28"/>
          <w:szCs w:val="28"/>
        </w:rPr>
      </w:pPr>
      <w:r w:rsidRPr="00A63DBE">
        <w:rPr>
          <w:rFonts w:ascii="Times New Roman" w:hAnsi="Times New Roman"/>
          <w:b/>
          <w:color w:val="000000" w:themeColor="text1"/>
          <w:sz w:val="28"/>
          <w:szCs w:val="28"/>
        </w:rPr>
        <w:t>ARGUMENT</w:t>
      </w:r>
    </w:p>
    <w:p w:rsidR="00C776ED" w:rsidRPr="00A63DBE" w:rsidRDefault="008B36AE" w:rsidP="005C64E8">
      <w:pPr>
        <w:autoSpaceDE w:val="0"/>
        <w:autoSpaceDN w:val="0"/>
        <w:adjustRightInd w:val="0"/>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t xml:space="preserve">The trial court found </w:t>
      </w:r>
      <w:r w:rsidR="006F3AF9" w:rsidRPr="00A63DBE">
        <w:rPr>
          <w:rFonts w:ascii="Times New Roman" w:hAnsi="Times New Roman"/>
          <w:color w:val="000000" w:themeColor="text1"/>
          <w:sz w:val="28"/>
          <w:szCs w:val="28"/>
        </w:rPr>
        <w:t xml:space="preserve">the prerequisites </w:t>
      </w:r>
      <w:r w:rsidR="007D64CE" w:rsidRPr="00A63DBE">
        <w:rPr>
          <w:rFonts w:ascii="Times New Roman" w:hAnsi="Times New Roman"/>
          <w:color w:val="000000" w:themeColor="text1"/>
          <w:sz w:val="28"/>
          <w:szCs w:val="28"/>
        </w:rPr>
        <w:t xml:space="preserve">here </w:t>
      </w:r>
      <w:r w:rsidRPr="00A63DBE">
        <w:rPr>
          <w:rFonts w:ascii="Times New Roman" w:hAnsi="Times New Roman"/>
          <w:color w:val="000000" w:themeColor="text1"/>
          <w:sz w:val="28"/>
          <w:szCs w:val="28"/>
        </w:rPr>
        <w:t xml:space="preserve">for </w:t>
      </w:r>
      <w:r w:rsidR="006F3AF9" w:rsidRPr="00A63DBE">
        <w:rPr>
          <w:rFonts w:ascii="Times New Roman" w:hAnsi="Times New Roman"/>
          <w:color w:val="000000" w:themeColor="text1"/>
          <w:sz w:val="28"/>
          <w:szCs w:val="28"/>
        </w:rPr>
        <w:t>classification as</w:t>
      </w:r>
      <w:r w:rsidR="007D64CE" w:rsidRPr="00A63DBE">
        <w:rPr>
          <w:rFonts w:ascii="Times New Roman" w:hAnsi="Times New Roman"/>
          <w:color w:val="000000" w:themeColor="text1"/>
          <w:sz w:val="28"/>
          <w:szCs w:val="28"/>
        </w:rPr>
        <w:t xml:space="preserve"> </w:t>
      </w:r>
      <w:r w:rsidR="0046385E" w:rsidRPr="00A63DBE">
        <w:rPr>
          <w:rFonts w:ascii="Times New Roman" w:hAnsi="Times New Roman"/>
          <w:color w:val="000000" w:themeColor="text1"/>
          <w:sz w:val="28"/>
          <w:szCs w:val="28"/>
        </w:rPr>
        <w:t xml:space="preserve">a </w:t>
      </w:r>
      <w:r w:rsidR="007D64CE" w:rsidRPr="00A63DBE">
        <w:rPr>
          <w:rFonts w:ascii="Times New Roman" w:hAnsi="Times New Roman"/>
          <w:color w:val="000000" w:themeColor="text1"/>
          <w:sz w:val="28"/>
          <w:szCs w:val="28"/>
        </w:rPr>
        <w:t>mass action</w:t>
      </w:r>
      <w:r w:rsidRPr="00A63DBE">
        <w:rPr>
          <w:rFonts w:ascii="Times New Roman" w:hAnsi="Times New Roman"/>
          <w:color w:val="000000" w:themeColor="text1"/>
          <w:sz w:val="28"/>
          <w:szCs w:val="28"/>
        </w:rPr>
        <w:t>:</w:t>
      </w:r>
      <w:r w:rsidR="00793B78">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 </w:t>
      </w:r>
      <w:r w:rsidR="002A03ED" w:rsidRPr="00A63DBE">
        <w:rPr>
          <w:rFonts w:ascii="Times New Roman" w:hAnsi="Times New Roman"/>
          <w:color w:val="000000" w:themeColor="text1"/>
          <w:sz w:val="28"/>
          <w:szCs w:val="28"/>
        </w:rPr>
        <w:t>there are more than 100 plaintiffs</w:t>
      </w:r>
      <w:r w:rsidRPr="00A63DBE">
        <w:rPr>
          <w:rFonts w:ascii="Times New Roman" w:hAnsi="Times New Roman"/>
          <w:color w:val="000000" w:themeColor="text1"/>
          <w:sz w:val="28"/>
          <w:szCs w:val="28"/>
        </w:rPr>
        <w:t xml:space="preserve">, </w:t>
      </w:r>
      <w:r w:rsidR="002A03ED" w:rsidRPr="00A63DBE">
        <w:rPr>
          <w:rFonts w:ascii="Times New Roman" w:hAnsi="Times New Roman"/>
          <w:color w:val="000000" w:themeColor="text1"/>
          <w:sz w:val="28"/>
          <w:szCs w:val="28"/>
        </w:rPr>
        <w:t xml:space="preserve">as a Massachusetts citizen </w:t>
      </w:r>
      <w:r w:rsidR="00C776ED" w:rsidRPr="00A63DBE">
        <w:rPr>
          <w:rFonts w:ascii="Times New Roman" w:hAnsi="Times New Roman"/>
          <w:color w:val="000000" w:themeColor="text1"/>
          <w:sz w:val="28"/>
          <w:szCs w:val="28"/>
        </w:rPr>
        <w:t xml:space="preserve">SCRG </w:t>
      </w:r>
      <w:r w:rsidRPr="00A63DBE">
        <w:rPr>
          <w:rFonts w:ascii="Times New Roman" w:hAnsi="Times New Roman"/>
          <w:color w:val="000000" w:themeColor="text1"/>
          <w:sz w:val="28"/>
          <w:szCs w:val="28"/>
        </w:rPr>
        <w:t>me</w:t>
      </w:r>
      <w:r w:rsidR="002A03ED" w:rsidRPr="00A63DBE">
        <w:rPr>
          <w:rFonts w:ascii="Times New Roman" w:hAnsi="Times New Roman"/>
          <w:color w:val="000000" w:themeColor="text1"/>
          <w:sz w:val="28"/>
          <w:szCs w:val="28"/>
        </w:rPr>
        <w:t>e</w:t>
      </w:r>
      <w:r w:rsidRPr="00A63DBE">
        <w:rPr>
          <w:rFonts w:ascii="Times New Roman" w:hAnsi="Times New Roman"/>
          <w:color w:val="000000" w:themeColor="text1"/>
          <w:sz w:val="28"/>
          <w:szCs w:val="28"/>
        </w:rPr>
        <w:t>t</w:t>
      </w:r>
      <w:r w:rsidR="002A03ED" w:rsidRPr="00A63DBE">
        <w:rPr>
          <w:rFonts w:ascii="Times New Roman" w:hAnsi="Times New Roman"/>
          <w:color w:val="000000" w:themeColor="text1"/>
          <w:sz w:val="28"/>
          <w:szCs w:val="28"/>
        </w:rPr>
        <w:t>s</w:t>
      </w:r>
      <w:r w:rsidRPr="00A63DBE">
        <w:rPr>
          <w:rFonts w:ascii="Times New Roman" w:hAnsi="Times New Roman"/>
          <w:color w:val="000000" w:themeColor="text1"/>
          <w:sz w:val="28"/>
          <w:szCs w:val="28"/>
        </w:rPr>
        <w:t xml:space="preserve"> </w:t>
      </w:r>
      <w:r w:rsidR="00F50A13" w:rsidRPr="00A63DBE">
        <w:rPr>
          <w:rFonts w:ascii="Times New Roman" w:hAnsi="Times New Roman"/>
          <w:color w:val="000000" w:themeColor="text1"/>
          <w:sz w:val="28"/>
          <w:szCs w:val="28"/>
        </w:rPr>
        <w:t xml:space="preserve">the </w:t>
      </w:r>
      <w:r w:rsidRPr="00A63DBE">
        <w:rPr>
          <w:rFonts w:ascii="Times New Roman" w:hAnsi="Times New Roman"/>
          <w:color w:val="000000" w:themeColor="text1"/>
          <w:sz w:val="28"/>
          <w:szCs w:val="28"/>
        </w:rPr>
        <w:t xml:space="preserve">minimum diversity </w:t>
      </w:r>
      <w:r w:rsidR="00F50A13" w:rsidRPr="00A63DBE">
        <w:rPr>
          <w:rFonts w:ascii="Times New Roman" w:hAnsi="Times New Roman"/>
          <w:color w:val="000000" w:themeColor="text1"/>
          <w:sz w:val="28"/>
          <w:szCs w:val="28"/>
        </w:rPr>
        <w:t>requirement</w:t>
      </w:r>
      <w:r w:rsidR="002A03ED"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and plaintiffs conceded the jurisdictional amounts. </w:t>
      </w:r>
      <w:r w:rsidR="00C12AE5">
        <w:rPr>
          <w:rFonts w:ascii="Times New Roman" w:hAnsi="Times New Roman"/>
          <w:color w:val="000000" w:themeColor="text1"/>
          <w:sz w:val="28"/>
          <w:szCs w:val="28"/>
        </w:rPr>
        <w:t xml:space="preserve"> </w:t>
      </w:r>
      <w:r w:rsidR="001305A7" w:rsidRPr="00A63DBE">
        <w:rPr>
          <w:rFonts w:ascii="Times New Roman" w:hAnsi="Times New Roman"/>
          <w:color w:val="000000" w:themeColor="text1"/>
          <w:sz w:val="28"/>
          <w:szCs w:val="28"/>
        </w:rPr>
        <w:t>Memorandum</w:t>
      </w:r>
      <w:r w:rsidR="00D83D83" w:rsidRPr="00A63DBE">
        <w:rPr>
          <w:rFonts w:ascii="Times New Roman" w:hAnsi="Times New Roman"/>
          <w:color w:val="000000" w:themeColor="text1"/>
          <w:sz w:val="28"/>
          <w:szCs w:val="28"/>
        </w:rPr>
        <w:t xml:space="preserve"> </w:t>
      </w:r>
      <w:r w:rsidR="00F23672" w:rsidRPr="00A63DBE">
        <w:rPr>
          <w:rFonts w:ascii="Times New Roman" w:hAnsi="Times New Roman"/>
          <w:color w:val="000000" w:themeColor="text1"/>
          <w:sz w:val="28"/>
          <w:szCs w:val="28"/>
        </w:rPr>
        <w:t xml:space="preserve">(Ex. B) </w:t>
      </w:r>
      <w:r w:rsidR="00D83D83" w:rsidRPr="00A63DBE">
        <w:rPr>
          <w:rFonts w:ascii="Times New Roman" w:hAnsi="Times New Roman"/>
          <w:color w:val="000000" w:themeColor="text1"/>
          <w:sz w:val="28"/>
          <w:szCs w:val="28"/>
        </w:rPr>
        <w:t>at 2-3</w:t>
      </w:r>
      <w:r w:rsidR="00F23672" w:rsidRPr="00A63DBE">
        <w:rPr>
          <w:rFonts w:ascii="Times New Roman" w:hAnsi="Times New Roman"/>
          <w:color w:val="000000" w:themeColor="text1"/>
          <w:sz w:val="28"/>
          <w:szCs w:val="28"/>
        </w:rPr>
        <w:t>.</w:t>
      </w:r>
      <w:r w:rsidR="00C4643B" w:rsidRPr="00A63DBE">
        <w:rPr>
          <w:rFonts w:ascii="Times New Roman" w:hAnsi="Times New Roman"/>
          <w:color w:val="000000" w:themeColor="text1"/>
          <w:sz w:val="28"/>
          <w:szCs w:val="28"/>
        </w:rPr>
        <w:t xml:space="preserve">  Judge Bartle the</w:t>
      </w:r>
      <w:r w:rsidR="006F3AF9" w:rsidRPr="00A63DBE">
        <w:rPr>
          <w:rFonts w:ascii="Times New Roman" w:hAnsi="Times New Roman"/>
          <w:color w:val="000000" w:themeColor="text1"/>
          <w:sz w:val="28"/>
          <w:szCs w:val="28"/>
        </w:rPr>
        <w:t xml:space="preserve">n noted that </w:t>
      </w:r>
      <w:r w:rsidR="00C4643B" w:rsidRPr="00A63DBE">
        <w:rPr>
          <w:rFonts w:ascii="Times New Roman" w:hAnsi="Times New Roman"/>
          <w:color w:val="000000" w:themeColor="text1"/>
          <w:sz w:val="28"/>
          <w:szCs w:val="28"/>
        </w:rPr>
        <w:t>CAFA s</w:t>
      </w:r>
      <w:r w:rsidR="004E3030" w:rsidRPr="00A63DBE">
        <w:rPr>
          <w:rFonts w:ascii="Times New Roman" w:hAnsi="Times New Roman"/>
          <w:color w:val="000000" w:themeColor="text1"/>
          <w:sz w:val="28"/>
          <w:szCs w:val="28"/>
        </w:rPr>
        <w:t xml:space="preserve">ection </w:t>
      </w:r>
      <w:r w:rsidR="00015ED6" w:rsidRPr="00A63DBE">
        <w:rPr>
          <w:rFonts w:ascii="Times New Roman" w:hAnsi="Times New Roman"/>
          <w:color w:val="000000" w:themeColor="text1"/>
          <w:sz w:val="28"/>
          <w:szCs w:val="28"/>
        </w:rPr>
        <w:t>28 U.S.C. §</w:t>
      </w:r>
      <w:r w:rsidR="006F3AF9" w:rsidRPr="00A63DBE">
        <w:rPr>
          <w:rFonts w:ascii="Times New Roman" w:hAnsi="Times New Roman"/>
          <w:color w:val="000000" w:themeColor="text1"/>
          <w:sz w:val="28"/>
          <w:szCs w:val="28"/>
        </w:rPr>
        <w:t>1332(d</w:t>
      </w:r>
      <w:proofErr w:type="gramStart"/>
      <w:r w:rsidR="006F3AF9" w:rsidRPr="00A63DBE">
        <w:rPr>
          <w:rFonts w:ascii="Times New Roman" w:hAnsi="Times New Roman"/>
          <w:color w:val="000000" w:themeColor="text1"/>
          <w:sz w:val="28"/>
          <w:szCs w:val="28"/>
        </w:rPr>
        <w:t>)(</w:t>
      </w:r>
      <w:proofErr w:type="gramEnd"/>
      <w:r w:rsidR="006F3AF9" w:rsidRPr="00A63DBE">
        <w:rPr>
          <w:rFonts w:ascii="Times New Roman" w:hAnsi="Times New Roman"/>
          <w:color w:val="000000" w:themeColor="text1"/>
          <w:sz w:val="28"/>
          <w:szCs w:val="28"/>
        </w:rPr>
        <w:t>11)(B)(i)</w:t>
      </w:r>
      <w:r w:rsidR="00DF6DBB" w:rsidRPr="00E25E25">
        <w:rPr>
          <w:rFonts w:ascii="Times New Roman" w:hAnsi="Times New Roman"/>
          <w:color w:val="000000" w:themeColor="text1"/>
          <w:sz w:val="28"/>
          <w:szCs w:val="28"/>
        </w:rPr>
        <w:fldChar w:fldCharType="begin"/>
      </w:r>
      <w:r w:rsidR="00DF6DBB" w:rsidRPr="00A63DBE">
        <w:rPr>
          <w:rFonts w:ascii="Times New Roman" w:hAnsi="Times New Roman"/>
          <w:color w:val="000000" w:themeColor="text1"/>
          <w:sz w:val="28"/>
        </w:rPr>
        <w:instrText xml:space="preserve"> TA \l "</w:instrText>
      </w:r>
      <w:r w:rsidR="00DF6DBB" w:rsidRPr="00A63DBE">
        <w:rPr>
          <w:rFonts w:ascii="Times New Roman" w:hAnsi="Times New Roman"/>
          <w:color w:val="000000" w:themeColor="text1"/>
          <w:sz w:val="28"/>
          <w:szCs w:val="28"/>
        </w:rPr>
        <w:instrText>1332(d)(11)(B)(i)</w:instrText>
      </w:r>
      <w:r w:rsidR="00DF6DBB" w:rsidRPr="00A63DBE">
        <w:rPr>
          <w:rFonts w:ascii="Times New Roman" w:hAnsi="Times New Roman"/>
          <w:color w:val="000000" w:themeColor="text1"/>
          <w:sz w:val="28"/>
        </w:rPr>
        <w:instrText xml:space="preserve">" \s "1332(d)(11)(B)(i)" \c 2 </w:instrText>
      </w:r>
      <w:r w:rsidR="00DF6DBB" w:rsidRPr="00E25E25">
        <w:rPr>
          <w:rFonts w:ascii="Times New Roman" w:hAnsi="Times New Roman"/>
          <w:color w:val="000000" w:themeColor="text1"/>
          <w:sz w:val="28"/>
          <w:szCs w:val="28"/>
        </w:rPr>
        <w:fldChar w:fldCharType="end"/>
      </w:r>
      <w:r w:rsidR="004E3030" w:rsidRPr="00A63DBE">
        <w:rPr>
          <w:rFonts w:ascii="Times New Roman" w:hAnsi="Times New Roman"/>
          <w:color w:val="000000" w:themeColor="text1"/>
          <w:sz w:val="28"/>
          <w:szCs w:val="28"/>
        </w:rPr>
        <w:t xml:space="preserve"> excepts certain actions</w:t>
      </w:r>
      <w:r w:rsidR="00EC623A" w:rsidRPr="00A63DBE">
        <w:rPr>
          <w:rFonts w:ascii="Times New Roman" w:hAnsi="Times New Roman"/>
          <w:color w:val="000000" w:themeColor="text1"/>
          <w:sz w:val="28"/>
          <w:szCs w:val="28"/>
        </w:rPr>
        <w:t xml:space="preserve"> from being mass actions, </w:t>
      </w:r>
      <w:r w:rsidR="006F3AF9" w:rsidRPr="00A63DBE">
        <w:rPr>
          <w:rFonts w:ascii="Times New Roman" w:hAnsi="Times New Roman"/>
          <w:color w:val="000000" w:themeColor="text1"/>
          <w:sz w:val="28"/>
          <w:szCs w:val="28"/>
        </w:rPr>
        <w:t>and that p</w:t>
      </w:r>
      <w:r w:rsidR="00B1539C" w:rsidRPr="00A63DBE">
        <w:rPr>
          <w:rFonts w:ascii="Times New Roman" w:hAnsi="Times New Roman"/>
          <w:color w:val="000000" w:themeColor="text1"/>
          <w:sz w:val="28"/>
          <w:szCs w:val="28"/>
        </w:rPr>
        <w:t>l</w:t>
      </w:r>
      <w:r w:rsidR="004E3030" w:rsidRPr="00A63DBE">
        <w:rPr>
          <w:rFonts w:ascii="Times New Roman" w:hAnsi="Times New Roman"/>
          <w:color w:val="000000" w:themeColor="text1"/>
          <w:sz w:val="28"/>
          <w:szCs w:val="28"/>
        </w:rPr>
        <w:t xml:space="preserve">aintiffs </w:t>
      </w:r>
      <w:r w:rsidR="00FF0FD9" w:rsidRPr="00A63DBE">
        <w:rPr>
          <w:rFonts w:ascii="Times New Roman" w:hAnsi="Times New Roman"/>
          <w:color w:val="000000" w:themeColor="text1"/>
          <w:sz w:val="28"/>
          <w:szCs w:val="28"/>
        </w:rPr>
        <w:t xml:space="preserve">allege </w:t>
      </w:r>
      <w:r w:rsidR="00C359CE" w:rsidRPr="00A63DBE">
        <w:rPr>
          <w:rFonts w:ascii="Times New Roman" w:hAnsi="Times New Roman"/>
          <w:color w:val="000000" w:themeColor="text1"/>
          <w:sz w:val="28"/>
          <w:szCs w:val="28"/>
        </w:rPr>
        <w:t xml:space="preserve">an </w:t>
      </w:r>
      <w:r w:rsidR="00D2499E" w:rsidRPr="00A63DBE">
        <w:rPr>
          <w:rFonts w:ascii="Times New Roman" w:hAnsi="Times New Roman"/>
          <w:color w:val="000000" w:themeColor="text1"/>
          <w:sz w:val="28"/>
          <w:szCs w:val="28"/>
        </w:rPr>
        <w:t>exception</w:t>
      </w:r>
      <w:r w:rsidR="004E3030" w:rsidRPr="00A63DBE">
        <w:rPr>
          <w:rFonts w:ascii="Times New Roman" w:hAnsi="Times New Roman"/>
          <w:color w:val="000000" w:themeColor="text1"/>
          <w:sz w:val="28"/>
          <w:szCs w:val="28"/>
        </w:rPr>
        <w:t xml:space="preserve"> </w:t>
      </w:r>
      <w:r w:rsidR="00C359CE" w:rsidRPr="00A63DBE">
        <w:rPr>
          <w:rFonts w:ascii="Times New Roman" w:hAnsi="Times New Roman"/>
          <w:color w:val="000000" w:themeColor="text1"/>
          <w:sz w:val="28"/>
          <w:szCs w:val="28"/>
        </w:rPr>
        <w:t>under</w:t>
      </w:r>
      <w:r w:rsidR="00C776ED" w:rsidRPr="00A63DBE">
        <w:rPr>
          <w:rFonts w:ascii="Times New Roman" w:hAnsi="Times New Roman"/>
          <w:color w:val="000000" w:themeColor="text1"/>
          <w:sz w:val="28"/>
          <w:szCs w:val="28"/>
        </w:rPr>
        <w:t xml:space="preserve"> </w:t>
      </w:r>
      <w:r w:rsidR="004E3030" w:rsidRPr="00A63DBE">
        <w:rPr>
          <w:rFonts w:ascii="Times New Roman" w:hAnsi="Times New Roman"/>
          <w:color w:val="000000" w:themeColor="text1"/>
          <w:sz w:val="28"/>
          <w:szCs w:val="28"/>
        </w:rPr>
        <w:t>1332(d)(11)(B)(ii)(I)</w:t>
      </w:r>
      <w:r w:rsidR="00817235" w:rsidRPr="00E25E25">
        <w:rPr>
          <w:rFonts w:ascii="Times New Roman" w:hAnsi="Times New Roman"/>
          <w:color w:val="000000" w:themeColor="text1"/>
          <w:sz w:val="28"/>
          <w:szCs w:val="28"/>
        </w:rPr>
        <w:fldChar w:fldCharType="begin"/>
      </w:r>
      <w:r w:rsidR="00817235" w:rsidRPr="00A63DBE">
        <w:rPr>
          <w:rFonts w:ascii="Times New Roman" w:hAnsi="Times New Roman"/>
          <w:color w:val="000000" w:themeColor="text1"/>
          <w:sz w:val="28"/>
        </w:rPr>
        <w:instrText xml:space="preserve"> TA \s "28 U.S.C. § 1332(d)(11)(B)(ii)(I)" </w:instrText>
      </w:r>
      <w:r w:rsidR="00817235" w:rsidRPr="00E25E25">
        <w:rPr>
          <w:rFonts w:ascii="Times New Roman" w:hAnsi="Times New Roman"/>
          <w:color w:val="000000" w:themeColor="text1"/>
          <w:sz w:val="28"/>
          <w:szCs w:val="28"/>
        </w:rPr>
        <w:fldChar w:fldCharType="end"/>
      </w:r>
      <w:r w:rsidR="00EC623A" w:rsidRPr="00A63DBE">
        <w:rPr>
          <w:rFonts w:ascii="Times New Roman" w:hAnsi="Times New Roman"/>
          <w:color w:val="000000" w:themeColor="text1"/>
          <w:sz w:val="28"/>
          <w:szCs w:val="28"/>
        </w:rPr>
        <w:t xml:space="preserve"> </w:t>
      </w:r>
      <w:r w:rsidR="0050669A" w:rsidRPr="00A63DBE">
        <w:rPr>
          <w:rFonts w:ascii="Times New Roman" w:hAnsi="Times New Roman"/>
          <w:color w:val="000000" w:themeColor="text1"/>
          <w:sz w:val="28"/>
          <w:szCs w:val="28"/>
        </w:rPr>
        <w:t>because:</w:t>
      </w:r>
    </w:p>
    <w:p w:rsidR="004E3030" w:rsidRPr="00A63DBE" w:rsidRDefault="004E3030" w:rsidP="00F23672">
      <w:pPr>
        <w:autoSpaceDE w:val="0"/>
        <w:autoSpaceDN w:val="0"/>
        <w:adjustRightInd w:val="0"/>
        <w:ind w:left="720" w:right="720"/>
        <w:jc w:val="both"/>
        <w:rPr>
          <w:rFonts w:ascii="Times New Roman" w:hAnsi="Times New Roman"/>
          <w:color w:val="000000" w:themeColor="text1"/>
          <w:sz w:val="28"/>
          <w:szCs w:val="28"/>
        </w:rPr>
      </w:pPr>
      <w:r w:rsidRPr="00A63DBE">
        <w:rPr>
          <w:rFonts w:ascii="Times New Roman" w:hAnsi="Times New Roman"/>
          <w:b/>
          <w:bCs/>
          <w:color w:val="000000" w:themeColor="text1"/>
          <w:sz w:val="28"/>
          <w:szCs w:val="28"/>
        </w:rPr>
        <w:t xml:space="preserve">(I) </w:t>
      </w:r>
      <w:r w:rsidRPr="00A63DBE">
        <w:rPr>
          <w:rFonts w:ascii="Times New Roman" w:hAnsi="Times New Roman"/>
          <w:color w:val="000000" w:themeColor="text1"/>
          <w:sz w:val="28"/>
          <w:szCs w:val="28"/>
        </w:rPr>
        <w:t>all of the claims in the action arise</w:t>
      </w:r>
      <w:r w:rsidR="00C776ED"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from </w:t>
      </w:r>
      <w:r w:rsidRPr="00A63DBE">
        <w:rPr>
          <w:rFonts w:ascii="Times New Roman" w:hAnsi="Times New Roman"/>
          <w:b/>
          <w:color w:val="000000" w:themeColor="text1"/>
          <w:sz w:val="28"/>
          <w:szCs w:val="28"/>
        </w:rPr>
        <w:t>an event or occurrence</w:t>
      </w:r>
      <w:r w:rsidRPr="00A63DBE">
        <w:rPr>
          <w:rFonts w:ascii="Times New Roman" w:hAnsi="Times New Roman"/>
          <w:color w:val="000000" w:themeColor="text1"/>
          <w:sz w:val="28"/>
          <w:szCs w:val="28"/>
        </w:rPr>
        <w:t xml:space="preserve"> in the State in</w:t>
      </w:r>
      <w:r w:rsidR="00C776ED"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which the action was filed</w:t>
      </w:r>
      <w:r w:rsidR="00B1539C" w:rsidRPr="00A63DBE">
        <w:rPr>
          <w:rFonts w:ascii="Times New Roman" w:hAnsi="Times New Roman"/>
          <w:color w:val="000000" w:themeColor="text1"/>
          <w:sz w:val="28"/>
          <w:szCs w:val="28"/>
        </w:rPr>
        <w:t xml:space="preserve">. . . </w:t>
      </w:r>
      <w:r w:rsidR="00C776ED" w:rsidRPr="00A63DBE">
        <w:rPr>
          <w:rFonts w:ascii="Times New Roman" w:hAnsi="Times New Roman"/>
          <w:color w:val="000000" w:themeColor="text1"/>
          <w:sz w:val="28"/>
          <w:szCs w:val="28"/>
        </w:rPr>
        <w:t>.</w:t>
      </w:r>
      <w:r w:rsidR="00FC3261" w:rsidRPr="00A63DBE">
        <w:rPr>
          <w:rFonts w:ascii="Times New Roman" w:hAnsi="Times New Roman"/>
          <w:color w:val="000000" w:themeColor="text1"/>
          <w:sz w:val="28"/>
          <w:szCs w:val="28"/>
        </w:rPr>
        <w:t xml:space="preserve"> (Emphasis added.)</w:t>
      </w:r>
    </w:p>
    <w:p w:rsidR="00C776ED" w:rsidRPr="00A63DBE" w:rsidRDefault="00C776ED" w:rsidP="005C64E8">
      <w:pPr>
        <w:autoSpaceDE w:val="0"/>
        <w:autoSpaceDN w:val="0"/>
        <w:adjustRightInd w:val="0"/>
        <w:ind w:left="720"/>
        <w:jc w:val="both"/>
        <w:rPr>
          <w:rFonts w:ascii="Times New Roman" w:hAnsi="Times New Roman"/>
          <w:color w:val="000000" w:themeColor="text1"/>
          <w:sz w:val="28"/>
          <w:szCs w:val="28"/>
        </w:rPr>
      </w:pPr>
    </w:p>
    <w:p w:rsidR="00C4643B" w:rsidRPr="00A63DBE" w:rsidRDefault="00C776ED" w:rsidP="006F3AF9">
      <w:pPr>
        <w:autoSpaceDE w:val="0"/>
        <w:autoSpaceDN w:val="0"/>
        <w:adjustRightInd w:val="0"/>
        <w:spacing w:line="480" w:lineRule="auto"/>
        <w:jc w:val="both"/>
        <w:rPr>
          <w:rFonts w:ascii="Times New Roman" w:hAnsi="Times New Roman"/>
          <w:color w:val="000000" w:themeColor="text1"/>
          <w:sz w:val="28"/>
          <w:szCs w:val="28"/>
        </w:rPr>
      </w:pPr>
      <w:proofErr w:type="gramStart"/>
      <w:r w:rsidRPr="00A63DBE">
        <w:rPr>
          <w:rFonts w:ascii="Times New Roman" w:hAnsi="Times New Roman"/>
          <w:i/>
          <w:color w:val="000000" w:themeColor="text1"/>
          <w:sz w:val="28"/>
          <w:szCs w:val="28"/>
        </w:rPr>
        <w:lastRenderedPageBreak/>
        <w:t>I</w:t>
      </w:r>
      <w:r w:rsidR="000D4996" w:rsidRPr="00A63DBE">
        <w:rPr>
          <w:rFonts w:ascii="Times New Roman" w:hAnsi="Times New Roman"/>
          <w:i/>
          <w:color w:val="000000" w:themeColor="text1"/>
          <w:sz w:val="28"/>
          <w:szCs w:val="28"/>
        </w:rPr>
        <w:t xml:space="preserve">d., </w:t>
      </w:r>
      <w:r w:rsidR="000D4996" w:rsidRPr="00337A71">
        <w:rPr>
          <w:rFonts w:ascii="Times New Roman" w:hAnsi="Times New Roman"/>
          <w:color w:val="000000" w:themeColor="text1"/>
          <w:sz w:val="28"/>
          <w:szCs w:val="28"/>
        </w:rPr>
        <w:t>at</w:t>
      </w:r>
      <w:r w:rsidRPr="00337A71">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3.</w:t>
      </w:r>
      <w:proofErr w:type="gramEnd"/>
      <w:r w:rsidRPr="00A63DBE">
        <w:rPr>
          <w:rFonts w:ascii="Times New Roman" w:hAnsi="Times New Roman"/>
          <w:color w:val="000000" w:themeColor="text1"/>
          <w:sz w:val="28"/>
          <w:szCs w:val="28"/>
        </w:rPr>
        <w:t xml:space="preserve">  </w:t>
      </w:r>
      <w:r w:rsidR="00D2499E" w:rsidRPr="00A63DBE">
        <w:rPr>
          <w:rFonts w:ascii="Times New Roman" w:hAnsi="Times New Roman"/>
          <w:color w:val="000000" w:themeColor="text1"/>
          <w:sz w:val="28"/>
          <w:szCs w:val="28"/>
        </w:rPr>
        <w:t>Finally, h</w:t>
      </w:r>
      <w:r w:rsidR="006F3AF9" w:rsidRPr="00A63DBE">
        <w:rPr>
          <w:rFonts w:ascii="Times New Roman" w:hAnsi="Times New Roman"/>
          <w:color w:val="000000" w:themeColor="text1"/>
          <w:sz w:val="28"/>
          <w:szCs w:val="28"/>
        </w:rPr>
        <w:t xml:space="preserve">e held that </w:t>
      </w:r>
      <w:r w:rsidR="004E3030" w:rsidRPr="00A63DBE">
        <w:rPr>
          <w:rFonts w:ascii="Times New Roman" w:hAnsi="Times New Roman"/>
          <w:color w:val="000000" w:themeColor="text1"/>
          <w:sz w:val="28"/>
          <w:szCs w:val="28"/>
        </w:rPr>
        <w:t xml:space="preserve">plaintiffs, </w:t>
      </w:r>
      <w:r w:rsidR="00B1711F" w:rsidRPr="00A63DBE">
        <w:rPr>
          <w:rFonts w:ascii="Times New Roman" w:hAnsi="Times New Roman"/>
          <w:color w:val="000000" w:themeColor="text1"/>
          <w:sz w:val="28"/>
          <w:szCs w:val="28"/>
        </w:rPr>
        <w:t xml:space="preserve">as </w:t>
      </w:r>
      <w:r w:rsidR="004E3030" w:rsidRPr="00A63DBE">
        <w:rPr>
          <w:rFonts w:ascii="Times New Roman" w:hAnsi="Times New Roman"/>
          <w:color w:val="000000" w:themeColor="text1"/>
          <w:sz w:val="28"/>
          <w:szCs w:val="28"/>
        </w:rPr>
        <w:t>the parties seeking remand, have the</w:t>
      </w:r>
      <w:r w:rsidR="00DB6354" w:rsidRPr="00A63DBE">
        <w:rPr>
          <w:rFonts w:ascii="Times New Roman" w:hAnsi="Times New Roman"/>
          <w:color w:val="000000" w:themeColor="text1"/>
          <w:sz w:val="28"/>
          <w:szCs w:val="28"/>
        </w:rPr>
        <w:t xml:space="preserve"> </w:t>
      </w:r>
      <w:r w:rsidR="004E3030" w:rsidRPr="00A63DBE">
        <w:rPr>
          <w:rFonts w:ascii="Times New Roman" w:hAnsi="Times New Roman"/>
          <w:color w:val="000000" w:themeColor="text1"/>
          <w:sz w:val="28"/>
          <w:szCs w:val="28"/>
        </w:rPr>
        <w:t>burden of establishing this exception</w:t>
      </w:r>
      <w:r w:rsidR="00B1539C" w:rsidRPr="00A63DBE">
        <w:rPr>
          <w:rFonts w:ascii="Times New Roman" w:hAnsi="Times New Roman"/>
          <w:color w:val="000000" w:themeColor="text1"/>
          <w:sz w:val="28"/>
          <w:szCs w:val="28"/>
        </w:rPr>
        <w:t xml:space="preserve"> </w:t>
      </w:r>
      <w:r w:rsidR="00F50A13" w:rsidRPr="00A63DBE">
        <w:rPr>
          <w:rFonts w:ascii="Times New Roman" w:hAnsi="Times New Roman"/>
          <w:color w:val="000000" w:themeColor="text1"/>
          <w:sz w:val="28"/>
          <w:szCs w:val="28"/>
        </w:rPr>
        <w:t>by</w:t>
      </w:r>
      <w:r w:rsidR="00B1539C" w:rsidRPr="00A63DBE">
        <w:rPr>
          <w:rFonts w:ascii="Times New Roman" w:hAnsi="Times New Roman"/>
          <w:color w:val="000000" w:themeColor="text1"/>
          <w:sz w:val="28"/>
          <w:szCs w:val="28"/>
        </w:rPr>
        <w:t xml:space="preserve"> a preponderance of the evidence</w:t>
      </w:r>
      <w:r w:rsidR="004E3030" w:rsidRPr="00A63DBE">
        <w:rPr>
          <w:rFonts w:ascii="Times New Roman" w:hAnsi="Times New Roman"/>
          <w:color w:val="000000" w:themeColor="text1"/>
          <w:sz w:val="28"/>
          <w:szCs w:val="28"/>
        </w:rPr>
        <w:t xml:space="preserve">. </w:t>
      </w:r>
      <w:r w:rsidR="003150C7" w:rsidRPr="00A63DBE">
        <w:rPr>
          <w:rFonts w:ascii="Times New Roman" w:hAnsi="Times New Roman"/>
          <w:color w:val="000000" w:themeColor="text1"/>
          <w:sz w:val="28"/>
          <w:szCs w:val="28"/>
        </w:rPr>
        <w:t xml:space="preserve"> </w:t>
      </w:r>
      <w:r w:rsidR="00DB6354" w:rsidRPr="00A63DBE">
        <w:rPr>
          <w:rFonts w:ascii="Times New Roman" w:hAnsi="Times New Roman"/>
          <w:i/>
          <w:color w:val="000000" w:themeColor="text1"/>
          <w:sz w:val="28"/>
          <w:szCs w:val="28"/>
        </w:rPr>
        <w:t>I</w:t>
      </w:r>
      <w:r w:rsidR="000D4996" w:rsidRPr="00A63DBE">
        <w:rPr>
          <w:rFonts w:ascii="Times New Roman" w:hAnsi="Times New Roman"/>
          <w:i/>
          <w:color w:val="000000" w:themeColor="text1"/>
          <w:sz w:val="28"/>
          <w:szCs w:val="28"/>
        </w:rPr>
        <w:t xml:space="preserve">d., </w:t>
      </w:r>
      <w:r w:rsidR="000D4996" w:rsidRPr="00337A71">
        <w:rPr>
          <w:rFonts w:ascii="Times New Roman" w:hAnsi="Times New Roman"/>
          <w:color w:val="000000" w:themeColor="text1"/>
          <w:sz w:val="28"/>
          <w:szCs w:val="28"/>
        </w:rPr>
        <w:t>at</w:t>
      </w:r>
      <w:r w:rsidR="00DB6354" w:rsidRPr="00337A71">
        <w:rPr>
          <w:rFonts w:ascii="Times New Roman" w:hAnsi="Times New Roman"/>
          <w:color w:val="000000" w:themeColor="text1"/>
          <w:sz w:val="28"/>
          <w:szCs w:val="28"/>
        </w:rPr>
        <w:t xml:space="preserve"> </w:t>
      </w:r>
      <w:r w:rsidR="00DB6354" w:rsidRPr="00A63DBE">
        <w:rPr>
          <w:rFonts w:ascii="Times New Roman" w:hAnsi="Times New Roman"/>
          <w:color w:val="000000" w:themeColor="text1"/>
          <w:sz w:val="28"/>
          <w:szCs w:val="28"/>
        </w:rPr>
        <w:t>3</w:t>
      </w:r>
      <w:r w:rsidR="00D83D83" w:rsidRPr="00A63DBE">
        <w:rPr>
          <w:rFonts w:ascii="Times New Roman" w:hAnsi="Times New Roman"/>
          <w:color w:val="000000" w:themeColor="text1"/>
          <w:sz w:val="28"/>
          <w:szCs w:val="28"/>
        </w:rPr>
        <w:t xml:space="preserve"> (</w:t>
      </w:r>
      <w:r w:rsidR="00DB6354" w:rsidRPr="00A63DBE">
        <w:rPr>
          <w:rFonts w:ascii="Times New Roman" w:hAnsi="Times New Roman"/>
          <w:i/>
          <w:color w:val="000000" w:themeColor="text1"/>
          <w:sz w:val="28"/>
          <w:szCs w:val="28"/>
        </w:rPr>
        <w:t xml:space="preserve">citing </w:t>
      </w:r>
      <w:r w:rsidR="004E3030" w:rsidRPr="00A63DBE">
        <w:rPr>
          <w:rFonts w:ascii="Times New Roman" w:hAnsi="Times New Roman"/>
          <w:i/>
          <w:color w:val="000000" w:themeColor="text1"/>
          <w:sz w:val="28"/>
          <w:szCs w:val="28"/>
        </w:rPr>
        <w:t>Kaufman v. Allstate</w:t>
      </w:r>
      <w:r w:rsidR="004E3030" w:rsidRPr="00A63DBE">
        <w:rPr>
          <w:rFonts w:ascii="Times New Roman" w:hAnsi="Times New Roman"/>
          <w:color w:val="000000" w:themeColor="text1"/>
          <w:sz w:val="28"/>
          <w:szCs w:val="28"/>
        </w:rPr>
        <w:t>, 561</w:t>
      </w:r>
      <w:r w:rsidR="00DB6354" w:rsidRPr="00A63DBE">
        <w:rPr>
          <w:rFonts w:ascii="Times New Roman" w:hAnsi="Times New Roman"/>
          <w:color w:val="000000" w:themeColor="text1"/>
          <w:sz w:val="28"/>
          <w:szCs w:val="28"/>
        </w:rPr>
        <w:t xml:space="preserve"> </w:t>
      </w:r>
      <w:r w:rsidR="004E3030" w:rsidRPr="00A63DBE">
        <w:rPr>
          <w:rFonts w:ascii="Times New Roman" w:hAnsi="Times New Roman"/>
          <w:color w:val="000000" w:themeColor="text1"/>
          <w:sz w:val="28"/>
          <w:szCs w:val="28"/>
        </w:rPr>
        <w:t>F.3d 144, 153 (3d Cir. 2009)</w:t>
      </w:r>
      <w:r w:rsidR="00851071" w:rsidRPr="00E25E25">
        <w:rPr>
          <w:rFonts w:ascii="Times New Roman" w:hAnsi="Times New Roman"/>
          <w:color w:val="000000" w:themeColor="text1"/>
          <w:sz w:val="28"/>
          <w:szCs w:val="28"/>
        </w:rPr>
        <w:fldChar w:fldCharType="begin"/>
      </w:r>
      <w:r w:rsidR="00851071" w:rsidRPr="00A63DBE">
        <w:rPr>
          <w:rFonts w:ascii="Times New Roman" w:hAnsi="Times New Roman"/>
          <w:color w:val="000000" w:themeColor="text1"/>
          <w:sz w:val="28"/>
        </w:rPr>
        <w:instrText xml:space="preserve"> TA \s "Kaufman" </w:instrText>
      </w:r>
      <w:r w:rsidR="00851071" w:rsidRPr="00E25E25">
        <w:rPr>
          <w:rFonts w:ascii="Times New Roman" w:hAnsi="Times New Roman"/>
          <w:color w:val="000000" w:themeColor="text1"/>
          <w:sz w:val="28"/>
          <w:szCs w:val="28"/>
        </w:rPr>
        <w:fldChar w:fldCharType="end"/>
      </w:r>
      <w:r w:rsidR="00D83D83" w:rsidRPr="00A63DBE">
        <w:rPr>
          <w:rFonts w:ascii="Times New Roman" w:hAnsi="Times New Roman"/>
          <w:color w:val="000000" w:themeColor="text1"/>
          <w:sz w:val="28"/>
          <w:szCs w:val="28"/>
        </w:rPr>
        <w:t>)</w:t>
      </w:r>
      <w:r w:rsidR="004E3030" w:rsidRPr="00A63DBE">
        <w:rPr>
          <w:rFonts w:ascii="Times New Roman" w:hAnsi="Times New Roman"/>
          <w:color w:val="000000" w:themeColor="text1"/>
          <w:sz w:val="28"/>
          <w:szCs w:val="28"/>
        </w:rPr>
        <w:t>.</w:t>
      </w:r>
      <w:r w:rsidR="00F7199E" w:rsidRPr="00A63DBE">
        <w:rPr>
          <w:rStyle w:val="FootnoteReference"/>
          <w:rFonts w:ascii="Times New Roman" w:hAnsi="Times New Roman"/>
          <w:color w:val="000000" w:themeColor="text1"/>
          <w:sz w:val="28"/>
          <w:szCs w:val="28"/>
        </w:rPr>
        <w:footnoteReference w:id="3"/>
      </w:r>
      <w:r w:rsidR="00DB6354" w:rsidRPr="00A63DBE">
        <w:rPr>
          <w:rFonts w:ascii="Times New Roman" w:hAnsi="Times New Roman"/>
          <w:color w:val="000000" w:themeColor="text1"/>
          <w:sz w:val="28"/>
          <w:szCs w:val="28"/>
        </w:rPr>
        <w:t xml:space="preserve"> </w:t>
      </w:r>
    </w:p>
    <w:p w:rsidR="000E1E76" w:rsidRPr="00A63DBE" w:rsidRDefault="00813C31" w:rsidP="0050669A">
      <w:pPr>
        <w:autoSpaceDE w:val="0"/>
        <w:autoSpaceDN w:val="0"/>
        <w:adjustRightInd w:val="0"/>
        <w:jc w:val="both"/>
        <w:rPr>
          <w:rFonts w:ascii="Times New Roman" w:hAnsi="Times New Roman"/>
          <w:color w:val="000000" w:themeColor="text1"/>
          <w:sz w:val="28"/>
          <w:szCs w:val="28"/>
        </w:rPr>
      </w:pPr>
      <w:r w:rsidRPr="00A63DBE">
        <w:rPr>
          <w:rFonts w:ascii="Times New Roman" w:hAnsi="Times New Roman"/>
          <w:color w:val="000000" w:themeColor="text1"/>
          <w:sz w:val="28"/>
          <w:szCs w:val="28"/>
          <w:u w:val="single"/>
        </w:rPr>
        <w:t xml:space="preserve">1. As a matter of first impression in this Circuit, the District Court’s statutory analysis of the </w:t>
      </w:r>
      <w:r w:rsidR="008E7B55" w:rsidRPr="00A63DBE">
        <w:rPr>
          <w:rFonts w:ascii="Times New Roman" w:hAnsi="Times New Roman"/>
          <w:color w:val="000000" w:themeColor="text1"/>
          <w:sz w:val="28"/>
          <w:szCs w:val="28"/>
          <w:u w:val="single"/>
        </w:rPr>
        <w:t>phrase</w:t>
      </w:r>
      <w:r w:rsidRPr="00A63DBE">
        <w:rPr>
          <w:rFonts w:ascii="Times New Roman" w:hAnsi="Times New Roman"/>
          <w:color w:val="000000" w:themeColor="text1"/>
          <w:sz w:val="28"/>
          <w:szCs w:val="28"/>
          <w:u w:val="single"/>
        </w:rPr>
        <w:t xml:space="preserve"> “</w:t>
      </w:r>
      <w:r w:rsidR="008E7B55" w:rsidRPr="00A63DBE">
        <w:rPr>
          <w:rFonts w:ascii="Times New Roman" w:hAnsi="Times New Roman"/>
          <w:color w:val="000000" w:themeColor="text1"/>
          <w:sz w:val="28"/>
          <w:szCs w:val="28"/>
          <w:u w:val="single"/>
        </w:rPr>
        <w:t xml:space="preserve">an </w:t>
      </w:r>
      <w:r w:rsidRPr="00A63DBE">
        <w:rPr>
          <w:rFonts w:ascii="Times New Roman" w:hAnsi="Times New Roman"/>
          <w:color w:val="000000" w:themeColor="text1"/>
          <w:sz w:val="28"/>
          <w:szCs w:val="28"/>
          <w:u w:val="single"/>
        </w:rPr>
        <w:t xml:space="preserve">event” in CAFA “mass action” section 28 U.S.C. § 1332(d)(11)(B)(ii)(I) was contrary to law where the court found </w:t>
      </w:r>
      <w:r w:rsidR="00337A71">
        <w:rPr>
          <w:rFonts w:ascii="Times New Roman" w:hAnsi="Times New Roman"/>
          <w:color w:val="000000" w:themeColor="text1"/>
          <w:sz w:val="28"/>
          <w:szCs w:val="28"/>
          <w:u w:val="single"/>
        </w:rPr>
        <w:t>it</w:t>
      </w:r>
      <w:r w:rsidRPr="00A63DBE">
        <w:rPr>
          <w:rFonts w:ascii="Times New Roman" w:hAnsi="Times New Roman"/>
          <w:color w:val="000000" w:themeColor="text1"/>
          <w:sz w:val="28"/>
          <w:szCs w:val="28"/>
          <w:u w:val="single"/>
        </w:rPr>
        <w:t xml:space="preserve"> includes “a continuing tort which results in a regular or continuous</w:t>
      </w:r>
      <w:r w:rsidR="00D13B1A">
        <w:rPr>
          <w:rFonts w:ascii="Times New Roman" w:hAnsi="Times New Roman"/>
          <w:color w:val="000000" w:themeColor="text1"/>
          <w:sz w:val="28"/>
          <w:szCs w:val="28"/>
          <w:u w:val="single"/>
        </w:rPr>
        <w:t>”</w:t>
      </w:r>
      <w:r w:rsidRPr="00A63DBE">
        <w:rPr>
          <w:rFonts w:ascii="Times New Roman" w:hAnsi="Times New Roman"/>
          <w:color w:val="000000" w:themeColor="text1"/>
          <w:sz w:val="28"/>
          <w:szCs w:val="28"/>
          <w:u w:val="single"/>
        </w:rPr>
        <w:t xml:space="preserve"> activity</w:t>
      </w:r>
    </w:p>
    <w:p w:rsidR="0050669A" w:rsidRPr="00A63DBE" w:rsidRDefault="0050669A" w:rsidP="0050669A">
      <w:pPr>
        <w:autoSpaceDE w:val="0"/>
        <w:autoSpaceDN w:val="0"/>
        <w:adjustRightInd w:val="0"/>
        <w:jc w:val="both"/>
        <w:rPr>
          <w:rFonts w:ascii="Times New Roman" w:hAnsi="Times New Roman"/>
          <w:color w:val="000000" w:themeColor="text1"/>
          <w:sz w:val="28"/>
          <w:szCs w:val="28"/>
        </w:rPr>
      </w:pPr>
    </w:p>
    <w:p w:rsidR="000E1E76" w:rsidRPr="00A63DBE" w:rsidRDefault="000D0DB2" w:rsidP="005C64E8">
      <w:pPr>
        <w:autoSpaceDE w:val="0"/>
        <w:autoSpaceDN w:val="0"/>
        <w:adjustRightInd w:val="0"/>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proofErr w:type="gramStart"/>
      <w:r w:rsidR="005F7BA7" w:rsidRPr="00A63DBE">
        <w:rPr>
          <w:rFonts w:ascii="Times New Roman" w:hAnsi="Times New Roman"/>
          <w:b/>
          <w:color w:val="000000" w:themeColor="text1"/>
          <w:sz w:val="28"/>
          <w:szCs w:val="28"/>
        </w:rPr>
        <w:t>Plain language</w:t>
      </w:r>
      <w:r w:rsidR="005F7BA7" w:rsidRPr="00A63DBE">
        <w:rPr>
          <w:rFonts w:ascii="Times New Roman" w:hAnsi="Times New Roman"/>
          <w:color w:val="000000" w:themeColor="text1"/>
          <w:sz w:val="28"/>
          <w:szCs w:val="28"/>
        </w:rPr>
        <w:t>.</w:t>
      </w:r>
      <w:proofErr w:type="gramEnd"/>
      <w:r w:rsidR="005F7BA7" w:rsidRPr="00A63DBE">
        <w:rPr>
          <w:rFonts w:ascii="Times New Roman" w:hAnsi="Times New Roman"/>
          <w:color w:val="000000" w:themeColor="text1"/>
          <w:sz w:val="28"/>
          <w:szCs w:val="28"/>
        </w:rPr>
        <w:t xml:space="preserve">  </w:t>
      </w:r>
      <w:r w:rsidR="000471CE" w:rsidRPr="00A63DBE">
        <w:rPr>
          <w:rFonts w:ascii="Times New Roman" w:hAnsi="Times New Roman"/>
          <w:color w:val="000000" w:themeColor="text1"/>
          <w:sz w:val="28"/>
          <w:szCs w:val="28"/>
        </w:rPr>
        <w:t>At 8 of the Memorandum (Ex. B) t</w:t>
      </w:r>
      <w:r w:rsidR="000E1E76" w:rsidRPr="00A63DBE">
        <w:rPr>
          <w:rFonts w:ascii="Times New Roman" w:hAnsi="Times New Roman"/>
          <w:color w:val="000000" w:themeColor="text1"/>
          <w:sz w:val="28"/>
          <w:szCs w:val="28"/>
        </w:rPr>
        <w:t xml:space="preserve">he court defined “an event” </w:t>
      </w:r>
      <w:r w:rsidR="000826D0">
        <w:rPr>
          <w:rFonts w:ascii="Times New Roman" w:hAnsi="Times New Roman"/>
          <w:color w:val="000000" w:themeColor="text1"/>
          <w:sz w:val="28"/>
          <w:szCs w:val="28"/>
        </w:rPr>
        <w:t xml:space="preserve">from </w:t>
      </w:r>
      <w:r w:rsidR="00C216CD" w:rsidRPr="00A63DBE">
        <w:rPr>
          <w:rFonts w:ascii="Times New Roman" w:hAnsi="Times New Roman"/>
          <w:color w:val="000000" w:themeColor="text1"/>
          <w:sz w:val="28"/>
          <w:szCs w:val="28"/>
        </w:rPr>
        <w:t xml:space="preserve">the </w:t>
      </w:r>
      <w:r w:rsidR="000826D0">
        <w:rPr>
          <w:rFonts w:ascii="Times New Roman" w:hAnsi="Times New Roman"/>
          <w:color w:val="000000" w:themeColor="text1"/>
          <w:sz w:val="28"/>
          <w:szCs w:val="28"/>
        </w:rPr>
        <w:t>l</w:t>
      </w:r>
      <w:r w:rsidR="000471CE" w:rsidRPr="00A63DBE">
        <w:rPr>
          <w:rFonts w:ascii="Times New Roman" w:hAnsi="Times New Roman"/>
          <w:color w:val="000000" w:themeColor="text1"/>
          <w:sz w:val="28"/>
          <w:szCs w:val="28"/>
        </w:rPr>
        <w:t>anguage</w:t>
      </w:r>
      <w:r w:rsidR="00C216CD" w:rsidRPr="00A63DBE">
        <w:rPr>
          <w:rFonts w:ascii="Times New Roman" w:hAnsi="Times New Roman"/>
          <w:color w:val="000000" w:themeColor="text1"/>
          <w:sz w:val="28"/>
          <w:szCs w:val="28"/>
        </w:rPr>
        <w:t xml:space="preserve"> </w:t>
      </w:r>
      <w:r w:rsidR="000826D0">
        <w:rPr>
          <w:rFonts w:ascii="Times New Roman" w:hAnsi="Times New Roman"/>
          <w:color w:val="000000" w:themeColor="text1"/>
          <w:sz w:val="28"/>
          <w:szCs w:val="28"/>
        </w:rPr>
        <w:t>of the exception (</w:t>
      </w:r>
      <w:r w:rsidR="00A96290" w:rsidRPr="00A63DBE">
        <w:rPr>
          <w:rFonts w:ascii="Times New Roman" w:hAnsi="Times New Roman"/>
          <w:color w:val="000000" w:themeColor="text1"/>
          <w:sz w:val="28"/>
          <w:szCs w:val="28"/>
        </w:rPr>
        <w:t>“</w:t>
      </w:r>
      <w:r w:rsidR="00C216CD" w:rsidRPr="00A63DBE">
        <w:rPr>
          <w:rFonts w:ascii="Times New Roman" w:hAnsi="Times New Roman"/>
          <w:color w:val="000000" w:themeColor="text1"/>
          <w:sz w:val="28"/>
          <w:szCs w:val="28"/>
        </w:rPr>
        <w:t xml:space="preserve">all of the claims in the action arise from </w:t>
      </w:r>
      <w:r w:rsidR="00C216CD" w:rsidRPr="00A63DBE">
        <w:rPr>
          <w:rFonts w:ascii="Times New Roman" w:hAnsi="Times New Roman"/>
          <w:b/>
          <w:color w:val="000000" w:themeColor="text1"/>
          <w:sz w:val="28"/>
          <w:szCs w:val="28"/>
        </w:rPr>
        <w:t>an event or occurrence</w:t>
      </w:r>
      <w:r w:rsidR="00C216CD" w:rsidRPr="00A63DBE">
        <w:rPr>
          <w:rFonts w:ascii="Times New Roman" w:hAnsi="Times New Roman"/>
          <w:color w:val="000000" w:themeColor="text1"/>
          <w:sz w:val="28"/>
          <w:szCs w:val="28"/>
        </w:rPr>
        <w:t xml:space="preserve"> in the State in which the action was filed</w:t>
      </w:r>
      <w:r w:rsidR="00A96290" w:rsidRPr="00A63DBE">
        <w:rPr>
          <w:rFonts w:ascii="Times New Roman" w:hAnsi="Times New Roman"/>
          <w:color w:val="000000" w:themeColor="text1"/>
          <w:sz w:val="28"/>
          <w:szCs w:val="28"/>
        </w:rPr>
        <w:t>”</w:t>
      </w:r>
      <w:r w:rsidR="000826D0">
        <w:rPr>
          <w:rFonts w:ascii="Times New Roman" w:hAnsi="Times New Roman"/>
          <w:color w:val="000000" w:themeColor="text1"/>
          <w:sz w:val="28"/>
          <w:szCs w:val="28"/>
        </w:rPr>
        <w:t>)</w:t>
      </w:r>
      <w:r w:rsidR="00A96290" w:rsidRPr="00A63DBE">
        <w:rPr>
          <w:rFonts w:ascii="Times New Roman" w:hAnsi="Times New Roman"/>
          <w:color w:val="000000" w:themeColor="text1"/>
          <w:sz w:val="28"/>
          <w:szCs w:val="28"/>
        </w:rPr>
        <w:t xml:space="preserve"> </w:t>
      </w:r>
      <w:r w:rsidR="000E1E76" w:rsidRPr="00A63DBE">
        <w:rPr>
          <w:rFonts w:ascii="Times New Roman" w:hAnsi="Times New Roman"/>
          <w:color w:val="000000" w:themeColor="text1"/>
          <w:sz w:val="28"/>
          <w:szCs w:val="28"/>
        </w:rPr>
        <w:t>to mean</w:t>
      </w:r>
    </w:p>
    <w:p w:rsidR="009501C9" w:rsidRPr="00A63DBE" w:rsidRDefault="000E1E76" w:rsidP="001B326B">
      <w:pPr>
        <w:autoSpaceDE w:val="0"/>
        <w:autoSpaceDN w:val="0"/>
        <w:adjustRightInd w:val="0"/>
        <w:ind w:left="720" w:right="720"/>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 </w:t>
      </w:r>
      <w:proofErr w:type="gramStart"/>
      <w:r w:rsidRPr="00A63DBE">
        <w:rPr>
          <w:rFonts w:ascii="Times New Roman" w:hAnsi="Times New Roman"/>
          <w:b/>
          <w:color w:val="000000" w:themeColor="text1"/>
          <w:sz w:val="28"/>
          <w:szCs w:val="28"/>
        </w:rPr>
        <w:t>a</w:t>
      </w:r>
      <w:proofErr w:type="gramEnd"/>
      <w:r w:rsidRPr="00A63DBE">
        <w:rPr>
          <w:rFonts w:ascii="Times New Roman" w:hAnsi="Times New Roman"/>
          <w:b/>
          <w:color w:val="000000" w:themeColor="text1"/>
          <w:sz w:val="28"/>
          <w:szCs w:val="28"/>
        </w:rPr>
        <w:t xml:space="preserve"> continuing tort</w:t>
      </w:r>
      <w:r w:rsidRPr="00A63DBE">
        <w:rPr>
          <w:rFonts w:ascii="Times New Roman" w:hAnsi="Times New Roman"/>
          <w:color w:val="000000" w:themeColor="text1"/>
          <w:sz w:val="28"/>
          <w:szCs w:val="28"/>
        </w:rPr>
        <w:t xml:space="preserve"> which results in a regular or continuous [activity]</w:t>
      </w:r>
    </w:p>
    <w:p w:rsidR="000E1E76" w:rsidRPr="00A63DBE" w:rsidRDefault="000E1E76" w:rsidP="001C3F16">
      <w:pPr>
        <w:autoSpaceDE w:val="0"/>
        <w:autoSpaceDN w:val="0"/>
        <w:adjustRightInd w:val="0"/>
        <w:spacing w:after="160"/>
        <w:ind w:left="720" w:right="72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 . </w:t>
      </w:r>
      <w:proofErr w:type="gramStart"/>
      <w:r w:rsidRPr="00A63DBE">
        <w:rPr>
          <w:rFonts w:ascii="Times New Roman" w:hAnsi="Times New Roman"/>
          <w:color w:val="000000" w:themeColor="text1"/>
          <w:sz w:val="28"/>
          <w:szCs w:val="28"/>
        </w:rPr>
        <w:t>.where</w:t>
      </w:r>
      <w:proofErr w:type="gramEnd"/>
      <w:r w:rsidRPr="00A63DBE">
        <w:rPr>
          <w:rFonts w:ascii="Times New Roman" w:hAnsi="Times New Roman"/>
          <w:color w:val="000000" w:themeColor="text1"/>
          <w:sz w:val="28"/>
          <w:szCs w:val="28"/>
        </w:rPr>
        <w:t xml:space="preserve"> there is no superseding occurrence or significant </w:t>
      </w:r>
      <w:r w:rsidR="00F23672" w:rsidRPr="00A63DBE">
        <w:rPr>
          <w:rFonts w:ascii="Times New Roman" w:hAnsi="Times New Roman"/>
          <w:color w:val="000000" w:themeColor="text1"/>
          <w:sz w:val="28"/>
          <w:szCs w:val="28"/>
        </w:rPr>
        <w:t>i</w:t>
      </w:r>
      <w:r w:rsidRPr="00A63DBE">
        <w:rPr>
          <w:rFonts w:ascii="Times New Roman" w:hAnsi="Times New Roman"/>
          <w:color w:val="000000" w:themeColor="text1"/>
          <w:sz w:val="28"/>
          <w:szCs w:val="28"/>
        </w:rPr>
        <w:t>nterruption that breaks the chain of causation,</w:t>
      </w:r>
      <w:r w:rsidR="000471CE"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and thus there is</w:t>
      </w:r>
      <w:r w:rsidR="000471CE"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 xml:space="preserve"> </w:t>
      </w:r>
    </w:p>
    <w:p w:rsidR="000E1E76" w:rsidRPr="00A63DBE" w:rsidRDefault="000E1E76" w:rsidP="001B326B">
      <w:pPr>
        <w:autoSpaceDE w:val="0"/>
        <w:autoSpaceDN w:val="0"/>
        <w:adjustRightInd w:val="0"/>
        <w:ind w:left="720" w:right="720"/>
        <w:rPr>
          <w:rFonts w:ascii="Times New Roman" w:hAnsi="Times New Roman"/>
          <w:color w:val="000000" w:themeColor="text1"/>
          <w:sz w:val="28"/>
          <w:szCs w:val="28"/>
        </w:rPr>
      </w:pPr>
      <w:proofErr w:type="gramStart"/>
      <w:r w:rsidRPr="00A63DBE">
        <w:rPr>
          <w:rFonts w:ascii="Times New Roman" w:hAnsi="Times New Roman"/>
          <w:color w:val="000000" w:themeColor="text1"/>
          <w:sz w:val="28"/>
          <w:szCs w:val="28"/>
        </w:rPr>
        <w:t>no</w:t>
      </w:r>
      <w:proofErr w:type="gramEnd"/>
      <w:r w:rsidRPr="00A63DBE">
        <w:rPr>
          <w:rFonts w:ascii="Times New Roman" w:hAnsi="Times New Roman"/>
          <w:color w:val="000000" w:themeColor="text1"/>
          <w:sz w:val="28"/>
          <w:szCs w:val="28"/>
        </w:rPr>
        <w:t xml:space="preserve"> reason to distinguish between a discrete happening[</w:t>
      </w:r>
      <w:r w:rsidRPr="00A63DBE">
        <w:rPr>
          <w:rStyle w:val="FootnoteReference"/>
          <w:rFonts w:ascii="Times New Roman" w:hAnsi="Times New Roman"/>
          <w:color w:val="000000" w:themeColor="text1"/>
          <w:sz w:val="28"/>
          <w:szCs w:val="28"/>
        </w:rPr>
        <w:footnoteReference w:id="4"/>
      </w:r>
      <w:r w:rsidRPr="00A63DBE">
        <w:rPr>
          <w:rFonts w:ascii="Times New Roman" w:hAnsi="Times New Roman"/>
          <w:color w:val="000000" w:themeColor="text1"/>
          <w:sz w:val="28"/>
          <w:szCs w:val="28"/>
        </w:rPr>
        <w:t>]. . .</w:t>
      </w:r>
      <w:r w:rsidRPr="00A63DBE">
        <w:rPr>
          <w:rFonts w:ascii="Times New Roman" w:hAnsi="Times New Roman"/>
          <w:sz w:val="28"/>
        </w:rPr>
        <w:t>and one of a continuing nature</w:t>
      </w:r>
      <w:r w:rsidRPr="00A63DBE">
        <w:rPr>
          <w:rFonts w:ascii="Times New Roman" w:hAnsi="Times New Roman"/>
          <w:color w:val="000000" w:themeColor="text1"/>
          <w:sz w:val="28"/>
          <w:szCs w:val="28"/>
        </w:rPr>
        <w:t>” [such as is described in Restatement (Second) of Torts § 161</w:t>
      </w:r>
      <w:r w:rsidRPr="00E25E25">
        <w:rPr>
          <w:rFonts w:ascii="Times New Roman" w:hAnsi="Times New Roman"/>
          <w:color w:val="000000" w:themeColor="text1"/>
          <w:sz w:val="28"/>
          <w:szCs w:val="28"/>
        </w:rPr>
        <w:fldChar w:fldCharType="begin"/>
      </w:r>
      <w:r w:rsidRPr="00A63DBE">
        <w:rPr>
          <w:rFonts w:ascii="Times New Roman" w:hAnsi="Times New Roman"/>
          <w:color w:val="000000" w:themeColor="text1"/>
          <w:sz w:val="28"/>
        </w:rPr>
        <w:instrText xml:space="preserve"> TA \l "</w:instrText>
      </w:r>
      <w:r w:rsidRPr="00A63DBE">
        <w:rPr>
          <w:rFonts w:ascii="Times New Roman" w:hAnsi="Times New Roman"/>
          <w:color w:val="000000" w:themeColor="text1"/>
          <w:sz w:val="28"/>
          <w:szCs w:val="28"/>
        </w:rPr>
        <w:instrText>Restatement (Second) of Torts § 161</w:instrText>
      </w:r>
      <w:r w:rsidRPr="00A63DBE">
        <w:rPr>
          <w:rFonts w:ascii="Times New Roman" w:hAnsi="Times New Roman"/>
          <w:color w:val="000000" w:themeColor="text1"/>
          <w:sz w:val="28"/>
        </w:rPr>
        <w:instrText xml:space="preserve">" \s "Restatement of Torts" \c 3 </w:instrText>
      </w:r>
      <w:r w:rsidRPr="00E25E25">
        <w:rPr>
          <w:rFonts w:ascii="Times New Roman" w:hAnsi="Times New Roman"/>
          <w:color w:val="000000" w:themeColor="text1"/>
          <w:sz w:val="28"/>
          <w:szCs w:val="28"/>
        </w:rPr>
        <w:fldChar w:fldCharType="end"/>
      </w:r>
      <w:r w:rsidRPr="00A63DBE">
        <w:rPr>
          <w:rFonts w:ascii="Times New Roman" w:hAnsi="Times New Roman"/>
          <w:color w:val="000000" w:themeColor="text1"/>
          <w:sz w:val="28"/>
          <w:szCs w:val="28"/>
        </w:rPr>
        <w:t xml:space="preserve"> cmt. b (1965).]</w:t>
      </w:r>
    </w:p>
    <w:p w:rsidR="000E1E76" w:rsidRPr="00A63DBE" w:rsidRDefault="000E1E76" w:rsidP="001B326B">
      <w:pPr>
        <w:autoSpaceDE w:val="0"/>
        <w:autoSpaceDN w:val="0"/>
        <w:adjustRightInd w:val="0"/>
        <w:ind w:left="720" w:right="720"/>
        <w:rPr>
          <w:rFonts w:ascii="Times New Roman" w:hAnsi="Times New Roman"/>
          <w:color w:val="000000" w:themeColor="text1"/>
          <w:sz w:val="28"/>
          <w:szCs w:val="28"/>
        </w:rPr>
      </w:pPr>
    </w:p>
    <w:p w:rsidR="00424B12" w:rsidRPr="00A63DBE" w:rsidRDefault="000E1E76" w:rsidP="005C64E8">
      <w:pPr>
        <w:autoSpaceDE w:val="0"/>
        <w:autoSpaceDN w:val="0"/>
        <w:adjustRightInd w:val="0"/>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00EA4170" w:rsidRPr="00A63DBE">
        <w:rPr>
          <w:rFonts w:ascii="Times New Roman" w:hAnsi="Times New Roman"/>
          <w:color w:val="000000" w:themeColor="text1"/>
          <w:sz w:val="28"/>
          <w:szCs w:val="28"/>
        </w:rPr>
        <w:t>“</w:t>
      </w:r>
      <w:r w:rsidR="005827E7" w:rsidRPr="00A63DBE">
        <w:rPr>
          <w:rFonts w:ascii="Times New Roman" w:hAnsi="Times New Roman"/>
          <w:color w:val="000000" w:themeColor="text1"/>
          <w:sz w:val="28"/>
          <w:szCs w:val="28"/>
        </w:rPr>
        <w:t>A</w:t>
      </w:r>
      <w:r w:rsidR="00830A8A" w:rsidRPr="00A63DBE">
        <w:rPr>
          <w:rFonts w:ascii="Times New Roman" w:hAnsi="Times New Roman"/>
          <w:color w:val="000000" w:themeColor="text1"/>
          <w:sz w:val="28"/>
          <w:szCs w:val="28"/>
        </w:rPr>
        <w:t xml:space="preserve">s in all statutory construction cases, [a Court] begin[s] with the language of the statute.” </w:t>
      </w:r>
      <w:r w:rsidR="00025BD4" w:rsidRPr="00A63DBE">
        <w:rPr>
          <w:rFonts w:ascii="Times New Roman" w:hAnsi="Times New Roman"/>
          <w:color w:val="000000" w:themeColor="text1"/>
          <w:sz w:val="28"/>
          <w:szCs w:val="28"/>
        </w:rPr>
        <w:t xml:space="preserve"> </w:t>
      </w:r>
      <w:r w:rsidR="00830A8A" w:rsidRPr="00A63DBE">
        <w:rPr>
          <w:rFonts w:ascii="Times New Roman" w:hAnsi="Times New Roman"/>
          <w:i/>
          <w:iCs/>
          <w:color w:val="000000" w:themeColor="text1"/>
          <w:sz w:val="28"/>
          <w:szCs w:val="28"/>
        </w:rPr>
        <w:t>Barnhart v. Sigmon Coal Co.</w:t>
      </w:r>
      <w:r w:rsidR="00D13B1A">
        <w:rPr>
          <w:rFonts w:ascii="Times New Roman" w:hAnsi="Times New Roman"/>
          <w:i/>
          <w:iCs/>
          <w:color w:val="000000" w:themeColor="text1"/>
          <w:sz w:val="28"/>
          <w:szCs w:val="28"/>
        </w:rPr>
        <w:t>,</w:t>
      </w:r>
      <w:r w:rsidR="00EA4170" w:rsidRPr="00A63DBE">
        <w:rPr>
          <w:rFonts w:ascii="Times New Roman" w:hAnsi="Times New Roman"/>
          <w:i/>
          <w:iCs/>
          <w:color w:val="000000" w:themeColor="text1"/>
          <w:sz w:val="28"/>
          <w:szCs w:val="28"/>
        </w:rPr>
        <w:t xml:space="preserve"> Inc.</w:t>
      </w:r>
      <w:r w:rsidR="00830A8A" w:rsidRPr="00A63DBE">
        <w:rPr>
          <w:rFonts w:ascii="Times New Roman" w:hAnsi="Times New Roman"/>
          <w:i/>
          <w:iCs/>
          <w:color w:val="000000" w:themeColor="text1"/>
          <w:sz w:val="28"/>
          <w:szCs w:val="28"/>
        </w:rPr>
        <w:t>,</w:t>
      </w:r>
      <w:r w:rsidR="00830A8A" w:rsidRPr="00A63DBE">
        <w:rPr>
          <w:rFonts w:ascii="Times New Roman" w:hAnsi="Times New Roman"/>
          <w:color w:val="000000" w:themeColor="text1"/>
          <w:sz w:val="28"/>
          <w:szCs w:val="28"/>
        </w:rPr>
        <w:t xml:space="preserve"> 534 U.S. 438, 450</w:t>
      </w:r>
      <w:r w:rsidR="00C905FA" w:rsidRPr="00A63DBE">
        <w:rPr>
          <w:rFonts w:ascii="Times New Roman" w:hAnsi="Times New Roman"/>
          <w:color w:val="000000" w:themeColor="text1"/>
          <w:sz w:val="28"/>
          <w:szCs w:val="28"/>
        </w:rPr>
        <w:t xml:space="preserve"> </w:t>
      </w:r>
      <w:r w:rsidR="00830A8A" w:rsidRPr="00A63DBE">
        <w:rPr>
          <w:rFonts w:ascii="Times New Roman" w:hAnsi="Times New Roman"/>
          <w:color w:val="000000" w:themeColor="text1"/>
          <w:sz w:val="28"/>
          <w:szCs w:val="28"/>
        </w:rPr>
        <w:t>(2002)</w:t>
      </w:r>
      <w:r w:rsidR="00D25656" w:rsidRPr="00E25E25">
        <w:rPr>
          <w:rFonts w:ascii="Times New Roman" w:hAnsi="Times New Roman"/>
          <w:color w:val="000000" w:themeColor="text1"/>
          <w:sz w:val="28"/>
          <w:szCs w:val="28"/>
        </w:rPr>
        <w:fldChar w:fldCharType="begin"/>
      </w:r>
      <w:r w:rsidR="00D25656" w:rsidRPr="00A63DBE">
        <w:rPr>
          <w:rFonts w:ascii="Times New Roman" w:hAnsi="Times New Roman"/>
          <w:color w:val="000000" w:themeColor="text1"/>
          <w:sz w:val="28"/>
        </w:rPr>
        <w:instrText xml:space="preserve"> TA \l "</w:instrText>
      </w:r>
      <w:r w:rsidR="00D25656" w:rsidRPr="00A63DBE">
        <w:rPr>
          <w:rFonts w:ascii="Times New Roman" w:hAnsi="Times New Roman"/>
          <w:i/>
          <w:iCs/>
          <w:color w:val="000000" w:themeColor="text1"/>
          <w:sz w:val="28"/>
          <w:szCs w:val="28"/>
        </w:rPr>
        <w:instrText>Barnhart v. Sigmon Coal Co.,</w:instrText>
      </w:r>
      <w:r w:rsidR="00D25656" w:rsidRPr="00A63DBE">
        <w:rPr>
          <w:rFonts w:ascii="Times New Roman" w:hAnsi="Times New Roman"/>
          <w:color w:val="000000" w:themeColor="text1"/>
          <w:sz w:val="28"/>
          <w:szCs w:val="28"/>
        </w:rPr>
        <w:instrText xml:space="preserve"> 534 U.S. 438, 450, 122 S.Ct. 941, 151 L.Ed.2d 908 (2002)</w:instrText>
      </w:r>
      <w:r w:rsidR="00D25656" w:rsidRPr="00A63DBE">
        <w:rPr>
          <w:rFonts w:ascii="Times New Roman" w:hAnsi="Times New Roman"/>
          <w:color w:val="000000" w:themeColor="text1"/>
          <w:sz w:val="28"/>
        </w:rPr>
        <w:instrText xml:space="preserve">" \s "Barnhart" \c 1 </w:instrText>
      </w:r>
      <w:r w:rsidR="00D25656" w:rsidRPr="00E25E25">
        <w:rPr>
          <w:rFonts w:ascii="Times New Roman" w:hAnsi="Times New Roman"/>
          <w:color w:val="000000" w:themeColor="text1"/>
          <w:sz w:val="28"/>
          <w:szCs w:val="28"/>
        </w:rPr>
        <w:fldChar w:fldCharType="end"/>
      </w:r>
      <w:r w:rsidR="00FC3261" w:rsidRPr="00A63DBE">
        <w:rPr>
          <w:rFonts w:ascii="Times New Roman" w:hAnsi="Times New Roman"/>
          <w:color w:val="000000" w:themeColor="text1"/>
          <w:sz w:val="28"/>
          <w:szCs w:val="28"/>
        </w:rPr>
        <w:t xml:space="preserve">  </w:t>
      </w:r>
      <w:r w:rsidR="00025BD4" w:rsidRPr="00A63DBE">
        <w:rPr>
          <w:rFonts w:ascii="Times New Roman" w:hAnsi="Times New Roman"/>
          <w:color w:val="000000" w:themeColor="text1"/>
          <w:sz w:val="28"/>
          <w:szCs w:val="28"/>
        </w:rPr>
        <w:t>“</w:t>
      </w:r>
      <w:r w:rsidR="000C59CE" w:rsidRPr="00A63DBE">
        <w:rPr>
          <w:rFonts w:ascii="Times New Roman" w:hAnsi="Times New Roman"/>
          <w:color w:val="000000" w:themeColor="text1"/>
          <w:sz w:val="28"/>
        </w:rPr>
        <w:t xml:space="preserve">If Congress has conveyed its intent through the use of unambiguous statutory language, </w:t>
      </w:r>
      <w:r w:rsidR="00911492" w:rsidRPr="00A63DBE">
        <w:rPr>
          <w:rFonts w:ascii="Times New Roman" w:hAnsi="Times New Roman"/>
          <w:color w:val="000000" w:themeColor="text1"/>
          <w:sz w:val="28"/>
        </w:rPr>
        <w:t>[a court goes]</w:t>
      </w:r>
      <w:r w:rsidR="000C59CE" w:rsidRPr="00A63DBE">
        <w:rPr>
          <w:rFonts w:ascii="Times New Roman" w:hAnsi="Times New Roman"/>
          <w:color w:val="000000" w:themeColor="text1"/>
          <w:sz w:val="28"/>
        </w:rPr>
        <w:t xml:space="preserve"> no further than the text of the statute to discern its meaning</w:t>
      </w:r>
      <w:r w:rsidR="00025BD4" w:rsidRPr="00A63DBE">
        <w:rPr>
          <w:rFonts w:ascii="Times New Roman" w:hAnsi="Times New Roman"/>
          <w:color w:val="000000" w:themeColor="text1"/>
          <w:sz w:val="28"/>
        </w:rPr>
        <w:t xml:space="preserve">.”  </w:t>
      </w:r>
      <w:proofErr w:type="gramStart"/>
      <w:r w:rsidR="00FC3261" w:rsidRPr="00A63DBE">
        <w:rPr>
          <w:rFonts w:ascii="Times New Roman" w:hAnsi="Times New Roman"/>
          <w:i/>
          <w:iCs/>
          <w:color w:val="000000" w:themeColor="text1"/>
          <w:sz w:val="28"/>
        </w:rPr>
        <w:t>In re Calabrese</w:t>
      </w:r>
      <w:r w:rsidR="00FC3261" w:rsidRPr="00A63DBE">
        <w:rPr>
          <w:rFonts w:ascii="Times New Roman" w:hAnsi="Times New Roman"/>
          <w:color w:val="000000" w:themeColor="text1"/>
          <w:sz w:val="28"/>
        </w:rPr>
        <w:t>, 689 F.3d 312, 314-315 (3d Cir. 2012)</w:t>
      </w:r>
      <w:r w:rsidR="00D25656" w:rsidRPr="00E25E25">
        <w:rPr>
          <w:rFonts w:ascii="Times New Roman" w:hAnsi="Times New Roman"/>
          <w:color w:val="000000" w:themeColor="text1"/>
          <w:sz w:val="28"/>
        </w:rPr>
        <w:fldChar w:fldCharType="begin"/>
      </w:r>
      <w:r w:rsidR="00D25656" w:rsidRPr="00A63DBE">
        <w:rPr>
          <w:rFonts w:ascii="Times New Roman" w:hAnsi="Times New Roman"/>
          <w:color w:val="000000" w:themeColor="text1"/>
          <w:sz w:val="28"/>
        </w:rPr>
        <w:instrText xml:space="preserve"> TA \l "</w:instrText>
      </w:r>
      <w:r w:rsidR="00D25656" w:rsidRPr="00A63DBE">
        <w:rPr>
          <w:rFonts w:ascii="Times New Roman" w:hAnsi="Times New Roman"/>
          <w:i/>
          <w:iCs/>
          <w:color w:val="000000" w:themeColor="text1"/>
          <w:sz w:val="28"/>
        </w:rPr>
        <w:instrText>In re Calabrese</w:instrText>
      </w:r>
      <w:r w:rsidR="00D25656" w:rsidRPr="00A63DBE">
        <w:rPr>
          <w:rFonts w:ascii="Times New Roman" w:hAnsi="Times New Roman"/>
          <w:color w:val="000000" w:themeColor="text1"/>
          <w:sz w:val="28"/>
        </w:rPr>
        <w:instrText xml:space="preserve">, 689 F.3d 312, 314-315 (3d Cir. 2012)" \s "In re Calabrese" \c 1 </w:instrText>
      </w:r>
      <w:r w:rsidR="00D25656" w:rsidRPr="00E25E25">
        <w:rPr>
          <w:rFonts w:ascii="Times New Roman" w:hAnsi="Times New Roman"/>
          <w:color w:val="000000" w:themeColor="text1"/>
          <w:sz w:val="28"/>
        </w:rPr>
        <w:fldChar w:fldCharType="end"/>
      </w:r>
      <w:r w:rsidR="001C3F16" w:rsidRPr="00A63DBE">
        <w:rPr>
          <w:rFonts w:ascii="Times New Roman" w:hAnsi="Times New Roman"/>
          <w:color w:val="000000" w:themeColor="text1"/>
          <w:sz w:val="28"/>
        </w:rPr>
        <w:t>.</w:t>
      </w:r>
      <w:proofErr w:type="gramEnd"/>
      <w:r w:rsidR="00D25656" w:rsidRPr="00E25E25">
        <w:rPr>
          <w:rFonts w:ascii="Times New Roman" w:hAnsi="Times New Roman"/>
          <w:color w:val="000000" w:themeColor="text1"/>
          <w:sz w:val="28"/>
        </w:rPr>
        <w:fldChar w:fldCharType="begin"/>
      </w:r>
      <w:r w:rsidR="00D25656" w:rsidRPr="00A63DBE">
        <w:rPr>
          <w:rFonts w:ascii="Times New Roman" w:hAnsi="Times New Roman"/>
          <w:color w:val="000000" w:themeColor="text1"/>
          <w:sz w:val="28"/>
        </w:rPr>
        <w:instrText xml:space="preserve"> TA \l "</w:instrText>
      </w:r>
      <w:r w:rsidR="00D25656" w:rsidRPr="00A63DBE">
        <w:rPr>
          <w:rFonts w:ascii="Times New Roman" w:hAnsi="Times New Roman"/>
          <w:i/>
          <w:iCs/>
          <w:color w:val="000000" w:themeColor="text1"/>
          <w:sz w:val="28"/>
        </w:rPr>
        <w:instrText>In re Phila. Newspapers, LLC,</w:instrText>
      </w:r>
      <w:r w:rsidR="00D25656" w:rsidRPr="00A63DBE">
        <w:rPr>
          <w:rFonts w:ascii="Times New Roman" w:hAnsi="Times New Roman"/>
          <w:color w:val="000000" w:themeColor="text1"/>
          <w:sz w:val="28"/>
        </w:rPr>
        <w:instrText xml:space="preserve"> 599 F.3d 298, 304 (3d Cir.2010)" \s "In re Phila. Newspaper" \c 1 </w:instrText>
      </w:r>
      <w:r w:rsidR="00D25656" w:rsidRPr="00E25E25">
        <w:rPr>
          <w:rFonts w:ascii="Times New Roman" w:hAnsi="Times New Roman"/>
          <w:color w:val="000000" w:themeColor="text1"/>
          <w:sz w:val="28"/>
        </w:rPr>
        <w:fldChar w:fldCharType="end"/>
      </w:r>
      <w:r w:rsidR="0048530E" w:rsidRPr="00A63DBE">
        <w:rPr>
          <w:rFonts w:ascii="Times New Roman" w:hAnsi="Times New Roman"/>
          <w:color w:val="000000" w:themeColor="text1"/>
          <w:sz w:val="28"/>
        </w:rPr>
        <w:t xml:space="preserve">  </w:t>
      </w:r>
      <w:r w:rsidR="000826D0">
        <w:rPr>
          <w:rFonts w:ascii="Times New Roman" w:hAnsi="Times New Roman"/>
          <w:color w:val="000000" w:themeColor="text1"/>
          <w:sz w:val="28"/>
          <w:szCs w:val="28"/>
        </w:rPr>
        <w:t>Th</w:t>
      </w:r>
      <w:r w:rsidR="001015A2">
        <w:rPr>
          <w:rFonts w:ascii="Times New Roman" w:hAnsi="Times New Roman"/>
          <w:color w:val="000000" w:themeColor="text1"/>
          <w:sz w:val="28"/>
          <w:szCs w:val="28"/>
        </w:rPr>
        <w:t>e</w:t>
      </w:r>
      <w:r w:rsidR="00830A8A" w:rsidRPr="00A63DBE">
        <w:rPr>
          <w:rFonts w:ascii="Times New Roman" w:hAnsi="Times New Roman"/>
          <w:color w:val="000000" w:themeColor="text1"/>
          <w:sz w:val="28"/>
          <w:szCs w:val="28"/>
        </w:rPr>
        <w:t xml:space="preserve"> language </w:t>
      </w:r>
      <w:r w:rsidR="001015A2">
        <w:rPr>
          <w:rFonts w:ascii="Times New Roman" w:hAnsi="Times New Roman"/>
          <w:color w:val="000000" w:themeColor="text1"/>
          <w:sz w:val="28"/>
          <w:szCs w:val="28"/>
        </w:rPr>
        <w:t xml:space="preserve">here </w:t>
      </w:r>
      <w:r w:rsidR="00830A8A" w:rsidRPr="00A63DBE">
        <w:rPr>
          <w:rFonts w:ascii="Times New Roman" w:hAnsi="Times New Roman"/>
          <w:color w:val="000000" w:themeColor="text1"/>
          <w:sz w:val="28"/>
          <w:szCs w:val="28"/>
        </w:rPr>
        <w:t xml:space="preserve">is pretty clear. The article </w:t>
      </w:r>
      <w:r w:rsidR="00025BD4" w:rsidRPr="00A63DBE">
        <w:rPr>
          <w:rFonts w:ascii="Times New Roman" w:hAnsi="Times New Roman"/>
          <w:color w:val="000000" w:themeColor="text1"/>
          <w:sz w:val="28"/>
          <w:szCs w:val="28"/>
        </w:rPr>
        <w:t>“</w:t>
      </w:r>
      <w:r w:rsidR="00830A8A" w:rsidRPr="00A63DBE">
        <w:rPr>
          <w:rFonts w:ascii="Times New Roman" w:hAnsi="Times New Roman"/>
          <w:color w:val="000000" w:themeColor="text1"/>
          <w:sz w:val="28"/>
          <w:szCs w:val="28"/>
        </w:rPr>
        <w:t>an</w:t>
      </w:r>
      <w:r w:rsidR="00025BD4" w:rsidRPr="00A63DBE">
        <w:rPr>
          <w:rFonts w:ascii="Times New Roman" w:hAnsi="Times New Roman"/>
          <w:color w:val="000000" w:themeColor="text1"/>
          <w:sz w:val="28"/>
          <w:szCs w:val="28"/>
        </w:rPr>
        <w:t xml:space="preserve">” </w:t>
      </w:r>
      <w:r w:rsidR="00830A8A" w:rsidRPr="00A63DBE">
        <w:rPr>
          <w:rFonts w:ascii="Times New Roman" w:hAnsi="Times New Roman"/>
          <w:color w:val="000000" w:themeColor="text1"/>
          <w:sz w:val="28"/>
          <w:szCs w:val="28"/>
        </w:rPr>
        <w:t>is</w:t>
      </w:r>
      <w:r w:rsidR="00D83D83" w:rsidRPr="00A63DBE">
        <w:rPr>
          <w:rFonts w:ascii="Times New Roman" w:hAnsi="Times New Roman"/>
          <w:color w:val="000000" w:themeColor="text1"/>
          <w:sz w:val="28"/>
          <w:szCs w:val="28"/>
        </w:rPr>
        <w:t>,</w:t>
      </w:r>
      <w:r w:rsidR="00830A8A" w:rsidRPr="00A63DBE">
        <w:rPr>
          <w:rFonts w:ascii="Times New Roman" w:hAnsi="Times New Roman"/>
          <w:color w:val="000000" w:themeColor="text1"/>
          <w:sz w:val="28"/>
          <w:szCs w:val="28"/>
        </w:rPr>
        <w:t xml:space="preserve"> </w:t>
      </w:r>
      <w:r w:rsidR="00FF0FD9" w:rsidRPr="00A63DBE">
        <w:rPr>
          <w:rFonts w:ascii="Times New Roman" w:hAnsi="Times New Roman"/>
          <w:color w:val="000000" w:themeColor="text1"/>
          <w:sz w:val="28"/>
          <w:szCs w:val="28"/>
        </w:rPr>
        <w:t>by definition,</w:t>
      </w:r>
      <w:r w:rsidR="00001103" w:rsidRPr="00A63DBE">
        <w:rPr>
          <w:rFonts w:ascii="Times New Roman" w:hAnsi="Times New Roman"/>
          <w:color w:val="000000" w:themeColor="text1"/>
          <w:sz w:val="28"/>
          <w:szCs w:val="28"/>
        </w:rPr>
        <w:t xml:space="preserve"> a </w:t>
      </w:r>
      <w:r w:rsidR="00025BD4" w:rsidRPr="00A63DBE">
        <w:rPr>
          <w:rFonts w:ascii="Times New Roman" w:hAnsi="Times New Roman"/>
          <w:color w:val="000000" w:themeColor="text1"/>
          <w:sz w:val="28"/>
          <w:szCs w:val="28"/>
        </w:rPr>
        <w:t>“</w:t>
      </w:r>
      <w:r w:rsidR="00830A8A" w:rsidRPr="00A63DBE">
        <w:rPr>
          <w:rFonts w:ascii="Times New Roman" w:hAnsi="Times New Roman"/>
          <w:color w:val="000000" w:themeColor="text1"/>
          <w:sz w:val="28"/>
          <w:szCs w:val="28"/>
        </w:rPr>
        <w:t>singular article</w:t>
      </w:r>
      <w:r w:rsidR="00025BD4" w:rsidRPr="00A63DBE">
        <w:rPr>
          <w:rFonts w:ascii="Times New Roman" w:hAnsi="Times New Roman"/>
          <w:color w:val="000000" w:themeColor="text1"/>
          <w:sz w:val="28"/>
          <w:szCs w:val="28"/>
        </w:rPr>
        <w:t xml:space="preserve">.”  </w:t>
      </w:r>
      <w:r w:rsidR="00830A8A" w:rsidRPr="00A63DBE">
        <w:rPr>
          <w:rFonts w:ascii="Times New Roman" w:hAnsi="Times New Roman"/>
          <w:color w:val="000000" w:themeColor="text1"/>
          <w:sz w:val="28"/>
          <w:szCs w:val="28"/>
        </w:rPr>
        <w:t xml:space="preserve">It means </w:t>
      </w:r>
      <w:r w:rsidR="0042492C" w:rsidRPr="00A63DBE">
        <w:rPr>
          <w:rFonts w:ascii="Times New Roman" w:hAnsi="Times New Roman"/>
          <w:color w:val="000000" w:themeColor="text1"/>
          <w:sz w:val="28"/>
          <w:szCs w:val="28"/>
        </w:rPr>
        <w:t>“</w:t>
      </w:r>
      <w:r w:rsidR="00830A8A" w:rsidRPr="00A63DBE">
        <w:rPr>
          <w:rFonts w:ascii="Times New Roman" w:hAnsi="Times New Roman"/>
          <w:color w:val="000000" w:themeColor="text1"/>
          <w:sz w:val="28"/>
          <w:szCs w:val="28"/>
        </w:rPr>
        <w:t>one</w:t>
      </w:r>
      <w:r w:rsidR="0042492C" w:rsidRPr="00A63DBE">
        <w:rPr>
          <w:rFonts w:ascii="Times New Roman" w:hAnsi="Times New Roman"/>
          <w:color w:val="000000" w:themeColor="text1"/>
          <w:sz w:val="28"/>
          <w:szCs w:val="28"/>
        </w:rPr>
        <w:t xml:space="preserve">.” </w:t>
      </w:r>
      <w:r w:rsidR="00CA1FDB" w:rsidRPr="00A63DBE">
        <w:rPr>
          <w:rFonts w:ascii="Times New Roman" w:hAnsi="Times New Roman"/>
          <w:color w:val="000000" w:themeColor="text1"/>
          <w:sz w:val="28"/>
          <w:szCs w:val="28"/>
        </w:rPr>
        <w:t>(</w:t>
      </w:r>
      <w:r w:rsidR="00C4643B" w:rsidRPr="00A63DBE">
        <w:rPr>
          <w:rFonts w:ascii="Times New Roman" w:hAnsi="Times New Roman"/>
          <w:color w:val="000000" w:themeColor="text1"/>
          <w:sz w:val="28"/>
          <w:szCs w:val="28"/>
        </w:rPr>
        <w:t xml:space="preserve">The Oxford </w:t>
      </w:r>
      <w:r w:rsidR="00417EEE" w:rsidRPr="00A63DBE">
        <w:rPr>
          <w:rFonts w:ascii="Times New Roman" w:hAnsi="Times New Roman"/>
          <w:color w:val="000000" w:themeColor="text1"/>
          <w:sz w:val="28"/>
          <w:szCs w:val="28"/>
        </w:rPr>
        <w:t>English Dictionary</w:t>
      </w:r>
      <w:r w:rsidR="00DF6DBB" w:rsidRPr="00E25E25">
        <w:rPr>
          <w:rFonts w:ascii="Times New Roman" w:hAnsi="Times New Roman"/>
          <w:color w:val="000000" w:themeColor="text1"/>
          <w:sz w:val="28"/>
          <w:szCs w:val="28"/>
        </w:rPr>
        <w:fldChar w:fldCharType="begin"/>
      </w:r>
      <w:r w:rsidR="00DF6DBB" w:rsidRPr="00A63DBE">
        <w:rPr>
          <w:rFonts w:ascii="Times New Roman" w:hAnsi="Times New Roman"/>
          <w:color w:val="000000" w:themeColor="text1"/>
          <w:sz w:val="28"/>
        </w:rPr>
        <w:instrText xml:space="preserve"> TA \l "</w:instrText>
      </w:r>
      <w:r w:rsidR="00DF6DBB" w:rsidRPr="00A63DBE">
        <w:rPr>
          <w:rFonts w:ascii="Times New Roman" w:hAnsi="Times New Roman"/>
          <w:color w:val="000000" w:themeColor="text1"/>
          <w:sz w:val="28"/>
          <w:szCs w:val="28"/>
        </w:rPr>
        <w:instrText>Oxford English Dictionary</w:instrText>
      </w:r>
      <w:r w:rsidR="00DF6DBB" w:rsidRPr="00A63DBE">
        <w:rPr>
          <w:rFonts w:ascii="Times New Roman" w:hAnsi="Times New Roman"/>
          <w:color w:val="000000" w:themeColor="text1"/>
          <w:sz w:val="28"/>
        </w:rPr>
        <w:instrText xml:space="preserve">" \s "Oxford English Dictionary" \c 3 </w:instrText>
      </w:r>
      <w:r w:rsidR="00DF6DBB" w:rsidRPr="00E25E25">
        <w:rPr>
          <w:rFonts w:ascii="Times New Roman" w:hAnsi="Times New Roman"/>
          <w:color w:val="000000" w:themeColor="text1"/>
          <w:sz w:val="28"/>
          <w:szCs w:val="28"/>
        </w:rPr>
        <w:fldChar w:fldCharType="end"/>
      </w:r>
      <w:r w:rsidR="00417EEE" w:rsidRPr="00A63DBE">
        <w:rPr>
          <w:rFonts w:ascii="Times New Roman" w:hAnsi="Times New Roman"/>
          <w:color w:val="000000" w:themeColor="text1"/>
          <w:sz w:val="28"/>
          <w:szCs w:val="28"/>
        </w:rPr>
        <w:t xml:space="preserve"> provides that </w:t>
      </w:r>
      <w:r w:rsidR="0042492C" w:rsidRPr="00A63DBE">
        <w:rPr>
          <w:rFonts w:ascii="Times New Roman" w:hAnsi="Times New Roman"/>
          <w:color w:val="000000" w:themeColor="text1"/>
          <w:sz w:val="28"/>
          <w:szCs w:val="28"/>
          <w:lang w:val="en"/>
        </w:rPr>
        <w:t xml:space="preserve">‘an’ </w:t>
      </w:r>
      <w:r w:rsidR="00CA1FDB" w:rsidRPr="00A63DBE">
        <w:rPr>
          <w:rFonts w:ascii="Times New Roman" w:hAnsi="Times New Roman"/>
          <w:color w:val="000000" w:themeColor="text1"/>
          <w:sz w:val="28"/>
          <w:szCs w:val="28"/>
          <w:lang w:val="en"/>
        </w:rPr>
        <w:t xml:space="preserve">and </w:t>
      </w:r>
      <w:r w:rsidR="0042492C" w:rsidRPr="00A63DBE">
        <w:rPr>
          <w:rFonts w:ascii="Times New Roman" w:hAnsi="Times New Roman"/>
          <w:color w:val="000000" w:themeColor="text1"/>
          <w:sz w:val="28"/>
          <w:szCs w:val="28"/>
          <w:lang w:val="en"/>
        </w:rPr>
        <w:t xml:space="preserve">‘a’ </w:t>
      </w:r>
      <w:r w:rsidR="00CA1FDB" w:rsidRPr="00A63DBE">
        <w:rPr>
          <w:rFonts w:ascii="Times New Roman" w:hAnsi="Times New Roman"/>
          <w:color w:val="000000" w:themeColor="text1"/>
          <w:sz w:val="28"/>
          <w:szCs w:val="28"/>
          <w:lang w:val="en"/>
        </w:rPr>
        <w:t xml:space="preserve">are modern forms of the Old English </w:t>
      </w:r>
      <w:r w:rsidR="0042492C" w:rsidRPr="00A63DBE">
        <w:rPr>
          <w:rFonts w:ascii="Times New Roman" w:hAnsi="Times New Roman"/>
          <w:color w:val="000000" w:themeColor="text1"/>
          <w:sz w:val="28"/>
          <w:szCs w:val="28"/>
          <w:lang w:val="en"/>
        </w:rPr>
        <w:t>‘an,’</w:t>
      </w:r>
      <w:r w:rsidR="00CA1FDB" w:rsidRPr="00A63DBE">
        <w:rPr>
          <w:rFonts w:ascii="Times New Roman" w:hAnsi="Times New Roman"/>
          <w:color w:val="000000" w:themeColor="text1"/>
          <w:sz w:val="28"/>
          <w:szCs w:val="28"/>
          <w:lang w:val="en"/>
        </w:rPr>
        <w:t xml:space="preserve"> which in Angl</w:t>
      </w:r>
      <w:r w:rsidR="00D83D83" w:rsidRPr="00A63DBE">
        <w:rPr>
          <w:rFonts w:ascii="Times New Roman" w:hAnsi="Times New Roman"/>
          <w:color w:val="000000" w:themeColor="text1"/>
          <w:sz w:val="28"/>
          <w:szCs w:val="28"/>
          <w:lang w:val="en"/>
        </w:rPr>
        <w:t xml:space="preserve">ian dialects </w:t>
      </w:r>
      <w:r w:rsidR="00D83D83" w:rsidRPr="00A63DBE">
        <w:rPr>
          <w:rFonts w:ascii="Times New Roman" w:hAnsi="Times New Roman"/>
          <w:i/>
          <w:color w:val="000000" w:themeColor="text1"/>
          <w:sz w:val="28"/>
          <w:szCs w:val="28"/>
          <w:lang w:val="en"/>
        </w:rPr>
        <w:t xml:space="preserve">was </w:t>
      </w:r>
      <w:r w:rsidR="00D83D83" w:rsidRPr="00A63DBE">
        <w:rPr>
          <w:rFonts w:ascii="Times New Roman" w:hAnsi="Times New Roman"/>
          <w:color w:val="000000" w:themeColor="text1"/>
          <w:sz w:val="28"/>
          <w:szCs w:val="28"/>
          <w:lang w:val="en"/>
        </w:rPr>
        <w:t xml:space="preserve">the number </w:t>
      </w:r>
      <w:r w:rsidR="00F25891">
        <w:rPr>
          <w:rFonts w:ascii="Times New Roman" w:hAnsi="Times New Roman"/>
          <w:color w:val="000000" w:themeColor="text1"/>
          <w:sz w:val="28"/>
          <w:szCs w:val="28"/>
          <w:lang w:val="en"/>
        </w:rPr>
        <w:t>‘one.’</w:t>
      </w:r>
      <w:r w:rsidR="00CA1FDB" w:rsidRPr="00A63DBE">
        <w:rPr>
          <w:rFonts w:ascii="Times New Roman" w:hAnsi="Times New Roman"/>
          <w:color w:val="000000" w:themeColor="text1"/>
          <w:sz w:val="28"/>
          <w:szCs w:val="28"/>
          <w:lang w:val="en"/>
        </w:rPr>
        <w:t>)</w:t>
      </w:r>
      <w:r w:rsidR="005827E7" w:rsidRPr="00A63DBE">
        <w:rPr>
          <w:rFonts w:ascii="Times New Roman" w:hAnsi="Times New Roman"/>
          <w:color w:val="000000" w:themeColor="text1"/>
          <w:sz w:val="28"/>
          <w:szCs w:val="28"/>
          <w:lang w:val="en"/>
        </w:rPr>
        <w:t xml:space="preserve"> Thus,</w:t>
      </w:r>
      <w:r w:rsidR="00FA55D4" w:rsidRPr="00A63DBE">
        <w:rPr>
          <w:rFonts w:ascii="Times New Roman" w:hAnsi="Times New Roman"/>
          <w:color w:val="000000" w:themeColor="text1"/>
          <w:sz w:val="28"/>
          <w:szCs w:val="28"/>
        </w:rPr>
        <w:t xml:space="preserve"> </w:t>
      </w:r>
    </w:p>
    <w:p w:rsidR="00424B12" w:rsidRPr="00A63DBE" w:rsidRDefault="005827E7">
      <w:pPr>
        <w:ind w:left="720" w:right="720"/>
        <w:jc w:val="both"/>
        <w:rPr>
          <w:rFonts w:ascii="Times New Roman" w:hAnsi="Times New Roman"/>
          <w:color w:val="000000" w:themeColor="text1"/>
          <w:sz w:val="28"/>
        </w:rPr>
      </w:pPr>
      <w:proofErr w:type="gramStart"/>
      <w:r w:rsidRPr="00A63DBE">
        <w:rPr>
          <w:rFonts w:ascii="Times New Roman" w:hAnsi="Times New Roman"/>
          <w:color w:val="000000" w:themeColor="text1"/>
          <w:sz w:val="28"/>
        </w:rPr>
        <w:t>t</w:t>
      </w:r>
      <w:r w:rsidR="00424B12" w:rsidRPr="00A63DBE">
        <w:rPr>
          <w:rFonts w:ascii="Times New Roman" w:hAnsi="Times New Roman"/>
          <w:color w:val="000000" w:themeColor="text1"/>
          <w:sz w:val="28"/>
        </w:rPr>
        <w:t>he</w:t>
      </w:r>
      <w:proofErr w:type="gramEnd"/>
      <w:r w:rsidR="00424B12" w:rsidRPr="00A63DBE">
        <w:rPr>
          <w:rFonts w:ascii="Times New Roman" w:hAnsi="Times New Roman"/>
          <w:color w:val="000000" w:themeColor="text1"/>
          <w:sz w:val="28"/>
        </w:rPr>
        <w:t xml:space="preserve"> Court need not rest its opinion on the decisions of other district courts. The plain language of the statute, which obviously controls, says “an event or occurrence” not “events or occurrences.” The use of the singular in the statutory language is important and sufficient.</w:t>
      </w:r>
    </w:p>
    <w:p w:rsidR="00853B0E" w:rsidRPr="00A63DBE" w:rsidRDefault="00853B0E" w:rsidP="00E25E25">
      <w:pPr>
        <w:ind w:left="720" w:right="720"/>
        <w:jc w:val="both"/>
        <w:rPr>
          <w:rFonts w:ascii="Times New Roman" w:hAnsi="Times New Roman"/>
          <w:color w:val="000000" w:themeColor="text1"/>
          <w:sz w:val="28"/>
        </w:rPr>
      </w:pPr>
    </w:p>
    <w:p w:rsidR="00710D24" w:rsidRPr="00A63DBE" w:rsidRDefault="00424B12" w:rsidP="00E25E25">
      <w:pPr>
        <w:spacing w:line="480" w:lineRule="auto"/>
        <w:jc w:val="both"/>
        <w:rPr>
          <w:rFonts w:ascii="Times New Roman" w:hAnsi="Times New Roman"/>
          <w:color w:val="000000" w:themeColor="text1"/>
          <w:sz w:val="28"/>
          <w:szCs w:val="28"/>
        </w:rPr>
      </w:pPr>
      <w:r w:rsidRPr="00A63DBE">
        <w:rPr>
          <w:rFonts w:ascii="Times New Roman" w:hAnsi="Times New Roman"/>
          <w:i/>
          <w:iCs/>
          <w:color w:val="000000" w:themeColor="text1"/>
          <w:sz w:val="28"/>
        </w:rPr>
        <w:t xml:space="preserve">Dunn v. Endoscopy Ctr. of S. </w:t>
      </w:r>
      <w:r w:rsidR="00B61A95" w:rsidRPr="00A63DBE">
        <w:rPr>
          <w:rFonts w:ascii="Times New Roman" w:hAnsi="Times New Roman"/>
          <w:i/>
          <w:iCs/>
          <w:color w:val="000000" w:themeColor="text1"/>
          <w:sz w:val="28"/>
        </w:rPr>
        <w:t>Nev.</w:t>
      </w:r>
      <w:r w:rsidRPr="00A63DBE">
        <w:rPr>
          <w:rFonts w:ascii="Times New Roman" w:hAnsi="Times New Roman"/>
          <w:color w:val="000000" w:themeColor="text1"/>
          <w:sz w:val="28"/>
        </w:rPr>
        <w:t xml:space="preserve">, 2011 WL 5509004 </w:t>
      </w:r>
      <w:r w:rsidR="00B61A95" w:rsidRPr="00A63DBE">
        <w:rPr>
          <w:rFonts w:ascii="Times New Roman" w:hAnsi="Times New Roman"/>
          <w:color w:val="000000" w:themeColor="text1"/>
          <w:sz w:val="28"/>
        </w:rPr>
        <w:t xml:space="preserve">at *2 </w:t>
      </w:r>
      <w:r w:rsidRPr="00A63DBE">
        <w:rPr>
          <w:rFonts w:ascii="Times New Roman" w:hAnsi="Times New Roman"/>
          <w:color w:val="000000" w:themeColor="text1"/>
          <w:sz w:val="28"/>
        </w:rPr>
        <w:t>(D. Nev. Nov. 7,</w:t>
      </w:r>
      <w:r w:rsidR="00B61A95" w:rsidRPr="00A63DBE">
        <w:rPr>
          <w:rFonts w:ascii="Times New Roman" w:hAnsi="Times New Roman"/>
          <w:color w:val="000000" w:themeColor="text1"/>
          <w:sz w:val="28"/>
        </w:rPr>
        <w:t xml:space="preserve"> </w:t>
      </w:r>
      <w:r w:rsidRPr="00A63DBE">
        <w:rPr>
          <w:rFonts w:ascii="Times New Roman" w:hAnsi="Times New Roman"/>
          <w:color w:val="000000" w:themeColor="text1"/>
          <w:sz w:val="28"/>
        </w:rPr>
        <w:t>2011)</w:t>
      </w:r>
      <w:r w:rsidR="00851071" w:rsidRPr="00E25E25">
        <w:rPr>
          <w:rFonts w:ascii="Times New Roman" w:hAnsi="Times New Roman"/>
          <w:color w:val="000000" w:themeColor="text1"/>
          <w:sz w:val="28"/>
        </w:rPr>
        <w:fldChar w:fldCharType="begin"/>
      </w:r>
      <w:r w:rsidR="00851071" w:rsidRPr="00A63DBE">
        <w:rPr>
          <w:rFonts w:ascii="Times New Roman" w:hAnsi="Times New Roman"/>
          <w:color w:val="000000" w:themeColor="text1"/>
          <w:sz w:val="28"/>
        </w:rPr>
        <w:instrText xml:space="preserve"> TA \l "</w:instrText>
      </w:r>
      <w:r w:rsidR="00851071" w:rsidRPr="00A63DBE">
        <w:rPr>
          <w:rFonts w:ascii="Times New Roman" w:hAnsi="Times New Roman"/>
          <w:i/>
          <w:iCs/>
          <w:color w:val="000000" w:themeColor="text1"/>
          <w:sz w:val="28"/>
        </w:rPr>
        <w:instrText>Dunn v. Endoscopy Ctr. of S. Nevada</w:instrText>
      </w:r>
      <w:r w:rsidR="00851071" w:rsidRPr="00A63DBE">
        <w:rPr>
          <w:rFonts w:ascii="Times New Roman" w:hAnsi="Times New Roman"/>
          <w:color w:val="000000" w:themeColor="text1"/>
          <w:sz w:val="28"/>
        </w:rPr>
        <w:instrText xml:space="preserve">, 2011 WL 5509004 (D. Nev. Nov. 7, 2011)" \s "Dunn" \c 1 </w:instrText>
      </w:r>
      <w:r w:rsidR="00851071" w:rsidRPr="00E25E25">
        <w:rPr>
          <w:rFonts w:ascii="Times New Roman" w:hAnsi="Times New Roman"/>
          <w:color w:val="000000" w:themeColor="text1"/>
          <w:sz w:val="28"/>
        </w:rPr>
        <w:fldChar w:fldCharType="end"/>
      </w:r>
      <w:r w:rsidR="00853B0E" w:rsidRPr="00A63DBE">
        <w:rPr>
          <w:rFonts w:ascii="Times New Roman" w:hAnsi="Times New Roman"/>
          <w:color w:val="000000" w:themeColor="text1"/>
          <w:sz w:val="28"/>
        </w:rPr>
        <w:t xml:space="preserve">. </w:t>
      </w:r>
      <w:r w:rsidR="00B61A95" w:rsidRPr="00A63DBE">
        <w:rPr>
          <w:rFonts w:ascii="Times New Roman" w:hAnsi="Times New Roman"/>
          <w:color w:val="000000" w:themeColor="text1"/>
          <w:sz w:val="28"/>
          <w:szCs w:val="28"/>
        </w:rPr>
        <w:t xml:space="preserve"> </w:t>
      </w:r>
      <w:r w:rsidR="00911492" w:rsidRPr="00A63DBE">
        <w:rPr>
          <w:rFonts w:ascii="Times New Roman" w:hAnsi="Times New Roman"/>
          <w:color w:val="000000" w:themeColor="text1"/>
          <w:sz w:val="28"/>
          <w:szCs w:val="28"/>
        </w:rPr>
        <w:t xml:space="preserve">However, </w:t>
      </w:r>
      <w:r w:rsidR="009501C9" w:rsidRPr="00A63DBE">
        <w:rPr>
          <w:rFonts w:ascii="Times New Roman" w:hAnsi="Times New Roman"/>
          <w:color w:val="000000" w:themeColor="text1"/>
          <w:sz w:val="28"/>
          <w:szCs w:val="28"/>
        </w:rPr>
        <w:t>the C</w:t>
      </w:r>
      <w:r w:rsidR="00C216CD" w:rsidRPr="00A63DBE">
        <w:rPr>
          <w:rFonts w:ascii="Times New Roman" w:hAnsi="Times New Roman"/>
          <w:color w:val="000000" w:themeColor="text1"/>
          <w:sz w:val="28"/>
          <w:szCs w:val="28"/>
        </w:rPr>
        <w:t xml:space="preserve">ourt was </w:t>
      </w:r>
      <w:r w:rsidR="001015A2">
        <w:rPr>
          <w:rFonts w:ascii="Times New Roman" w:hAnsi="Times New Roman"/>
          <w:color w:val="000000" w:themeColor="text1"/>
          <w:sz w:val="28"/>
          <w:szCs w:val="28"/>
        </w:rPr>
        <w:t xml:space="preserve">apparently </w:t>
      </w:r>
      <w:r w:rsidR="00C216CD" w:rsidRPr="00A63DBE">
        <w:rPr>
          <w:rFonts w:ascii="Times New Roman" w:hAnsi="Times New Roman"/>
          <w:color w:val="000000" w:themeColor="text1"/>
          <w:sz w:val="28"/>
          <w:szCs w:val="28"/>
        </w:rPr>
        <w:t xml:space="preserve">led astray by what it </w:t>
      </w:r>
      <w:r w:rsidR="00632B6C">
        <w:rPr>
          <w:rFonts w:ascii="Times New Roman" w:hAnsi="Times New Roman"/>
          <w:color w:val="000000" w:themeColor="text1"/>
          <w:sz w:val="28"/>
          <w:szCs w:val="28"/>
        </w:rPr>
        <w:t>(</w:t>
      </w:r>
      <w:r w:rsidR="00015ED6" w:rsidRPr="00A63DBE">
        <w:rPr>
          <w:rFonts w:ascii="Times New Roman" w:hAnsi="Times New Roman"/>
          <w:color w:val="000000" w:themeColor="text1"/>
          <w:sz w:val="28"/>
          <w:szCs w:val="28"/>
        </w:rPr>
        <w:t>reasonably</w:t>
      </w:r>
      <w:r w:rsidR="00632B6C">
        <w:rPr>
          <w:rFonts w:ascii="Times New Roman" w:hAnsi="Times New Roman"/>
          <w:color w:val="000000" w:themeColor="text1"/>
          <w:sz w:val="28"/>
          <w:szCs w:val="28"/>
        </w:rPr>
        <w:t>)</w:t>
      </w:r>
      <w:r w:rsidR="00015ED6" w:rsidRPr="00A63DBE">
        <w:rPr>
          <w:rFonts w:ascii="Times New Roman" w:hAnsi="Times New Roman"/>
          <w:color w:val="000000" w:themeColor="text1"/>
          <w:sz w:val="28"/>
          <w:szCs w:val="28"/>
        </w:rPr>
        <w:t xml:space="preserve"> </w:t>
      </w:r>
      <w:r w:rsidR="00C216CD" w:rsidRPr="00A63DBE">
        <w:rPr>
          <w:rFonts w:ascii="Times New Roman" w:hAnsi="Times New Roman"/>
          <w:color w:val="000000" w:themeColor="text1"/>
          <w:sz w:val="28"/>
          <w:szCs w:val="28"/>
        </w:rPr>
        <w:t>believe</w:t>
      </w:r>
      <w:r w:rsidR="00144F61" w:rsidRPr="00A63DBE">
        <w:rPr>
          <w:rFonts w:ascii="Times New Roman" w:hAnsi="Times New Roman"/>
          <w:color w:val="000000" w:themeColor="text1"/>
          <w:sz w:val="28"/>
          <w:szCs w:val="28"/>
        </w:rPr>
        <w:t>d</w:t>
      </w:r>
      <w:r w:rsidR="00C216CD" w:rsidRPr="00A63DBE">
        <w:rPr>
          <w:rFonts w:ascii="Times New Roman" w:hAnsi="Times New Roman"/>
          <w:color w:val="000000" w:themeColor="text1"/>
          <w:sz w:val="28"/>
          <w:szCs w:val="28"/>
        </w:rPr>
        <w:t xml:space="preserve"> to be legislative history reflect</w:t>
      </w:r>
      <w:r w:rsidR="00632B6C">
        <w:rPr>
          <w:rFonts w:ascii="Times New Roman" w:hAnsi="Times New Roman"/>
          <w:color w:val="000000" w:themeColor="text1"/>
          <w:sz w:val="28"/>
          <w:szCs w:val="28"/>
        </w:rPr>
        <w:t>ing</w:t>
      </w:r>
      <w:r w:rsidR="00072846">
        <w:rPr>
          <w:rFonts w:ascii="Times New Roman" w:hAnsi="Times New Roman"/>
          <w:color w:val="000000" w:themeColor="text1"/>
          <w:sz w:val="28"/>
          <w:szCs w:val="28"/>
        </w:rPr>
        <w:t xml:space="preserve"> the</w:t>
      </w:r>
      <w:r w:rsidR="00C216CD" w:rsidRPr="00A63DBE">
        <w:rPr>
          <w:rFonts w:ascii="Times New Roman" w:hAnsi="Times New Roman"/>
          <w:color w:val="000000" w:themeColor="text1"/>
          <w:sz w:val="28"/>
          <w:szCs w:val="28"/>
        </w:rPr>
        <w:t xml:space="preserve"> intent to </w:t>
      </w:r>
      <w:r w:rsidR="001015A2">
        <w:rPr>
          <w:rFonts w:ascii="Times New Roman" w:hAnsi="Times New Roman"/>
          <w:color w:val="000000" w:themeColor="text1"/>
          <w:sz w:val="28"/>
          <w:szCs w:val="28"/>
        </w:rPr>
        <w:t xml:space="preserve">exclude cases </w:t>
      </w:r>
      <w:r w:rsidR="00B61A95" w:rsidRPr="00A63DBE">
        <w:rPr>
          <w:rFonts w:ascii="Times New Roman" w:hAnsi="Times New Roman"/>
          <w:color w:val="000000" w:themeColor="text1"/>
          <w:sz w:val="28"/>
          <w:szCs w:val="28"/>
        </w:rPr>
        <w:t>“</w:t>
      </w:r>
      <w:r w:rsidR="00C216CD" w:rsidRPr="00A63DBE">
        <w:rPr>
          <w:rFonts w:ascii="Times New Roman" w:hAnsi="Times New Roman"/>
          <w:color w:val="000000" w:themeColor="text1"/>
          <w:sz w:val="28"/>
        </w:rPr>
        <w:t>involving environmental torts such as a chemical spill</w:t>
      </w:r>
      <w:r w:rsidR="00B61A95" w:rsidRPr="00A63DBE">
        <w:rPr>
          <w:rFonts w:ascii="Times New Roman" w:hAnsi="Times New Roman"/>
          <w:color w:val="000000" w:themeColor="text1"/>
          <w:sz w:val="28"/>
        </w:rPr>
        <w:t>”</w:t>
      </w:r>
      <w:r w:rsidR="00632B6C">
        <w:rPr>
          <w:rFonts w:ascii="Times New Roman" w:hAnsi="Times New Roman"/>
          <w:color w:val="000000" w:themeColor="text1"/>
          <w:sz w:val="28"/>
        </w:rPr>
        <w:t xml:space="preserve"> from CAFA jurisdiction.</w:t>
      </w:r>
      <w:r w:rsidR="00B61A95" w:rsidRPr="00A63DBE">
        <w:rPr>
          <w:rFonts w:ascii="Times New Roman" w:hAnsi="Times New Roman"/>
          <w:color w:val="000000" w:themeColor="text1"/>
          <w:sz w:val="28"/>
        </w:rPr>
        <w:t xml:space="preserve">  </w:t>
      </w:r>
      <w:r w:rsidR="001015A2">
        <w:rPr>
          <w:rFonts w:ascii="Times New Roman" w:hAnsi="Times New Roman"/>
          <w:color w:val="000000" w:themeColor="text1"/>
          <w:sz w:val="28"/>
        </w:rPr>
        <w:t xml:space="preserve">To respond to this perceived intent, </w:t>
      </w:r>
      <w:r w:rsidR="00072846">
        <w:rPr>
          <w:rFonts w:ascii="Times New Roman" w:hAnsi="Times New Roman"/>
          <w:color w:val="000000" w:themeColor="text1"/>
          <w:sz w:val="28"/>
        </w:rPr>
        <w:t>the Court</w:t>
      </w:r>
      <w:r w:rsidR="00072846" w:rsidRPr="00A63DBE">
        <w:rPr>
          <w:rFonts w:ascii="Times New Roman" w:hAnsi="Times New Roman"/>
          <w:color w:val="000000" w:themeColor="text1"/>
          <w:sz w:val="28"/>
        </w:rPr>
        <w:t xml:space="preserve"> </w:t>
      </w:r>
      <w:r w:rsidR="00072846">
        <w:rPr>
          <w:rFonts w:ascii="Times New Roman" w:hAnsi="Times New Roman"/>
          <w:color w:val="000000" w:themeColor="text1"/>
          <w:sz w:val="28"/>
        </w:rPr>
        <w:t xml:space="preserve">semantically </w:t>
      </w:r>
      <w:r w:rsidR="00C216CD" w:rsidRPr="00A63DBE">
        <w:rPr>
          <w:rFonts w:ascii="Times New Roman" w:hAnsi="Times New Roman"/>
          <w:color w:val="000000" w:themeColor="text1"/>
          <w:sz w:val="28"/>
        </w:rPr>
        <w:t xml:space="preserve">reached </w:t>
      </w:r>
      <w:r w:rsidR="00C64DBA">
        <w:rPr>
          <w:rFonts w:ascii="Times New Roman" w:hAnsi="Times New Roman"/>
          <w:color w:val="000000" w:themeColor="text1"/>
          <w:sz w:val="28"/>
        </w:rPr>
        <w:t>(</w:t>
      </w:r>
      <w:r w:rsidR="00144F61" w:rsidRPr="00A63DBE">
        <w:rPr>
          <w:rFonts w:ascii="Times New Roman" w:hAnsi="Times New Roman"/>
          <w:color w:val="000000" w:themeColor="text1"/>
          <w:sz w:val="28"/>
        </w:rPr>
        <w:t xml:space="preserve">with </w:t>
      </w:r>
      <w:r w:rsidR="00072846">
        <w:rPr>
          <w:rFonts w:ascii="Times New Roman" w:hAnsi="Times New Roman"/>
          <w:color w:val="000000" w:themeColor="text1"/>
          <w:sz w:val="28"/>
        </w:rPr>
        <w:t xml:space="preserve">some </w:t>
      </w:r>
      <w:r w:rsidR="00144F61" w:rsidRPr="00A63DBE">
        <w:rPr>
          <w:rFonts w:ascii="Times New Roman" w:hAnsi="Times New Roman"/>
          <w:color w:val="000000" w:themeColor="text1"/>
          <w:sz w:val="28"/>
        </w:rPr>
        <w:t>determination</w:t>
      </w:r>
      <w:r w:rsidR="00C64DBA">
        <w:rPr>
          <w:rFonts w:ascii="Times New Roman" w:hAnsi="Times New Roman"/>
          <w:color w:val="000000" w:themeColor="text1"/>
          <w:sz w:val="28"/>
        </w:rPr>
        <w:t>)</w:t>
      </w:r>
      <w:r w:rsidR="00EC2A0B" w:rsidRPr="00A63DBE">
        <w:rPr>
          <w:rFonts w:ascii="Times New Roman" w:hAnsi="Times New Roman"/>
          <w:color w:val="000000" w:themeColor="text1"/>
          <w:sz w:val="28"/>
        </w:rPr>
        <w:t xml:space="preserve"> </w:t>
      </w:r>
      <w:r w:rsidR="00EC2A0B" w:rsidRPr="00A63DBE">
        <w:rPr>
          <w:rFonts w:ascii="Times New Roman" w:hAnsi="Times New Roman"/>
          <w:color w:val="000000" w:themeColor="text1"/>
          <w:sz w:val="28"/>
        </w:rPr>
        <w:lastRenderedPageBreak/>
        <w:t>to remand a 10-</w:t>
      </w:r>
      <w:r w:rsidR="00C216CD" w:rsidRPr="00A63DBE">
        <w:rPr>
          <w:rFonts w:ascii="Times New Roman" w:hAnsi="Times New Roman"/>
          <w:color w:val="000000" w:themeColor="text1"/>
          <w:sz w:val="28"/>
        </w:rPr>
        <w:t xml:space="preserve">year </w:t>
      </w:r>
      <w:r w:rsidR="00D6325F" w:rsidRPr="00A63DBE">
        <w:rPr>
          <w:rFonts w:ascii="Times New Roman" w:hAnsi="Times New Roman"/>
          <w:color w:val="000000" w:themeColor="text1"/>
          <w:sz w:val="28"/>
        </w:rPr>
        <w:t>sequence of various</w:t>
      </w:r>
      <w:r w:rsidR="009501C9" w:rsidRPr="00A63DBE">
        <w:rPr>
          <w:rFonts w:ascii="Times New Roman" w:hAnsi="Times New Roman"/>
          <w:color w:val="000000" w:themeColor="text1"/>
          <w:sz w:val="28"/>
        </w:rPr>
        <w:t>, differing</w:t>
      </w:r>
      <w:r w:rsidR="00D6325F" w:rsidRPr="00A63DBE">
        <w:rPr>
          <w:rFonts w:ascii="Times New Roman" w:hAnsi="Times New Roman"/>
          <w:color w:val="000000" w:themeColor="text1"/>
          <w:sz w:val="28"/>
        </w:rPr>
        <w:t xml:space="preserve"> </w:t>
      </w:r>
      <w:r w:rsidR="00F23672" w:rsidRPr="00A63DBE">
        <w:rPr>
          <w:rFonts w:ascii="Times New Roman" w:hAnsi="Times New Roman"/>
          <w:color w:val="000000" w:themeColor="text1"/>
          <w:sz w:val="28"/>
        </w:rPr>
        <w:t>event</w:t>
      </w:r>
      <w:r w:rsidR="00144F61" w:rsidRPr="00A63DBE">
        <w:rPr>
          <w:rFonts w:ascii="Times New Roman" w:hAnsi="Times New Roman"/>
          <w:color w:val="000000" w:themeColor="text1"/>
          <w:sz w:val="28"/>
        </w:rPr>
        <w:t>s</w:t>
      </w:r>
      <w:r w:rsidR="00015ED6" w:rsidRPr="00A63DBE">
        <w:rPr>
          <w:rFonts w:ascii="Times New Roman" w:hAnsi="Times New Roman"/>
          <w:color w:val="000000" w:themeColor="text1"/>
          <w:sz w:val="28"/>
        </w:rPr>
        <w:t>,</w:t>
      </w:r>
      <w:r w:rsidR="00F23672" w:rsidRPr="00A63DBE">
        <w:rPr>
          <w:rFonts w:ascii="Times New Roman" w:hAnsi="Times New Roman"/>
          <w:color w:val="000000" w:themeColor="text1"/>
          <w:sz w:val="28"/>
        </w:rPr>
        <w:t xml:space="preserve"> at least in part</w:t>
      </w:r>
      <w:r w:rsidR="00015ED6" w:rsidRPr="00A63DBE">
        <w:rPr>
          <w:rFonts w:ascii="Times New Roman" w:hAnsi="Times New Roman"/>
          <w:color w:val="000000" w:themeColor="text1"/>
          <w:sz w:val="28"/>
        </w:rPr>
        <w:t>,</w:t>
      </w:r>
      <w:r w:rsidR="00F23672" w:rsidRPr="00A63DBE">
        <w:rPr>
          <w:rFonts w:ascii="Times New Roman" w:hAnsi="Times New Roman"/>
          <w:color w:val="000000" w:themeColor="text1"/>
          <w:sz w:val="28"/>
        </w:rPr>
        <w:t xml:space="preserve"> because they were </w:t>
      </w:r>
      <w:r w:rsidR="00C64DBA">
        <w:rPr>
          <w:rFonts w:ascii="Times New Roman" w:hAnsi="Times New Roman"/>
          <w:color w:val="000000" w:themeColor="text1"/>
          <w:sz w:val="28"/>
        </w:rPr>
        <w:t>“</w:t>
      </w:r>
      <w:r w:rsidR="00C216CD" w:rsidRPr="00A63DBE">
        <w:rPr>
          <w:rFonts w:ascii="Times New Roman" w:hAnsi="Times New Roman"/>
          <w:color w:val="000000" w:themeColor="text1"/>
          <w:sz w:val="28"/>
        </w:rPr>
        <w:t>environmental</w:t>
      </w:r>
      <w:r w:rsidR="001015A2">
        <w:rPr>
          <w:rFonts w:ascii="Times New Roman" w:hAnsi="Times New Roman"/>
          <w:color w:val="000000" w:themeColor="text1"/>
          <w:sz w:val="28"/>
        </w:rPr>
        <w:t>,</w:t>
      </w:r>
      <w:r w:rsidR="00C64DBA">
        <w:rPr>
          <w:rFonts w:ascii="Times New Roman" w:hAnsi="Times New Roman"/>
          <w:color w:val="000000" w:themeColor="text1"/>
          <w:sz w:val="28"/>
        </w:rPr>
        <w:t>”</w:t>
      </w:r>
      <w:r w:rsidR="001015A2">
        <w:rPr>
          <w:rFonts w:ascii="Times New Roman" w:hAnsi="Times New Roman"/>
          <w:color w:val="000000" w:themeColor="text1"/>
          <w:sz w:val="28"/>
        </w:rPr>
        <w:t xml:space="preserve"> and</w:t>
      </w:r>
      <w:r w:rsidR="00F23672" w:rsidRPr="00A63DBE">
        <w:rPr>
          <w:rFonts w:ascii="Times New Roman" w:hAnsi="Times New Roman"/>
          <w:color w:val="000000" w:themeColor="text1"/>
          <w:sz w:val="28"/>
        </w:rPr>
        <w:t xml:space="preserve"> similar to </w:t>
      </w:r>
      <w:r w:rsidR="00632B6C">
        <w:rPr>
          <w:rFonts w:ascii="Times New Roman" w:hAnsi="Times New Roman"/>
          <w:color w:val="000000" w:themeColor="text1"/>
          <w:sz w:val="28"/>
        </w:rPr>
        <w:t xml:space="preserve">a </w:t>
      </w:r>
      <w:r w:rsidR="00144F61" w:rsidRPr="00A63DBE">
        <w:rPr>
          <w:rFonts w:ascii="Times New Roman" w:hAnsi="Times New Roman"/>
          <w:color w:val="000000" w:themeColor="text1"/>
          <w:sz w:val="28"/>
        </w:rPr>
        <w:t>legislative</w:t>
      </w:r>
      <w:r w:rsidR="00015ED6" w:rsidRPr="00A63DBE">
        <w:rPr>
          <w:rFonts w:ascii="Times New Roman" w:hAnsi="Times New Roman"/>
          <w:color w:val="000000" w:themeColor="text1"/>
          <w:sz w:val="28"/>
        </w:rPr>
        <w:t>ly</w:t>
      </w:r>
      <w:r w:rsidR="00144F61" w:rsidRPr="00A63DBE">
        <w:rPr>
          <w:rFonts w:ascii="Times New Roman" w:hAnsi="Times New Roman"/>
          <w:color w:val="000000" w:themeColor="text1"/>
          <w:sz w:val="28"/>
        </w:rPr>
        <w:t xml:space="preserve"> reference</w:t>
      </w:r>
      <w:r w:rsidR="00015ED6" w:rsidRPr="00A63DBE">
        <w:rPr>
          <w:rFonts w:ascii="Times New Roman" w:hAnsi="Times New Roman"/>
          <w:color w:val="000000" w:themeColor="text1"/>
          <w:sz w:val="28"/>
        </w:rPr>
        <w:t xml:space="preserve">d </w:t>
      </w:r>
      <w:r w:rsidR="00B61A95" w:rsidRPr="00A63DBE">
        <w:rPr>
          <w:rFonts w:ascii="Times New Roman" w:hAnsi="Times New Roman"/>
          <w:color w:val="000000" w:themeColor="text1"/>
          <w:sz w:val="28"/>
        </w:rPr>
        <w:t>“</w:t>
      </w:r>
      <w:r w:rsidR="00F23672" w:rsidRPr="00A63DBE">
        <w:rPr>
          <w:rFonts w:ascii="Times New Roman" w:hAnsi="Times New Roman"/>
          <w:color w:val="000000" w:themeColor="text1"/>
          <w:sz w:val="28"/>
        </w:rPr>
        <w:t>spill</w:t>
      </w:r>
      <w:r w:rsidR="00B61A95" w:rsidRPr="00A63DBE">
        <w:rPr>
          <w:rFonts w:ascii="Times New Roman" w:hAnsi="Times New Roman"/>
          <w:color w:val="000000" w:themeColor="text1"/>
          <w:sz w:val="28"/>
        </w:rPr>
        <w:t>.”</w:t>
      </w:r>
    </w:p>
    <w:p w:rsidR="0009688B" w:rsidRPr="00A63DBE" w:rsidRDefault="00775B29" w:rsidP="005C64E8">
      <w:pPr>
        <w:autoSpaceDE w:val="0"/>
        <w:autoSpaceDN w:val="0"/>
        <w:adjustRightInd w:val="0"/>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00E27A8A" w:rsidRPr="00A63DBE">
        <w:rPr>
          <w:rFonts w:ascii="Times New Roman" w:hAnsi="Times New Roman"/>
          <w:color w:val="000000" w:themeColor="text1"/>
          <w:sz w:val="28"/>
          <w:szCs w:val="28"/>
        </w:rPr>
        <w:t xml:space="preserve">Even </w:t>
      </w:r>
      <w:r w:rsidR="00015ED6" w:rsidRPr="00A63DBE">
        <w:rPr>
          <w:rFonts w:ascii="Times New Roman" w:hAnsi="Times New Roman"/>
          <w:color w:val="000000" w:themeColor="text1"/>
          <w:sz w:val="28"/>
          <w:szCs w:val="28"/>
        </w:rPr>
        <w:t xml:space="preserve">given that desire to </w:t>
      </w:r>
      <w:r w:rsidR="00B61A95" w:rsidRPr="00A63DBE">
        <w:rPr>
          <w:rFonts w:ascii="Times New Roman" w:hAnsi="Times New Roman"/>
          <w:color w:val="000000" w:themeColor="text1"/>
          <w:sz w:val="28"/>
          <w:szCs w:val="28"/>
        </w:rPr>
        <w:t>“</w:t>
      </w:r>
      <w:r w:rsidR="00015ED6" w:rsidRPr="00A63DBE">
        <w:rPr>
          <w:rFonts w:ascii="Times New Roman" w:hAnsi="Times New Roman"/>
          <w:color w:val="000000" w:themeColor="text1"/>
          <w:sz w:val="28"/>
          <w:szCs w:val="28"/>
        </w:rPr>
        <w:t>reach</w:t>
      </w:r>
      <w:r w:rsidR="00B61A95" w:rsidRPr="00A63DBE">
        <w:rPr>
          <w:rFonts w:ascii="Times New Roman" w:hAnsi="Times New Roman"/>
          <w:color w:val="000000" w:themeColor="text1"/>
          <w:sz w:val="28"/>
          <w:szCs w:val="28"/>
        </w:rPr>
        <w:t xml:space="preserve">” </w:t>
      </w:r>
      <w:r w:rsidR="00072846">
        <w:rPr>
          <w:rFonts w:ascii="Times New Roman" w:hAnsi="Times New Roman"/>
          <w:color w:val="000000" w:themeColor="text1"/>
          <w:sz w:val="28"/>
          <w:szCs w:val="28"/>
        </w:rPr>
        <w:t xml:space="preserve">to satisfy that legislative intent, </w:t>
      </w:r>
      <w:r w:rsidR="00015ED6" w:rsidRPr="00A63DBE">
        <w:rPr>
          <w:rFonts w:ascii="Times New Roman" w:hAnsi="Times New Roman"/>
          <w:color w:val="000000" w:themeColor="text1"/>
          <w:sz w:val="28"/>
          <w:szCs w:val="28"/>
        </w:rPr>
        <w:t xml:space="preserve">however, </w:t>
      </w:r>
      <w:r w:rsidR="00E27A8A" w:rsidRPr="00A63DBE">
        <w:rPr>
          <w:rFonts w:ascii="Times New Roman" w:hAnsi="Times New Roman"/>
          <w:color w:val="000000" w:themeColor="text1"/>
          <w:sz w:val="28"/>
          <w:szCs w:val="28"/>
        </w:rPr>
        <w:t>while i</w:t>
      </w:r>
      <w:r w:rsidR="00D6325F" w:rsidRPr="00A63DBE">
        <w:rPr>
          <w:rFonts w:ascii="Times New Roman" w:hAnsi="Times New Roman"/>
          <w:color w:val="000000" w:themeColor="text1"/>
          <w:sz w:val="28"/>
          <w:szCs w:val="28"/>
        </w:rPr>
        <w:t xml:space="preserve">t </w:t>
      </w:r>
      <w:r w:rsidR="00455F41" w:rsidRPr="00A63DBE">
        <w:rPr>
          <w:rFonts w:ascii="Times New Roman" w:hAnsi="Times New Roman"/>
          <w:color w:val="000000" w:themeColor="text1"/>
          <w:sz w:val="28"/>
          <w:szCs w:val="28"/>
        </w:rPr>
        <w:t xml:space="preserve">might not strain the phrase </w:t>
      </w:r>
      <w:r w:rsidR="00B61A95" w:rsidRPr="00A63DBE">
        <w:rPr>
          <w:rFonts w:ascii="Times New Roman" w:hAnsi="Times New Roman"/>
          <w:color w:val="000000" w:themeColor="text1"/>
          <w:sz w:val="28"/>
          <w:szCs w:val="28"/>
        </w:rPr>
        <w:t>“</w:t>
      </w:r>
      <w:r w:rsidR="00455F41" w:rsidRPr="00A63DBE">
        <w:rPr>
          <w:rFonts w:ascii="Times New Roman" w:hAnsi="Times New Roman"/>
          <w:color w:val="000000" w:themeColor="text1"/>
          <w:sz w:val="28"/>
          <w:szCs w:val="28"/>
        </w:rPr>
        <w:t>an event</w:t>
      </w:r>
      <w:r w:rsidR="00B61A95" w:rsidRPr="00A63DBE">
        <w:rPr>
          <w:rFonts w:ascii="Times New Roman" w:hAnsi="Times New Roman"/>
          <w:color w:val="000000" w:themeColor="text1"/>
          <w:sz w:val="28"/>
          <w:szCs w:val="28"/>
        </w:rPr>
        <w:t xml:space="preserve">” </w:t>
      </w:r>
      <w:r w:rsidR="00D6325F" w:rsidRPr="00A63DBE">
        <w:rPr>
          <w:rFonts w:ascii="Times New Roman" w:hAnsi="Times New Roman"/>
          <w:color w:val="000000" w:themeColor="text1"/>
          <w:sz w:val="28"/>
          <w:szCs w:val="28"/>
        </w:rPr>
        <w:t>to include</w:t>
      </w:r>
      <w:r w:rsidR="00FA55D4" w:rsidRPr="00A63DBE">
        <w:rPr>
          <w:rFonts w:ascii="Times New Roman" w:hAnsi="Times New Roman"/>
          <w:color w:val="000000" w:themeColor="text1"/>
          <w:sz w:val="28"/>
          <w:szCs w:val="28"/>
        </w:rPr>
        <w:t xml:space="preserve"> </w:t>
      </w:r>
      <w:r w:rsidR="00B61A95" w:rsidRPr="00A63DBE">
        <w:rPr>
          <w:rFonts w:ascii="Times New Roman" w:hAnsi="Times New Roman"/>
          <w:color w:val="000000" w:themeColor="text1"/>
          <w:sz w:val="28"/>
          <w:szCs w:val="28"/>
        </w:rPr>
        <w:t>“</w:t>
      </w:r>
      <w:r w:rsidR="00693C4B" w:rsidRPr="00A63DBE">
        <w:rPr>
          <w:rFonts w:ascii="Times New Roman" w:hAnsi="Times New Roman"/>
          <w:color w:val="000000" w:themeColor="text1"/>
          <w:sz w:val="28"/>
          <w:szCs w:val="28"/>
        </w:rPr>
        <w:t>a</w:t>
      </w:r>
      <w:r w:rsidR="00142027" w:rsidRPr="00A63DBE">
        <w:rPr>
          <w:rFonts w:ascii="Times New Roman" w:hAnsi="Times New Roman"/>
          <w:color w:val="000000" w:themeColor="text1"/>
          <w:sz w:val="28"/>
          <w:szCs w:val="28"/>
        </w:rPr>
        <w:t xml:space="preserve"> chemical </w:t>
      </w:r>
      <w:r w:rsidR="00D6325F" w:rsidRPr="00A63DBE">
        <w:rPr>
          <w:rFonts w:ascii="Times New Roman" w:hAnsi="Times New Roman"/>
          <w:color w:val="000000" w:themeColor="text1"/>
          <w:sz w:val="28"/>
          <w:szCs w:val="28"/>
        </w:rPr>
        <w:t>spill</w:t>
      </w:r>
      <w:r w:rsidR="00B61A95" w:rsidRPr="00A63DBE">
        <w:rPr>
          <w:rFonts w:ascii="Times New Roman" w:hAnsi="Times New Roman"/>
          <w:color w:val="000000" w:themeColor="text1"/>
          <w:sz w:val="28"/>
          <w:szCs w:val="28"/>
        </w:rPr>
        <w:t xml:space="preserve">” </w:t>
      </w:r>
      <w:r w:rsidR="006F24EF" w:rsidRPr="00A63DBE">
        <w:rPr>
          <w:rFonts w:ascii="Times New Roman" w:hAnsi="Times New Roman"/>
          <w:color w:val="000000" w:themeColor="text1"/>
          <w:sz w:val="28"/>
          <w:szCs w:val="28"/>
        </w:rPr>
        <w:t xml:space="preserve">of red mud </w:t>
      </w:r>
      <w:r w:rsidR="0009688B" w:rsidRPr="00A63DBE">
        <w:rPr>
          <w:rFonts w:ascii="Times New Roman" w:hAnsi="Times New Roman"/>
          <w:color w:val="000000" w:themeColor="text1"/>
          <w:sz w:val="28"/>
          <w:szCs w:val="28"/>
        </w:rPr>
        <w:t xml:space="preserve">from BRDA-A </w:t>
      </w:r>
      <w:r w:rsidR="00F25891">
        <w:rPr>
          <w:rFonts w:ascii="Times New Roman" w:hAnsi="Times New Roman"/>
          <w:color w:val="000000" w:themeColor="text1"/>
          <w:sz w:val="28"/>
          <w:szCs w:val="28"/>
        </w:rPr>
        <w:t xml:space="preserve">that </w:t>
      </w:r>
      <w:r w:rsidR="00FA55D4" w:rsidRPr="00A63DBE">
        <w:rPr>
          <w:rFonts w:ascii="Times New Roman" w:hAnsi="Times New Roman"/>
          <w:color w:val="000000" w:themeColor="text1"/>
          <w:sz w:val="28"/>
          <w:szCs w:val="28"/>
        </w:rPr>
        <w:t>started on a Mo</w:t>
      </w:r>
      <w:r w:rsidR="00D459B8" w:rsidRPr="00A63DBE">
        <w:rPr>
          <w:rFonts w:ascii="Times New Roman" w:hAnsi="Times New Roman"/>
          <w:color w:val="000000" w:themeColor="text1"/>
          <w:sz w:val="28"/>
          <w:szCs w:val="28"/>
        </w:rPr>
        <w:t>nday and continued to a Thursday</w:t>
      </w:r>
      <w:r w:rsidR="00E27A8A" w:rsidRPr="00A63DBE">
        <w:rPr>
          <w:rFonts w:ascii="Times New Roman" w:hAnsi="Times New Roman"/>
          <w:color w:val="000000" w:themeColor="text1"/>
          <w:sz w:val="28"/>
          <w:szCs w:val="28"/>
        </w:rPr>
        <w:t xml:space="preserve"> -- s</w:t>
      </w:r>
      <w:r w:rsidR="00455F41" w:rsidRPr="00A63DBE">
        <w:rPr>
          <w:rFonts w:ascii="Times New Roman" w:hAnsi="Times New Roman"/>
          <w:color w:val="000000" w:themeColor="text1"/>
          <w:sz w:val="28"/>
          <w:szCs w:val="28"/>
        </w:rPr>
        <w:t xml:space="preserve">ome strain </w:t>
      </w:r>
      <w:r w:rsidR="00E27A8A" w:rsidRPr="00A63DBE">
        <w:rPr>
          <w:rFonts w:ascii="Times New Roman" w:hAnsi="Times New Roman"/>
          <w:color w:val="000000" w:themeColor="text1"/>
          <w:sz w:val="28"/>
          <w:szCs w:val="28"/>
        </w:rPr>
        <w:t>begins</w:t>
      </w:r>
      <w:r w:rsidR="00693C4B" w:rsidRPr="00A63DBE">
        <w:rPr>
          <w:rFonts w:ascii="Times New Roman" w:hAnsi="Times New Roman"/>
          <w:color w:val="000000" w:themeColor="text1"/>
          <w:sz w:val="28"/>
          <w:szCs w:val="28"/>
        </w:rPr>
        <w:t xml:space="preserve"> to exist </w:t>
      </w:r>
      <w:r w:rsidR="00455F41" w:rsidRPr="00A63DBE">
        <w:rPr>
          <w:rFonts w:ascii="Times New Roman" w:hAnsi="Times New Roman"/>
          <w:color w:val="000000" w:themeColor="text1"/>
          <w:sz w:val="28"/>
          <w:szCs w:val="28"/>
        </w:rPr>
        <w:t xml:space="preserve">if </w:t>
      </w:r>
      <w:r w:rsidR="00D6325F" w:rsidRPr="00A63DBE">
        <w:rPr>
          <w:rFonts w:ascii="Times New Roman" w:hAnsi="Times New Roman"/>
          <w:color w:val="000000" w:themeColor="text1"/>
          <w:sz w:val="28"/>
          <w:szCs w:val="28"/>
        </w:rPr>
        <w:t xml:space="preserve">that </w:t>
      </w:r>
      <w:r w:rsidR="000819FF" w:rsidRPr="00A63DBE">
        <w:rPr>
          <w:rFonts w:ascii="Times New Roman" w:hAnsi="Times New Roman"/>
          <w:color w:val="000000" w:themeColor="text1"/>
          <w:sz w:val="28"/>
          <w:szCs w:val="28"/>
        </w:rPr>
        <w:t>“</w:t>
      </w:r>
      <w:r w:rsidR="00D6325F" w:rsidRPr="00A63DBE">
        <w:rPr>
          <w:rFonts w:ascii="Times New Roman" w:hAnsi="Times New Roman"/>
          <w:color w:val="000000" w:themeColor="text1"/>
          <w:sz w:val="28"/>
          <w:szCs w:val="28"/>
        </w:rPr>
        <w:t>spill</w:t>
      </w:r>
      <w:r w:rsidR="000819FF" w:rsidRPr="00A63DBE">
        <w:rPr>
          <w:rFonts w:ascii="Times New Roman" w:hAnsi="Times New Roman"/>
          <w:color w:val="000000" w:themeColor="text1"/>
          <w:sz w:val="28"/>
          <w:szCs w:val="28"/>
        </w:rPr>
        <w:t xml:space="preserve">” </w:t>
      </w:r>
      <w:r w:rsidR="00455F41" w:rsidRPr="00A63DBE">
        <w:rPr>
          <w:rFonts w:ascii="Times New Roman" w:hAnsi="Times New Roman"/>
          <w:color w:val="000000" w:themeColor="text1"/>
          <w:sz w:val="28"/>
          <w:szCs w:val="28"/>
        </w:rPr>
        <w:t>continues</w:t>
      </w:r>
      <w:r w:rsidR="00D459B8" w:rsidRPr="00A63DBE">
        <w:rPr>
          <w:rFonts w:ascii="Times New Roman" w:hAnsi="Times New Roman"/>
          <w:color w:val="000000" w:themeColor="text1"/>
          <w:sz w:val="28"/>
          <w:szCs w:val="28"/>
        </w:rPr>
        <w:t xml:space="preserve"> </w:t>
      </w:r>
      <w:r w:rsidR="00455F41" w:rsidRPr="00A63DBE">
        <w:rPr>
          <w:rFonts w:ascii="Times New Roman" w:hAnsi="Times New Roman"/>
          <w:color w:val="000000" w:themeColor="text1"/>
          <w:sz w:val="28"/>
          <w:szCs w:val="28"/>
        </w:rPr>
        <w:t xml:space="preserve">without any interruption </w:t>
      </w:r>
      <w:r w:rsidR="00D459B8" w:rsidRPr="00A63DBE">
        <w:rPr>
          <w:rFonts w:ascii="Times New Roman" w:hAnsi="Times New Roman"/>
          <w:color w:val="000000" w:themeColor="text1"/>
          <w:sz w:val="28"/>
          <w:szCs w:val="28"/>
        </w:rPr>
        <w:t>for six months</w:t>
      </w:r>
      <w:r w:rsidR="00455F41" w:rsidRPr="00A63DBE">
        <w:rPr>
          <w:rFonts w:ascii="Times New Roman" w:hAnsi="Times New Roman"/>
          <w:color w:val="000000" w:themeColor="text1"/>
          <w:sz w:val="28"/>
          <w:szCs w:val="28"/>
        </w:rPr>
        <w:t xml:space="preserve">. </w:t>
      </w:r>
      <w:r w:rsidR="00D459B8" w:rsidRPr="00A63DBE">
        <w:rPr>
          <w:rFonts w:ascii="Times New Roman" w:hAnsi="Times New Roman"/>
          <w:color w:val="000000" w:themeColor="text1"/>
          <w:sz w:val="28"/>
          <w:szCs w:val="28"/>
        </w:rPr>
        <w:t xml:space="preserve"> </w:t>
      </w:r>
      <w:r w:rsidR="00455F41" w:rsidRPr="00A63DBE">
        <w:rPr>
          <w:rFonts w:ascii="Times New Roman" w:hAnsi="Times New Roman"/>
          <w:color w:val="000000" w:themeColor="text1"/>
          <w:sz w:val="28"/>
          <w:szCs w:val="28"/>
        </w:rPr>
        <w:t>One might even argue the point if</w:t>
      </w:r>
      <w:r w:rsidR="009501C9" w:rsidRPr="00A63DBE">
        <w:rPr>
          <w:rFonts w:ascii="Times New Roman" w:hAnsi="Times New Roman"/>
          <w:color w:val="000000" w:themeColor="text1"/>
          <w:sz w:val="28"/>
          <w:szCs w:val="28"/>
        </w:rPr>
        <w:t>,</w:t>
      </w:r>
      <w:r w:rsidR="00455F41" w:rsidRPr="00A63DBE">
        <w:rPr>
          <w:rFonts w:ascii="Times New Roman" w:hAnsi="Times New Roman"/>
          <w:color w:val="000000" w:themeColor="text1"/>
          <w:sz w:val="28"/>
          <w:szCs w:val="28"/>
        </w:rPr>
        <w:t xml:space="preserve"> during </w:t>
      </w:r>
      <w:r w:rsidR="005C690F">
        <w:rPr>
          <w:rFonts w:ascii="Times New Roman" w:hAnsi="Times New Roman"/>
          <w:color w:val="000000" w:themeColor="text1"/>
          <w:sz w:val="28"/>
          <w:szCs w:val="28"/>
        </w:rPr>
        <w:t>12</w:t>
      </w:r>
      <w:r w:rsidR="00455F41" w:rsidRPr="00A63DBE">
        <w:rPr>
          <w:rFonts w:ascii="Times New Roman" w:hAnsi="Times New Roman"/>
          <w:color w:val="000000" w:themeColor="text1"/>
          <w:sz w:val="28"/>
          <w:szCs w:val="28"/>
        </w:rPr>
        <w:t xml:space="preserve"> months</w:t>
      </w:r>
      <w:r w:rsidR="009501C9" w:rsidRPr="00A63DBE">
        <w:rPr>
          <w:rFonts w:ascii="Times New Roman" w:hAnsi="Times New Roman"/>
          <w:color w:val="000000" w:themeColor="text1"/>
          <w:sz w:val="28"/>
          <w:szCs w:val="28"/>
        </w:rPr>
        <w:t>,</w:t>
      </w:r>
      <w:r w:rsidR="00455F41" w:rsidRPr="00A63DBE">
        <w:rPr>
          <w:rFonts w:ascii="Times New Roman" w:hAnsi="Times New Roman"/>
          <w:color w:val="000000" w:themeColor="text1"/>
          <w:sz w:val="28"/>
          <w:szCs w:val="28"/>
        </w:rPr>
        <w:t xml:space="preserve"> </w:t>
      </w:r>
      <w:r w:rsidR="00D6325F" w:rsidRPr="00A63DBE">
        <w:rPr>
          <w:rFonts w:ascii="Times New Roman" w:hAnsi="Times New Roman"/>
          <w:color w:val="000000" w:themeColor="text1"/>
          <w:sz w:val="28"/>
          <w:szCs w:val="28"/>
        </w:rPr>
        <w:t xml:space="preserve">what had been a spill became a continuous </w:t>
      </w:r>
      <w:r w:rsidR="002F028A" w:rsidRPr="00A63DBE">
        <w:rPr>
          <w:rFonts w:ascii="Times New Roman" w:hAnsi="Times New Roman"/>
          <w:color w:val="000000" w:themeColor="text1"/>
          <w:sz w:val="28"/>
          <w:szCs w:val="28"/>
        </w:rPr>
        <w:t>release</w:t>
      </w:r>
      <w:r w:rsidR="00FA55D4" w:rsidRPr="00A63DBE">
        <w:rPr>
          <w:rFonts w:ascii="Times New Roman" w:hAnsi="Times New Roman"/>
          <w:color w:val="000000" w:themeColor="text1"/>
          <w:sz w:val="28"/>
          <w:szCs w:val="28"/>
        </w:rPr>
        <w:t xml:space="preserve"> </w:t>
      </w:r>
      <w:r w:rsidR="00D6325F" w:rsidRPr="00A63DBE">
        <w:rPr>
          <w:rFonts w:ascii="Times New Roman" w:hAnsi="Times New Roman"/>
          <w:color w:val="000000" w:themeColor="text1"/>
          <w:sz w:val="28"/>
          <w:szCs w:val="28"/>
        </w:rPr>
        <w:t xml:space="preserve">which </w:t>
      </w:r>
      <w:r w:rsidR="00D459B8" w:rsidRPr="00A63DBE">
        <w:rPr>
          <w:rFonts w:ascii="Times New Roman" w:hAnsi="Times New Roman"/>
          <w:color w:val="000000" w:themeColor="text1"/>
          <w:sz w:val="28"/>
          <w:szCs w:val="28"/>
        </w:rPr>
        <w:t>s</w:t>
      </w:r>
      <w:r w:rsidR="00FA55D4" w:rsidRPr="00A63DBE">
        <w:rPr>
          <w:rFonts w:ascii="Times New Roman" w:hAnsi="Times New Roman"/>
          <w:color w:val="000000" w:themeColor="text1"/>
          <w:sz w:val="28"/>
          <w:szCs w:val="28"/>
        </w:rPr>
        <w:t xml:space="preserve">topped </w:t>
      </w:r>
      <w:r w:rsidR="00911492" w:rsidRPr="00A63DBE">
        <w:rPr>
          <w:rFonts w:ascii="Times New Roman" w:hAnsi="Times New Roman"/>
          <w:color w:val="000000" w:themeColor="text1"/>
          <w:sz w:val="28"/>
          <w:szCs w:val="28"/>
        </w:rPr>
        <w:t>only intermittently</w:t>
      </w:r>
      <w:r w:rsidR="00F7199E" w:rsidRPr="00A63DBE">
        <w:rPr>
          <w:rFonts w:ascii="Times New Roman" w:hAnsi="Times New Roman"/>
          <w:color w:val="000000" w:themeColor="text1"/>
          <w:sz w:val="28"/>
          <w:szCs w:val="28"/>
        </w:rPr>
        <w:t xml:space="preserve">.  </w:t>
      </w:r>
      <w:r w:rsidR="00FA55D4" w:rsidRPr="00A63DBE">
        <w:rPr>
          <w:rFonts w:ascii="Times New Roman" w:hAnsi="Times New Roman"/>
          <w:color w:val="000000" w:themeColor="text1"/>
          <w:sz w:val="28"/>
          <w:szCs w:val="28"/>
        </w:rPr>
        <w:t>Bu</w:t>
      </w:r>
      <w:r w:rsidR="00D459B8" w:rsidRPr="00A63DBE">
        <w:rPr>
          <w:rFonts w:ascii="Times New Roman" w:hAnsi="Times New Roman"/>
          <w:color w:val="000000" w:themeColor="text1"/>
          <w:sz w:val="28"/>
          <w:szCs w:val="28"/>
        </w:rPr>
        <w:t xml:space="preserve">t </w:t>
      </w:r>
      <w:r w:rsidR="0037700C" w:rsidRPr="00A63DBE">
        <w:rPr>
          <w:rFonts w:ascii="Times New Roman" w:hAnsi="Times New Roman"/>
          <w:color w:val="000000" w:themeColor="text1"/>
          <w:sz w:val="28"/>
          <w:szCs w:val="28"/>
        </w:rPr>
        <w:t>here</w:t>
      </w:r>
      <w:r w:rsidR="003F1E8C"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it </w:t>
      </w:r>
      <w:r w:rsidR="00C64DBA">
        <w:rPr>
          <w:rFonts w:ascii="Times New Roman" w:hAnsi="Times New Roman"/>
          <w:color w:val="000000" w:themeColor="text1"/>
          <w:sz w:val="28"/>
          <w:szCs w:val="28"/>
        </w:rPr>
        <w:t>was</w:t>
      </w:r>
      <w:r w:rsidRPr="00A63DBE">
        <w:rPr>
          <w:rFonts w:ascii="Times New Roman" w:hAnsi="Times New Roman"/>
          <w:color w:val="000000" w:themeColor="text1"/>
          <w:sz w:val="28"/>
          <w:szCs w:val="28"/>
        </w:rPr>
        <w:t xml:space="preserve"> not even a spill</w:t>
      </w:r>
      <w:r w:rsidR="00693C4B" w:rsidRPr="00A63DBE">
        <w:rPr>
          <w:rFonts w:ascii="Times New Roman" w:hAnsi="Times New Roman"/>
          <w:color w:val="000000" w:themeColor="text1"/>
          <w:sz w:val="28"/>
          <w:szCs w:val="28"/>
        </w:rPr>
        <w:t>,</w:t>
      </w:r>
      <w:r w:rsidR="008C6F39" w:rsidRPr="00A63DBE">
        <w:rPr>
          <w:rStyle w:val="FootnoteReference"/>
          <w:rFonts w:ascii="Times New Roman" w:hAnsi="Times New Roman"/>
          <w:color w:val="000000" w:themeColor="text1"/>
          <w:sz w:val="28"/>
          <w:szCs w:val="28"/>
        </w:rPr>
        <w:footnoteReference w:id="5"/>
      </w:r>
      <w:r w:rsidRPr="00A63DBE">
        <w:rPr>
          <w:rFonts w:ascii="Times New Roman" w:hAnsi="Times New Roman"/>
          <w:color w:val="000000" w:themeColor="text1"/>
          <w:sz w:val="28"/>
          <w:szCs w:val="28"/>
        </w:rPr>
        <w:t xml:space="preserve"> </w:t>
      </w:r>
      <w:r w:rsidR="009501C9" w:rsidRPr="00A63DBE">
        <w:rPr>
          <w:rFonts w:ascii="Times New Roman" w:hAnsi="Times New Roman"/>
          <w:color w:val="000000" w:themeColor="text1"/>
          <w:sz w:val="28"/>
          <w:szCs w:val="28"/>
        </w:rPr>
        <w:t xml:space="preserve">but rather </w:t>
      </w:r>
      <w:r w:rsidR="00E27A8A" w:rsidRPr="00A63DBE">
        <w:rPr>
          <w:rFonts w:ascii="Times New Roman" w:hAnsi="Times New Roman"/>
          <w:color w:val="000000" w:themeColor="text1"/>
          <w:sz w:val="28"/>
          <w:szCs w:val="28"/>
        </w:rPr>
        <w:t>v</w:t>
      </w:r>
      <w:r w:rsidR="00693C4B" w:rsidRPr="00A63DBE">
        <w:rPr>
          <w:rFonts w:ascii="Times New Roman" w:hAnsi="Times New Roman"/>
          <w:color w:val="000000" w:themeColor="text1"/>
          <w:sz w:val="28"/>
          <w:szCs w:val="28"/>
        </w:rPr>
        <w:t>arious</w:t>
      </w:r>
      <w:r w:rsidR="00632B6C">
        <w:rPr>
          <w:rFonts w:ascii="Times New Roman" w:hAnsi="Times New Roman"/>
          <w:color w:val="000000" w:themeColor="text1"/>
          <w:sz w:val="28"/>
          <w:szCs w:val="28"/>
        </w:rPr>
        <w:t>, differing</w:t>
      </w:r>
      <w:r w:rsidR="00693C4B" w:rsidRPr="00A63DBE">
        <w:rPr>
          <w:rFonts w:ascii="Times New Roman" w:hAnsi="Times New Roman"/>
          <w:color w:val="000000" w:themeColor="text1"/>
          <w:sz w:val="28"/>
          <w:szCs w:val="28"/>
        </w:rPr>
        <w:t xml:space="preserve"> </w:t>
      </w:r>
      <w:r w:rsidR="00142027" w:rsidRPr="00A63DBE">
        <w:rPr>
          <w:rFonts w:ascii="Times New Roman" w:hAnsi="Times New Roman"/>
          <w:color w:val="000000" w:themeColor="text1"/>
          <w:sz w:val="28"/>
          <w:szCs w:val="28"/>
        </w:rPr>
        <w:t xml:space="preserve">natural dispersions </w:t>
      </w:r>
      <w:r w:rsidR="00702E90" w:rsidRPr="00A63DBE">
        <w:rPr>
          <w:rFonts w:ascii="Times New Roman" w:hAnsi="Times New Roman"/>
          <w:color w:val="000000" w:themeColor="text1"/>
          <w:sz w:val="28"/>
          <w:szCs w:val="28"/>
        </w:rPr>
        <w:t>o</w:t>
      </w:r>
      <w:r w:rsidR="00144F61" w:rsidRPr="00A63DBE">
        <w:rPr>
          <w:rFonts w:ascii="Times New Roman" w:hAnsi="Times New Roman"/>
          <w:color w:val="000000" w:themeColor="text1"/>
          <w:sz w:val="28"/>
          <w:szCs w:val="28"/>
        </w:rPr>
        <w:t>f</w:t>
      </w:r>
      <w:r w:rsidR="00702E90" w:rsidRPr="00A63DBE">
        <w:rPr>
          <w:rFonts w:ascii="Times New Roman" w:hAnsi="Times New Roman"/>
          <w:color w:val="000000" w:themeColor="text1"/>
          <w:sz w:val="28"/>
          <w:szCs w:val="28"/>
        </w:rPr>
        <w:t xml:space="preserve"> </w:t>
      </w:r>
      <w:r w:rsidR="00632B6C">
        <w:rPr>
          <w:rFonts w:ascii="Times New Roman" w:hAnsi="Times New Roman"/>
          <w:color w:val="000000" w:themeColor="text1"/>
          <w:sz w:val="28"/>
          <w:szCs w:val="28"/>
        </w:rPr>
        <w:t>different</w:t>
      </w:r>
      <w:r w:rsidR="00702E90" w:rsidRPr="00A63DBE">
        <w:rPr>
          <w:rFonts w:ascii="Times New Roman" w:hAnsi="Times New Roman"/>
          <w:color w:val="000000" w:themeColor="text1"/>
          <w:sz w:val="28"/>
          <w:szCs w:val="28"/>
        </w:rPr>
        <w:t xml:space="preserve"> types </w:t>
      </w:r>
      <w:r w:rsidR="00693C4B" w:rsidRPr="00A63DBE">
        <w:rPr>
          <w:rFonts w:ascii="Times New Roman" w:hAnsi="Times New Roman"/>
          <w:color w:val="000000" w:themeColor="text1"/>
          <w:sz w:val="28"/>
          <w:szCs w:val="28"/>
        </w:rPr>
        <w:t xml:space="preserve">alleged to have occurred over </w:t>
      </w:r>
      <w:r w:rsidR="008C6F39" w:rsidRPr="00A63DBE">
        <w:rPr>
          <w:rFonts w:ascii="Times New Roman" w:hAnsi="Times New Roman"/>
          <w:color w:val="000000" w:themeColor="text1"/>
          <w:sz w:val="28"/>
          <w:szCs w:val="28"/>
        </w:rPr>
        <w:t>ten years</w:t>
      </w:r>
      <w:r w:rsidR="00632B6C">
        <w:rPr>
          <w:rFonts w:ascii="Times New Roman" w:hAnsi="Times New Roman"/>
          <w:color w:val="000000" w:themeColor="text1"/>
          <w:sz w:val="28"/>
          <w:szCs w:val="28"/>
        </w:rPr>
        <w:t xml:space="preserve">.  </w:t>
      </w:r>
      <w:r w:rsidR="008C6F39" w:rsidRPr="00A63DBE">
        <w:rPr>
          <w:rFonts w:ascii="Times New Roman" w:hAnsi="Times New Roman"/>
          <w:color w:val="000000" w:themeColor="text1"/>
          <w:sz w:val="28"/>
          <w:szCs w:val="28"/>
        </w:rPr>
        <w:t>A</w:t>
      </w:r>
      <w:r w:rsidR="00FF0FD9" w:rsidRPr="00A63DBE">
        <w:rPr>
          <w:rFonts w:ascii="Times New Roman" w:hAnsi="Times New Roman"/>
          <w:color w:val="000000" w:themeColor="text1"/>
          <w:sz w:val="28"/>
          <w:szCs w:val="28"/>
        </w:rPr>
        <w:t xml:space="preserve">s </w:t>
      </w:r>
      <w:r w:rsidR="003F1E8C" w:rsidRPr="00A63DBE">
        <w:rPr>
          <w:rFonts w:ascii="Times New Roman" w:hAnsi="Times New Roman"/>
          <w:color w:val="000000" w:themeColor="text1"/>
          <w:sz w:val="28"/>
          <w:szCs w:val="28"/>
        </w:rPr>
        <w:t xml:space="preserve">even </w:t>
      </w:r>
      <w:r w:rsidR="00FF0FD9" w:rsidRPr="00A63DBE">
        <w:rPr>
          <w:rFonts w:ascii="Times New Roman" w:hAnsi="Times New Roman"/>
          <w:color w:val="000000" w:themeColor="text1"/>
          <w:sz w:val="28"/>
          <w:szCs w:val="28"/>
        </w:rPr>
        <w:t xml:space="preserve">the complaint makes clear </w:t>
      </w:r>
      <w:r w:rsidR="008C6F39" w:rsidRPr="00A63DBE">
        <w:rPr>
          <w:rFonts w:ascii="Times New Roman" w:hAnsi="Times New Roman"/>
          <w:color w:val="000000" w:themeColor="text1"/>
          <w:sz w:val="28"/>
          <w:szCs w:val="28"/>
        </w:rPr>
        <w:t xml:space="preserve">(and </w:t>
      </w:r>
      <w:r w:rsidR="003F1E8C" w:rsidRPr="00A63DBE">
        <w:rPr>
          <w:rFonts w:ascii="Times New Roman" w:hAnsi="Times New Roman"/>
          <w:color w:val="000000" w:themeColor="text1"/>
          <w:sz w:val="28"/>
          <w:szCs w:val="28"/>
        </w:rPr>
        <w:t>if any factual record actually existed</w:t>
      </w:r>
      <w:r w:rsidR="00072846">
        <w:rPr>
          <w:rFonts w:ascii="Times New Roman" w:hAnsi="Times New Roman"/>
          <w:color w:val="000000" w:themeColor="text1"/>
          <w:sz w:val="28"/>
          <w:szCs w:val="28"/>
        </w:rPr>
        <w:t>,</w:t>
      </w:r>
      <w:r w:rsidR="008C6F39" w:rsidRPr="00A63DBE">
        <w:rPr>
          <w:rFonts w:ascii="Times New Roman" w:hAnsi="Times New Roman"/>
          <w:color w:val="000000" w:themeColor="text1"/>
          <w:sz w:val="28"/>
          <w:szCs w:val="28"/>
        </w:rPr>
        <w:t xml:space="preserve"> it would show) </w:t>
      </w:r>
      <w:r w:rsidR="00911492" w:rsidRPr="00A63DBE">
        <w:rPr>
          <w:rFonts w:ascii="Times New Roman" w:hAnsi="Times New Roman"/>
          <w:color w:val="000000" w:themeColor="text1"/>
          <w:sz w:val="28"/>
          <w:szCs w:val="28"/>
        </w:rPr>
        <w:t xml:space="preserve">the </w:t>
      </w:r>
      <w:r w:rsidR="00072846">
        <w:rPr>
          <w:rFonts w:ascii="Times New Roman" w:hAnsi="Times New Roman"/>
          <w:color w:val="000000" w:themeColor="text1"/>
          <w:sz w:val="28"/>
          <w:szCs w:val="28"/>
        </w:rPr>
        <w:t xml:space="preserve">allegations are </w:t>
      </w:r>
      <w:r w:rsidR="005C690F">
        <w:rPr>
          <w:rFonts w:ascii="Times New Roman" w:hAnsi="Times New Roman"/>
          <w:color w:val="000000" w:themeColor="text1"/>
          <w:sz w:val="28"/>
          <w:szCs w:val="28"/>
        </w:rPr>
        <w:t>of</w:t>
      </w:r>
      <w:r w:rsidR="00FA55D4" w:rsidRPr="00A63DBE">
        <w:rPr>
          <w:rFonts w:ascii="Times New Roman" w:hAnsi="Times New Roman"/>
          <w:color w:val="000000" w:themeColor="text1"/>
          <w:sz w:val="28"/>
          <w:szCs w:val="28"/>
        </w:rPr>
        <w:t xml:space="preserve"> </w:t>
      </w:r>
      <w:r w:rsidR="00584564" w:rsidRPr="00A63DBE">
        <w:rPr>
          <w:rFonts w:ascii="Times New Roman" w:hAnsi="Times New Roman"/>
          <w:color w:val="000000" w:themeColor="text1"/>
          <w:sz w:val="28"/>
          <w:szCs w:val="28"/>
        </w:rPr>
        <w:t xml:space="preserve">a number of </w:t>
      </w:r>
      <w:r w:rsidR="00FA55D4" w:rsidRPr="00A63DBE">
        <w:rPr>
          <w:rFonts w:ascii="Times New Roman" w:hAnsi="Times New Roman"/>
          <w:color w:val="000000" w:themeColor="text1"/>
          <w:sz w:val="28"/>
          <w:szCs w:val="28"/>
        </w:rPr>
        <w:t>diff</w:t>
      </w:r>
      <w:r w:rsidR="00911492" w:rsidRPr="00A63DBE">
        <w:rPr>
          <w:rFonts w:ascii="Times New Roman" w:hAnsi="Times New Roman"/>
          <w:color w:val="000000" w:themeColor="text1"/>
          <w:sz w:val="28"/>
          <w:szCs w:val="28"/>
        </w:rPr>
        <w:t xml:space="preserve">erent </w:t>
      </w:r>
      <w:r w:rsidR="00FA55D4" w:rsidRPr="00A63DBE">
        <w:rPr>
          <w:rFonts w:ascii="Times New Roman" w:hAnsi="Times New Roman"/>
          <w:color w:val="000000" w:themeColor="text1"/>
          <w:sz w:val="28"/>
          <w:szCs w:val="28"/>
        </w:rPr>
        <w:t>mechanisms</w:t>
      </w:r>
      <w:r w:rsidR="00072846">
        <w:rPr>
          <w:rFonts w:ascii="Times New Roman" w:hAnsi="Times New Roman"/>
          <w:color w:val="000000" w:themeColor="text1"/>
          <w:sz w:val="28"/>
          <w:szCs w:val="28"/>
        </w:rPr>
        <w:t xml:space="preserve">, </w:t>
      </w:r>
      <w:r w:rsidR="00D459B8" w:rsidRPr="00A63DBE">
        <w:rPr>
          <w:rFonts w:ascii="Times New Roman" w:hAnsi="Times New Roman"/>
          <w:color w:val="000000" w:themeColor="text1"/>
          <w:sz w:val="28"/>
          <w:szCs w:val="28"/>
        </w:rPr>
        <w:t>by different paths</w:t>
      </w:r>
      <w:r w:rsidR="00072846">
        <w:rPr>
          <w:rFonts w:ascii="Times New Roman" w:hAnsi="Times New Roman"/>
          <w:color w:val="000000" w:themeColor="text1"/>
          <w:sz w:val="28"/>
          <w:szCs w:val="28"/>
        </w:rPr>
        <w:t xml:space="preserve"> and </w:t>
      </w:r>
      <w:r w:rsidR="00D459B8" w:rsidRPr="00A63DBE">
        <w:rPr>
          <w:rFonts w:ascii="Times New Roman" w:hAnsi="Times New Roman"/>
          <w:color w:val="000000" w:themeColor="text1"/>
          <w:sz w:val="28"/>
          <w:szCs w:val="28"/>
        </w:rPr>
        <w:t>from different causes</w:t>
      </w:r>
      <w:r w:rsidR="00072846">
        <w:rPr>
          <w:rFonts w:ascii="Times New Roman" w:hAnsi="Times New Roman"/>
          <w:color w:val="000000" w:themeColor="text1"/>
          <w:sz w:val="28"/>
          <w:szCs w:val="28"/>
        </w:rPr>
        <w:t xml:space="preserve"> -- all </w:t>
      </w:r>
      <w:r w:rsidR="00D459B8" w:rsidRPr="00A63DBE">
        <w:rPr>
          <w:rFonts w:ascii="Times New Roman" w:hAnsi="Times New Roman"/>
          <w:color w:val="000000" w:themeColor="text1"/>
          <w:sz w:val="28"/>
          <w:szCs w:val="28"/>
        </w:rPr>
        <w:t>involv</w:t>
      </w:r>
      <w:r w:rsidR="000F78AD" w:rsidRPr="00A63DBE">
        <w:rPr>
          <w:rFonts w:ascii="Times New Roman" w:hAnsi="Times New Roman"/>
          <w:color w:val="000000" w:themeColor="text1"/>
          <w:sz w:val="28"/>
          <w:szCs w:val="28"/>
        </w:rPr>
        <w:t xml:space="preserve">ing </w:t>
      </w:r>
      <w:r w:rsidR="00D459B8" w:rsidRPr="00A63DBE">
        <w:rPr>
          <w:rFonts w:ascii="Times New Roman" w:hAnsi="Times New Roman"/>
          <w:color w:val="000000" w:themeColor="text1"/>
          <w:sz w:val="28"/>
          <w:szCs w:val="28"/>
        </w:rPr>
        <w:t xml:space="preserve">different materials </w:t>
      </w:r>
      <w:r w:rsidR="005C690F">
        <w:rPr>
          <w:rFonts w:ascii="Times New Roman" w:hAnsi="Times New Roman"/>
          <w:color w:val="000000" w:themeColor="text1"/>
          <w:sz w:val="28"/>
          <w:szCs w:val="28"/>
        </w:rPr>
        <w:t xml:space="preserve">-- </w:t>
      </w:r>
      <w:r w:rsidR="00703CA8" w:rsidRPr="00A63DBE">
        <w:rPr>
          <w:rFonts w:ascii="Times New Roman" w:hAnsi="Times New Roman"/>
          <w:color w:val="000000" w:themeColor="text1"/>
          <w:sz w:val="28"/>
          <w:szCs w:val="28"/>
        </w:rPr>
        <w:t>a</w:t>
      </w:r>
      <w:r w:rsidR="00D459B8" w:rsidRPr="00A63DBE">
        <w:rPr>
          <w:rFonts w:ascii="Times New Roman" w:hAnsi="Times New Roman"/>
          <w:color w:val="000000" w:themeColor="text1"/>
          <w:sz w:val="28"/>
          <w:szCs w:val="28"/>
        </w:rPr>
        <w:t>nd happen</w:t>
      </w:r>
      <w:r w:rsidR="000F78AD" w:rsidRPr="00A63DBE">
        <w:rPr>
          <w:rFonts w:ascii="Times New Roman" w:hAnsi="Times New Roman"/>
          <w:color w:val="000000" w:themeColor="text1"/>
          <w:sz w:val="28"/>
          <w:szCs w:val="28"/>
        </w:rPr>
        <w:t>ing gradually</w:t>
      </w:r>
      <w:r w:rsidR="00FA55D4" w:rsidRPr="00A63DBE">
        <w:rPr>
          <w:rFonts w:ascii="Times New Roman" w:hAnsi="Times New Roman"/>
          <w:color w:val="000000" w:themeColor="text1"/>
          <w:sz w:val="28"/>
          <w:szCs w:val="28"/>
        </w:rPr>
        <w:t xml:space="preserve"> during a</w:t>
      </w:r>
      <w:r w:rsidR="00C70F63" w:rsidRPr="00A63DBE">
        <w:rPr>
          <w:rFonts w:ascii="Times New Roman" w:hAnsi="Times New Roman"/>
          <w:color w:val="000000" w:themeColor="text1"/>
          <w:sz w:val="28"/>
          <w:szCs w:val="28"/>
        </w:rPr>
        <w:t xml:space="preserve"> 10-</w:t>
      </w:r>
      <w:r w:rsidR="00D459B8" w:rsidRPr="00A63DBE">
        <w:rPr>
          <w:rFonts w:ascii="Times New Roman" w:hAnsi="Times New Roman"/>
          <w:color w:val="000000" w:themeColor="text1"/>
          <w:sz w:val="28"/>
          <w:szCs w:val="28"/>
        </w:rPr>
        <w:t xml:space="preserve">year </w:t>
      </w:r>
      <w:r w:rsidR="00584564" w:rsidRPr="00A63DBE">
        <w:rPr>
          <w:rFonts w:ascii="Times New Roman" w:hAnsi="Times New Roman"/>
          <w:color w:val="000000" w:themeColor="text1"/>
          <w:sz w:val="28"/>
          <w:szCs w:val="28"/>
        </w:rPr>
        <w:t>period</w:t>
      </w:r>
      <w:r w:rsidR="00417809" w:rsidRPr="00A63DBE">
        <w:rPr>
          <w:rFonts w:ascii="Times New Roman" w:hAnsi="Times New Roman"/>
          <w:color w:val="000000" w:themeColor="text1"/>
          <w:sz w:val="28"/>
          <w:szCs w:val="28"/>
        </w:rPr>
        <w:t>.</w:t>
      </w:r>
      <w:r w:rsidR="00D459B8" w:rsidRPr="00A63DBE">
        <w:rPr>
          <w:rFonts w:ascii="Times New Roman" w:hAnsi="Times New Roman"/>
          <w:color w:val="000000" w:themeColor="text1"/>
          <w:sz w:val="28"/>
          <w:szCs w:val="28"/>
        </w:rPr>
        <w:t xml:space="preserve">  </w:t>
      </w:r>
      <w:r w:rsidR="0009688B" w:rsidRPr="00A63DBE">
        <w:rPr>
          <w:rFonts w:ascii="Times New Roman" w:hAnsi="Times New Roman"/>
          <w:color w:val="000000" w:themeColor="text1"/>
          <w:sz w:val="28"/>
          <w:szCs w:val="28"/>
        </w:rPr>
        <w:t xml:space="preserve">At some point, </w:t>
      </w:r>
      <w:r w:rsidR="00693C4B" w:rsidRPr="00A63DBE">
        <w:rPr>
          <w:rFonts w:ascii="Times New Roman" w:hAnsi="Times New Roman"/>
          <w:color w:val="000000" w:themeColor="text1"/>
          <w:sz w:val="28"/>
          <w:szCs w:val="28"/>
        </w:rPr>
        <w:t xml:space="preserve">even </w:t>
      </w:r>
      <w:r w:rsidR="005C690F">
        <w:rPr>
          <w:rFonts w:ascii="Times New Roman" w:hAnsi="Times New Roman"/>
          <w:color w:val="000000" w:themeColor="text1"/>
          <w:sz w:val="28"/>
          <w:szCs w:val="28"/>
        </w:rPr>
        <w:t xml:space="preserve">ignoring consideration of the </w:t>
      </w:r>
      <w:r w:rsidR="00693C4B" w:rsidRPr="00A63DBE">
        <w:rPr>
          <w:rFonts w:ascii="Times New Roman" w:hAnsi="Times New Roman"/>
          <w:color w:val="000000" w:themeColor="text1"/>
          <w:sz w:val="28"/>
          <w:szCs w:val="28"/>
        </w:rPr>
        <w:t>separate</w:t>
      </w:r>
      <w:r w:rsidR="005C690F">
        <w:rPr>
          <w:rFonts w:ascii="Times New Roman" w:hAnsi="Times New Roman"/>
          <w:color w:val="000000" w:themeColor="text1"/>
          <w:sz w:val="28"/>
          <w:szCs w:val="28"/>
        </w:rPr>
        <w:t>,</w:t>
      </w:r>
      <w:r w:rsidR="00693C4B" w:rsidRPr="00A63DBE">
        <w:rPr>
          <w:rFonts w:ascii="Times New Roman" w:hAnsi="Times New Roman"/>
          <w:color w:val="000000" w:themeColor="text1"/>
          <w:sz w:val="28"/>
          <w:szCs w:val="28"/>
        </w:rPr>
        <w:t xml:space="preserve"> </w:t>
      </w:r>
      <w:r w:rsidR="000F78AD" w:rsidRPr="00A63DBE">
        <w:rPr>
          <w:rFonts w:ascii="Times New Roman" w:hAnsi="Times New Roman"/>
          <w:color w:val="000000" w:themeColor="text1"/>
          <w:sz w:val="28"/>
          <w:szCs w:val="28"/>
        </w:rPr>
        <w:t xml:space="preserve">post-2006 </w:t>
      </w:r>
      <w:r w:rsidR="00632B6C">
        <w:rPr>
          <w:rFonts w:ascii="Times New Roman" w:hAnsi="Times New Roman"/>
          <w:color w:val="000000" w:themeColor="text1"/>
          <w:sz w:val="28"/>
          <w:szCs w:val="28"/>
        </w:rPr>
        <w:t xml:space="preserve">structural </w:t>
      </w:r>
      <w:r w:rsidR="00693C4B" w:rsidRPr="00A63DBE">
        <w:rPr>
          <w:rFonts w:ascii="Times New Roman" w:hAnsi="Times New Roman"/>
          <w:color w:val="000000" w:themeColor="text1"/>
          <w:sz w:val="28"/>
          <w:szCs w:val="28"/>
        </w:rPr>
        <w:t>asbestos</w:t>
      </w:r>
      <w:r w:rsidR="00632B6C">
        <w:rPr>
          <w:rFonts w:ascii="Times New Roman" w:hAnsi="Times New Roman"/>
          <w:color w:val="000000" w:themeColor="text1"/>
          <w:sz w:val="28"/>
          <w:szCs w:val="28"/>
        </w:rPr>
        <w:t>-related negligence</w:t>
      </w:r>
      <w:r w:rsidR="000F78AD" w:rsidRPr="00A63DBE">
        <w:rPr>
          <w:rFonts w:ascii="Times New Roman" w:hAnsi="Times New Roman"/>
          <w:color w:val="000000" w:themeColor="text1"/>
          <w:sz w:val="28"/>
          <w:szCs w:val="28"/>
        </w:rPr>
        <w:t>, t</w:t>
      </w:r>
      <w:r w:rsidR="00693C4B" w:rsidRPr="00A63DBE">
        <w:rPr>
          <w:rFonts w:ascii="Times New Roman" w:hAnsi="Times New Roman"/>
          <w:color w:val="000000" w:themeColor="text1"/>
          <w:sz w:val="28"/>
          <w:szCs w:val="28"/>
        </w:rPr>
        <w:t xml:space="preserve">he </w:t>
      </w:r>
      <w:r w:rsidR="000F78AD" w:rsidRPr="00A63DBE">
        <w:rPr>
          <w:rFonts w:ascii="Times New Roman" w:hAnsi="Times New Roman"/>
          <w:color w:val="000000" w:themeColor="text1"/>
          <w:sz w:val="28"/>
          <w:szCs w:val="28"/>
        </w:rPr>
        <w:t>C</w:t>
      </w:r>
      <w:r w:rsidR="00632B6C">
        <w:rPr>
          <w:rFonts w:ascii="Times New Roman" w:hAnsi="Times New Roman"/>
          <w:color w:val="000000" w:themeColor="text1"/>
          <w:sz w:val="28"/>
          <w:szCs w:val="28"/>
        </w:rPr>
        <w:t>ourt overro</w:t>
      </w:r>
      <w:r w:rsidR="00353E53" w:rsidRPr="00A63DBE">
        <w:rPr>
          <w:rFonts w:ascii="Times New Roman" w:hAnsi="Times New Roman"/>
          <w:color w:val="000000" w:themeColor="text1"/>
          <w:sz w:val="28"/>
          <w:szCs w:val="28"/>
        </w:rPr>
        <w:t>de</w:t>
      </w:r>
      <w:r w:rsidR="0009688B" w:rsidRPr="00A63DBE">
        <w:rPr>
          <w:rFonts w:ascii="Times New Roman" w:hAnsi="Times New Roman"/>
          <w:color w:val="000000" w:themeColor="text1"/>
          <w:sz w:val="28"/>
          <w:szCs w:val="28"/>
        </w:rPr>
        <w:t xml:space="preserve"> the </w:t>
      </w:r>
      <w:r w:rsidR="00C6362F" w:rsidRPr="00A63DBE">
        <w:rPr>
          <w:rFonts w:ascii="Times New Roman" w:hAnsi="Times New Roman"/>
          <w:color w:val="000000" w:themeColor="text1"/>
          <w:sz w:val="28"/>
          <w:szCs w:val="28"/>
        </w:rPr>
        <w:t>statute</w:t>
      </w:r>
      <w:r w:rsidR="00F25891">
        <w:rPr>
          <w:rFonts w:ascii="Times New Roman" w:hAnsi="Times New Roman"/>
          <w:color w:val="000000" w:themeColor="text1"/>
          <w:sz w:val="28"/>
          <w:szCs w:val="28"/>
        </w:rPr>
        <w:t>’</w:t>
      </w:r>
      <w:r w:rsidR="00C6362F" w:rsidRPr="00A63DBE">
        <w:rPr>
          <w:rFonts w:ascii="Times New Roman" w:hAnsi="Times New Roman"/>
          <w:color w:val="000000" w:themeColor="text1"/>
          <w:sz w:val="28"/>
          <w:szCs w:val="28"/>
        </w:rPr>
        <w:t xml:space="preserve">s </w:t>
      </w:r>
      <w:r w:rsidR="00072846">
        <w:rPr>
          <w:rFonts w:ascii="Times New Roman" w:hAnsi="Times New Roman"/>
          <w:color w:val="000000" w:themeColor="text1"/>
          <w:sz w:val="28"/>
          <w:szCs w:val="28"/>
        </w:rPr>
        <w:t xml:space="preserve">phrasing as to </w:t>
      </w:r>
      <w:r w:rsidR="0071635F" w:rsidRPr="00A63DBE">
        <w:rPr>
          <w:rFonts w:ascii="Times New Roman" w:hAnsi="Times New Roman"/>
          <w:color w:val="000000" w:themeColor="text1"/>
          <w:sz w:val="28"/>
          <w:szCs w:val="28"/>
        </w:rPr>
        <w:t>“</w:t>
      </w:r>
      <w:r w:rsidR="00353E53" w:rsidRPr="00A63DBE">
        <w:rPr>
          <w:rFonts w:ascii="Times New Roman" w:hAnsi="Times New Roman"/>
          <w:color w:val="000000" w:themeColor="text1"/>
          <w:sz w:val="28"/>
          <w:szCs w:val="28"/>
        </w:rPr>
        <w:t>an event</w:t>
      </w:r>
      <w:r w:rsidR="000F78AD" w:rsidRPr="00A63DBE">
        <w:rPr>
          <w:rFonts w:ascii="Times New Roman" w:hAnsi="Times New Roman"/>
          <w:color w:val="000000" w:themeColor="text1"/>
          <w:sz w:val="28"/>
          <w:szCs w:val="28"/>
        </w:rPr>
        <w:t>,</w:t>
      </w:r>
      <w:r w:rsidR="0071635F" w:rsidRPr="00A63DBE">
        <w:rPr>
          <w:rFonts w:ascii="Times New Roman" w:hAnsi="Times New Roman"/>
          <w:color w:val="000000" w:themeColor="text1"/>
          <w:sz w:val="28"/>
          <w:szCs w:val="28"/>
        </w:rPr>
        <w:t xml:space="preserve">” </w:t>
      </w:r>
      <w:r w:rsidR="00353E53" w:rsidRPr="00A63DBE">
        <w:rPr>
          <w:rFonts w:ascii="Times New Roman" w:hAnsi="Times New Roman"/>
          <w:color w:val="000000" w:themeColor="text1"/>
          <w:sz w:val="28"/>
          <w:szCs w:val="28"/>
        </w:rPr>
        <w:t>substitut</w:t>
      </w:r>
      <w:r w:rsidR="000F78AD" w:rsidRPr="00A63DBE">
        <w:rPr>
          <w:rFonts w:ascii="Times New Roman" w:hAnsi="Times New Roman"/>
          <w:color w:val="000000" w:themeColor="text1"/>
          <w:sz w:val="28"/>
          <w:szCs w:val="28"/>
        </w:rPr>
        <w:t>ing</w:t>
      </w:r>
      <w:r w:rsidR="0009688B" w:rsidRPr="00A63DBE">
        <w:rPr>
          <w:rFonts w:ascii="Times New Roman" w:hAnsi="Times New Roman"/>
          <w:color w:val="000000" w:themeColor="text1"/>
          <w:sz w:val="28"/>
          <w:szCs w:val="28"/>
        </w:rPr>
        <w:t xml:space="preserve"> </w:t>
      </w:r>
      <w:r w:rsidR="0071635F" w:rsidRPr="00A63DBE">
        <w:rPr>
          <w:rFonts w:ascii="Times New Roman" w:hAnsi="Times New Roman"/>
          <w:color w:val="000000" w:themeColor="text1"/>
          <w:sz w:val="28"/>
          <w:szCs w:val="28"/>
        </w:rPr>
        <w:t>“</w:t>
      </w:r>
      <w:r w:rsidR="0009688B" w:rsidRPr="00A63DBE">
        <w:rPr>
          <w:rFonts w:ascii="Times New Roman" w:hAnsi="Times New Roman"/>
          <w:color w:val="000000" w:themeColor="text1"/>
          <w:sz w:val="28"/>
          <w:szCs w:val="28"/>
        </w:rPr>
        <w:t>arg</w:t>
      </w:r>
      <w:r w:rsidR="00417809" w:rsidRPr="00A63DBE">
        <w:rPr>
          <w:rFonts w:ascii="Times New Roman" w:hAnsi="Times New Roman"/>
          <w:color w:val="000000" w:themeColor="text1"/>
          <w:sz w:val="28"/>
          <w:szCs w:val="28"/>
        </w:rPr>
        <w:t xml:space="preserve">uably related </w:t>
      </w:r>
      <w:r w:rsidR="000F78AD" w:rsidRPr="00A63DBE">
        <w:rPr>
          <w:rFonts w:ascii="Times New Roman" w:hAnsi="Times New Roman"/>
          <w:color w:val="000000" w:themeColor="text1"/>
          <w:sz w:val="28"/>
          <w:szCs w:val="28"/>
        </w:rPr>
        <w:t xml:space="preserve">natural </w:t>
      </w:r>
      <w:r w:rsidR="00417809" w:rsidRPr="00A63DBE">
        <w:rPr>
          <w:rFonts w:ascii="Times New Roman" w:hAnsi="Times New Roman"/>
          <w:color w:val="000000" w:themeColor="text1"/>
          <w:sz w:val="28"/>
          <w:szCs w:val="28"/>
        </w:rPr>
        <w:t>occurrences at one</w:t>
      </w:r>
      <w:r w:rsidR="0009688B" w:rsidRPr="00A63DBE">
        <w:rPr>
          <w:rFonts w:ascii="Times New Roman" w:hAnsi="Times New Roman"/>
          <w:color w:val="000000" w:themeColor="text1"/>
          <w:sz w:val="28"/>
          <w:szCs w:val="28"/>
        </w:rPr>
        <w:t xml:space="preserve"> location</w:t>
      </w:r>
      <w:r w:rsidR="0071635F" w:rsidRPr="00A63DBE">
        <w:rPr>
          <w:rFonts w:ascii="Times New Roman" w:hAnsi="Times New Roman"/>
          <w:color w:val="000000" w:themeColor="text1"/>
          <w:sz w:val="28"/>
          <w:szCs w:val="28"/>
        </w:rPr>
        <w:t>.”</w:t>
      </w:r>
    </w:p>
    <w:p w:rsidR="00693C4B" w:rsidRPr="00A63DBE" w:rsidRDefault="0009688B" w:rsidP="005C64E8">
      <w:pPr>
        <w:autoSpaceDE w:val="0"/>
        <w:autoSpaceDN w:val="0"/>
        <w:adjustRightInd w:val="0"/>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t xml:space="preserve">Beyond that, </w:t>
      </w:r>
      <w:r w:rsidR="00D459B8" w:rsidRPr="00A63DBE">
        <w:rPr>
          <w:rFonts w:ascii="Times New Roman" w:hAnsi="Times New Roman"/>
          <w:color w:val="000000" w:themeColor="text1"/>
          <w:sz w:val="28"/>
          <w:szCs w:val="28"/>
        </w:rPr>
        <w:t>even if one conced</w:t>
      </w:r>
      <w:r w:rsidR="00C64DBA">
        <w:rPr>
          <w:rFonts w:ascii="Times New Roman" w:hAnsi="Times New Roman"/>
          <w:color w:val="000000" w:themeColor="text1"/>
          <w:sz w:val="28"/>
          <w:szCs w:val="28"/>
        </w:rPr>
        <w:t>es</w:t>
      </w:r>
      <w:r w:rsidR="00D459B8" w:rsidRPr="00A63DBE">
        <w:rPr>
          <w:rFonts w:ascii="Times New Roman" w:hAnsi="Times New Roman"/>
          <w:color w:val="000000" w:themeColor="text1"/>
          <w:sz w:val="28"/>
          <w:szCs w:val="28"/>
        </w:rPr>
        <w:t xml:space="preserve"> that</w:t>
      </w:r>
      <w:r w:rsidR="00DC7780"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the </w:t>
      </w:r>
      <w:r w:rsidR="00DC7780" w:rsidRPr="00A63DBE">
        <w:rPr>
          <w:rFonts w:ascii="Times New Roman" w:hAnsi="Times New Roman"/>
          <w:color w:val="000000" w:themeColor="text1"/>
          <w:sz w:val="28"/>
          <w:szCs w:val="28"/>
        </w:rPr>
        <w:t>effects</w:t>
      </w:r>
      <w:r w:rsidR="00353E53" w:rsidRPr="00A63DBE">
        <w:rPr>
          <w:rFonts w:ascii="Times New Roman" w:hAnsi="Times New Roman"/>
          <w:color w:val="000000" w:themeColor="text1"/>
          <w:sz w:val="28"/>
          <w:szCs w:val="28"/>
        </w:rPr>
        <w:t xml:space="preserve"> of</w:t>
      </w:r>
      <w:r w:rsidRPr="00A63DBE">
        <w:rPr>
          <w:rFonts w:ascii="Times New Roman" w:hAnsi="Times New Roman"/>
          <w:color w:val="000000" w:themeColor="text1"/>
          <w:sz w:val="28"/>
          <w:szCs w:val="28"/>
        </w:rPr>
        <w:t xml:space="preserve"> multiple types of </w:t>
      </w:r>
      <w:r w:rsidR="0037700C" w:rsidRPr="00A63DBE">
        <w:rPr>
          <w:rFonts w:ascii="Times New Roman" w:hAnsi="Times New Roman"/>
          <w:color w:val="000000" w:themeColor="text1"/>
          <w:sz w:val="28"/>
          <w:szCs w:val="28"/>
        </w:rPr>
        <w:t xml:space="preserve">industrial waste </w:t>
      </w:r>
      <w:r w:rsidRPr="00A63DBE">
        <w:rPr>
          <w:rFonts w:ascii="Times New Roman" w:hAnsi="Times New Roman"/>
          <w:color w:val="000000" w:themeColor="text1"/>
          <w:sz w:val="28"/>
          <w:szCs w:val="28"/>
        </w:rPr>
        <w:t>over ten years</w:t>
      </w:r>
      <w:r w:rsidR="00DC7780" w:rsidRPr="00A63DBE">
        <w:rPr>
          <w:rFonts w:ascii="Times New Roman" w:hAnsi="Times New Roman"/>
          <w:color w:val="000000" w:themeColor="text1"/>
          <w:sz w:val="28"/>
          <w:szCs w:val="28"/>
        </w:rPr>
        <w:t xml:space="preserve"> </w:t>
      </w:r>
      <w:r w:rsidR="00DC7780" w:rsidRPr="00A63DBE">
        <w:rPr>
          <w:rFonts w:ascii="Times New Roman" w:hAnsi="Times New Roman"/>
          <w:i/>
          <w:color w:val="000000" w:themeColor="text1"/>
          <w:sz w:val="28"/>
          <w:szCs w:val="28"/>
        </w:rPr>
        <w:t>w</w:t>
      </w:r>
      <w:r w:rsidR="00C64DBA">
        <w:rPr>
          <w:rFonts w:ascii="Times New Roman" w:hAnsi="Times New Roman"/>
          <w:i/>
          <w:color w:val="000000" w:themeColor="text1"/>
          <w:sz w:val="28"/>
          <w:szCs w:val="28"/>
        </w:rPr>
        <w:t>as</w:t>
      </w:r>
      <w:r w:rsidR="00DC7780" w:rsidRPr="00A63DBE">
        <w:rPr>
          <w:rFonts w:ascii="Times New Roman" w:hAnsi="Times New Roman"/>
          <w:i/>
          <w:color w:val="000000" w:themeColor="text1"/>
          <w:sz w:val="28"/>
          <w:szCs w:val="28"/>
        </w:rPr>
        <w:t xml:space="preserve"> </w:t>
      </w:r>
      <w:r w:rsidR="00DC7780" w:rsidRPr="00A63DBE">
        <w:rPr>
          <w:rFonts w:ascii="Times New Roman" w:hAnsi="Times New Roman"/>
          <w:color w:val="000000" w:themeColor="text1"/>
          <w:sz w:val="28"/>
          <w:szCs w:val="28"/>
        </w:rPr>
        <w:t>continuous</w:t>
      </w:r>
      <w:r w:rsidR="008C6F39" w:rsidRPr="00A63DBE">
        <w:rPr>
          <w:rFonts w:ascii="Times New Roman" w:hAnsi="Times New Roman"/>
          <w:color w:val="000000" w:themeColor="text1"/>
          <w:sz w:val="28"/>
          <w:szCs w:val="28"/>
        </w:rPr>
        <w:t>;</w:t>
      </w:r>
      <w:r w:rsidR="00D459B8" w:rsidRPr="00A63DBE">
        <w:rPr>
          <w:rFonts w:ascii="Times New Roman" w:hAnsi="Times New Roman"/>
          <w:color w:val="000000" w:themeColor="text1"/>
          <w:sz w:val="28"/>
          <w:szCs w:val="28"/>
        </w:rPr>
        <w:t xml:space="preserve"> </w:t>
      </w:r>
      <w:r w:rsidR="00702E90" w:rsidRPr="00A63DBE">
        <w:rPr>
          <w:rFonts w:ascii="Times New Roman" w:hAnsi="Times New Roman"/>
          <w:color w:val="000000" w:themeColor="text1"/>
          <w:sz w:val="28"/>
          <w:szCs w:val="28"/>
        </w:rPr>
        <w:t xml:space="preserve">how does this in any way relate to </w:t>
      </w:r>
      <w:r w:rsidRPr="00A63DBE">
        <w:rPr>
          <w:rFonts w:ascii="Times New Roman" w:hAnsi="Times New Roman"/>
          <w:color w:val="000000" w:themeColor="text1"/>
          <w:sz w:val="28"/>
          <w:szCs w:val="28"/>
        </w:rPr>
        <w:t xml:space="preserve">non-waste </w:t>
      </w:r>
      <w:r w:rsidR="00D459B8" w:rsidRPr="00A63DBE">
        <w:rPr>
          <w:rFonts w:ascii="Times New Roman" w:hAnsi="Times New Roman"/>
          <w:color w:val="000000" w:themeColor="text1"/>
          <w:sz w:val="28"/>
          <w:szCs w:val="28"/>
        </w:rPr>
        <w:t xml:space="preserve">asbestos that </w:t>
      </w:r>
      <w:r w:rsidR="009501C9" w:rsidRPr="00A63DBE">
        <w:rPr>
          <w:rFonts w:ascii="Times New Roman" w:hAnsi="Times New Roman"/>
          <w:color w:val="000000" w:themeColor="text1"/>
          <w:sz w:val="28"/>
          <w:szCs w:val="28"/>
        </w:rPr>
        <w:t xml:space="preserve">was built into </w:t>
      </w:r>
      <w:r w:rsidR="00F7199E" w:rsidRPr="00A63DBE">
        <w:rPr>
          <w:rFonts w:ascii="Times New Roman" w:hAnsi="Times New Roman"/>
          <w:color w:val="000000" w:themeColor="text1"/>
          <w:sz w:val="28"/>
          <w:szCs w:val="28"/>
        </w:rPr>
        <w:t xml:space="preserve">the facilities, </w:t>
      </w:r>
      <w:r w:rsidR="00D459B8" w:rsidRPr="00A63DBE">
        <w:rPr>
          <w:rFonts w:ascii="Times New Roman" w:hAnsi="Times New Roman"/>
          <w:color w:val="000000" w:themeColor="text1"/>
          <w:sz w:val="28"/>
          <w:szCs w:val="28"/>
        </w:rPr>
        <w:t>was abated</w:t>
      </w:r>
      <w:r w:rsidRPr="00A63DBE">
        <w:rPr>
          <w:rFonts w:ascii="Times New Roman" w:hAnsi="Times New Roman"/>
          <w:color w:val="000000" w:themeColor="text1"/>
          <w:sz w:val="28"/>
          <w:szCs w:val="28"/>
        </w:rPr>
        <w:t xml:space="preserve"> in 2002</w:t>
      </w:r>
      <w:r w:rsidR="00F7199E" w:rsidRPr="00A63DBE">
        <w:rPr>
          <w:rFonts w:ascii="Times New Roman" w:hAnsi="Times New Roman"/>
          <w:color w:val="000000" w:themeColor="text1"/>
          <w:sz w:val="28"/>
          <w:szCs w:val="28"/>
        </w:rPr>
        <w:t xml:space="preserve"> and </w:t>
      </w:r>
      <w:r w:rsidR="00417809" w:rsidRPr="00A63DBE">
        <w:rPr>
          <w:rFonts w:ascii="Times New Roman" w:hAnsi="Times New Roman"/>
          <w:color w:val="000000" w:themeColor="text1"/>
          <w:sz w:val="28"/>
          <w:szCs w:val="28"/>
        </w:rPr>
        <w:t xml:space="preserve">which </w:t>
      </w:r>
      <w:r w:rsidR="0037700C" w:rsidRPr="00A63DBE">
        <w:rPr>
          <w:rFonts w:ascii="Times New Roman" w:hAnsi="Times New Roman"/>
          <w:color w:val="000000" w:themeColor="text1"/>
          <w:sz w:val="28"/>
          <w:szCs w:val="28"/>
        </w:rPr>
        <w:lastRenderedPageBreak/>
        <w:t xml:space="preserve">even plaintiffs aver </w:t>
      </w:r>
      <w:r w:rsidR="00353E53" w:rsidRPr="00A63DBE">
        <w:rPr>
          <w:rFonts w:ascii="Times New Roman" w:hAnsi="Times New Roman"/>
          <w:color w:val="000000" w:themeColor="text1"/>
          <w:sz w:val="28"/>
          <w:szCs w:val="28"/>
        </w:rPr>
        <w:t xml:space="preserve">was only </w:t>
      </w:r>
      <w:r w:rsidR="006F014A" w:rsidRPr="00A63DBE">
        <w:rPr>
          <w:rFonts w:ascii="Times New Roman" w:hAnsi="Times New Roman"/>
          <w:color w:val="000000" w:themeColor="text1"/>
          <w:sz w:val="28"/>
          <w:szCs w:val="28"/>
        </w:rPr>
        <w:t>“</w:t>
      </w:r>
      <w:r w:rsidR="00D459B8" w:rsidRPr="00A63DBE">
        <w:rPr>
          <w:rFonts w:ascii="Times New Roman" w:hAnsi="Times New Roman"/>
          <w:color w:val="000000" w:themeColor="text1"/>
          <w:sz w:val="28"/>
          <w:szCs w:val="28"/>
        </w:rPr>
        <w:t>discovered</w:t>
      </w:r>
      <w:r w:rsidR="006F014A" w:rsidRPr="00A63DBE">
        <w:rPr>
          <w:rFonts w:ascii="Times New Roman" w:hAnsi="Times New Roman"/>
          <w:color w:val="000000" w:themeColor="text1"/>
          <w:sz w:val="28"/>
          <w:szCs w:val="28"/>
        </w:rPr>
        <w:t xml:space="preserve">” </w:t>
      </w:r>
      <w:r w:rsidR="0037700C" w:rsidRPr="00A63DBE">
        <w:rPr>
          <w:rFonts w:ascii="Times New Roman" w:hAnsi="Times New Roman"/>
          <w:color w:val="000000" w:themeColor="text1"/>
          <w:sz w:val="28"/>
          <w:szCs w:val="28"/>
        </w:rPr>
        <w:t>(</w:t>
      </w:r>
      <w:r w:rsidR="00E00FA7" w:rsidRPr="00A63DBE">
        <w:rPr>
          <w:rFonts w:ascii="Times New Roman" w:hAnsi="Times New Roman"/>
          <w:color w:val="000000" w:themeColor="text1"/>
          <w:sz w:val="28"/>
          <w:szCs w:val="28"/>
        </w:rPr>
        <w:t>their</w:t>
      </w:r>
      <w:r w:rsidR="006F014A" w:rsidRPr="00A63DBE">
        <w:rPr>
          <w:rFonts w:ascii="Times New Roman" w:hAnsi="Times New Roman"/>
          <w:color w:val="000000" w:themeColor="text1"/>
          <w:sz w:val="28"/>
          <w:szCs w:val="28"/>
        </w:rPr>
        <w:t xml:space="preserve"> </w:t>
      </w:r>
      <w:r w:rsidR="00584564" w:rsidRPr="00A63DBE">
        <w:rPr>
          <w:rFonts w:ascii="Times New Roman" w:hAnsi="Times New Roman"/>
          <w:color w:val="000000" w:themeColor="text1"/>
          <w:sz w:val="28"/>
          <w:szCs w:val="28"/>
        </w:rPr>
        <w:t>own language</w:t>
      </w:r>
      <w:r w:rsidR="00916090" w:rsidRPr="00A63DBE">
        <w:rPr>
          <w:rFonts w:ascii="Times New Roman" w:hAnsi="Times New Roman"/>
          <w:color w:val="000000" w:themeColor="text1"/>
          <w:sz w:val="28"/>
          <w:szCs w:val="28"/>
        </w:rPr>
        <w:t>,</w:t>
      </w:r>
      <w:r w:rsidR="00702E90" w:rsidRPr="00A63DBE">
        <w:rPr>
          <w:rFonts w:ascii="Times New Roman" w:hAnsi="Times New Roman"/>
          <w:color w:val="000000" w:themeColor="text1"/>
          <w:sz w:val="28"/>
          <w:szCs w:val="28"/>
        </w:rPr>
        <w:t xml:space="preserve"> in the complaint</w:t>
      </w:r>
      <w:r w:rsidR="00584564" w:rsidRPr="00A63DBE">
        <w:rPr>
          <w:rFonts w:ascii="Times New Roman" w:hAnsi="Times New Roman"/>
          <w:color w:val="000000" w:themeColor="text1"/>
          <w:sz w:val="28"/>
          <w:szCs w:val="28"/>
        </w:rPr>
        <w:t xml:space="preserve">) in </w:t>
      </w:r>
      <w:r w:rsidR="00693C4B" w:rsidRPr="00A63DBE">
        <w:rPr>
          <w:rFonts w:ascii="Times New Roman" w:hAnsi="Times New Roman"/>
          <w:color w:val="000000" w:themeColor="text1"/>
          <w:sz w:val="28"/>
          <w:szCs w:val="28"/>
        </w:rPr>
        <w:t xml:space="preserve">those </w:t>
      </w:r>
      <w:r w:rsidR="00584564" w:rsidRPr="00A63DBE">
        <w:rPr>
          <w:rFonts w:ascii="Times New Roman" w:hAnsi="Times New Roman"/>
          <w:color w:val="000000" w:themeColor="text1"/>
          <w:sz w:val="28"/>
          <w:szCs w:val="28"/>
        </w:rPr>
        <w:t xml:space="preserve">plant </w:t>
      </w:r>
      <w:r w:rsidR="00353E53" w:rsidRPr="00A63DBE">
        <w:rPr>
          <w:rFonts w:ascii="Times New Roman" w:hAnsi="Times New Roman"/>
          <w:color w:val="000000" w:themeColor="text1"/>
          <w:sz w:val="28"/>
          <w:szCs w:val="28"/>
        </w:rPr>
        <w:t>facilities</w:t>
      </w:r>
      <w:r w:rsidR="00584564" w:rsidRPr="00A63DBE">
        <w:rPr>
          <w:rFonts w:ascii="Times New Roman" w:hAnsi="Times New Roman"/>
          <w:color w:val="000000" w:themeColor="text1"/>
          <w:sz w:val="28"/>
          <w:szCs w:val="28"/>
        </w:rPr>
        <w:t xml:space="preserve"> </w:t>
      </w:r>
      <w:r w:rsidR="00FC06B1" w:rsidRPr="00A63DBE">
        <w:rPr>
          <w:rFonts w:ascii="Times New Roman" w:hAnsi="Times New Roman"/>
          <w:color w:val="000000" w:themeColor="text1"/>
          <w:sz w:val="28"/>
          <w:szCs w:val="28"/>
        </w:rPr>
        <w:t xml:space="preserve">in </w:t>
      </w:r>
      <w:r w:rsidR="00151A64" w:rsidRPr="00A63DBE">
        <w:rPr>
          <w:rFonts w:ascii="Times New Roman" w:hAnsi="Times New Roman"/>
          <w:color w:val="000000" w:themeColor="text1"/>
          <w:sz w:val="28"/>
          <w:szCs w:val="28"/>
        </w:rPr>
        <w:t>2006?</w:t>
      </w:r>
      <w:r w:rsidR="00417EEE" w:rsidRPr="00A63DBE">
        <w:rPr>
          <w:rFonts w:ascii="Times New Roman" w:hAnsi="Times New Roman"/>
          <w:color w:val="000000" w:themeColor="text1"/>
          <w:sz w:val="28"/>
          <w:szCs w:val="28"/>
        </w:rPr>
        <w:t xml:space="preserve">  </w:t>
      </w:r>
      <w:r w:rsidR="00E00FA7" w:rsidRPr="00A63DBE">
        <w:rPr>
          <w:rFonts w:ascii="Times New Roman" w:hAnsi="Times New Roman"/>
          <w:color w:val="000000" w:themeColor="text1"/>
          <w:sz w:val="28"/>
          <w:szCs w:val="28"/>
        </w:rPr>
        <w:t>Th</w:t>
      </w:r>
      <w:r w:rsidR="00BF2334">
        <w:rPr>
          <w:rFonts w:ascii="Times New Roman" w:hAnsi="Times New Roman"/>
          <w:color w:val="000000" w:themeColor="text1"/>
          <w:sz w:val="28"/>
          <w:szCs w:val="28"/>
        </w:rPr>
        <w:t>at</w:t>
      </w:r>
      <w:r w:rsidR="006F014A"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negligence</w:t>
      </w:r>
      <w:r w:rsidR="003F1E8C" w:rsidRPr="00A63DBE">
        <w:rPr>
          <w:rFonts w:ascii="Times New Roman" w:hAnsi="Times New Roman"/>
          <w:color w:val="000000" w:themeColor="text1"/>
          <w:sz w:val="28"/>
          <w:szCs w:val="28"/>
        </w:rPr>
        <w:t xml:space="preserve"> </w:t>
      </w:r>
      <w:r w:rsidR="008C6F39" w:rsidRPr="00A63DBE">
        <w:rPr>
          <w:rFonts w:ascii="Times New Roman" w:hAnsi="Times New Roman"/>
          <w:color w:val="000000" w:themeColor="text1"/>
          <w:sz w:val="28"/>
          <w:szCs w:val="28"/>
        </w:rPr>
        <w:t xml:space="preserve">is </w:t>
      </w:r>
      <w:r w:rsidR="005C690F">
        <w:rPr>
          <w:rFonts w:ascii="Times New Roman" w:hAnsi="Times New Roman"/>
          <w:color w:val="000000" w:themeColor="text1"/>
          <w:sz w:val="28"/>
          <w:szCs w:val="28"/>
        </w:rPr>
        <w:t xml:space="preserve">explicitly </w:t>
      </w:r>
      <w:r w:rsidR="003F1E8C" w:rsidRPr="00A63DBE">
        <w:rPr>
          <w:rFonts w:ascii="Times New Roman" w:hAnsi="Times New Roman"/>
          <w:color w:val="000000" w:themeColor="text1"/>
          <w:sz w:val="28"/>
          <w:szCs w:val="28"/>
        </w:rPr>
        <w:t>described as</w:t>
      </w:r>
      <w:r w:rsidR="00F7199E" w:rsidRPr="00A63DBE">
        <w:rPr>
          <w:rFonts w:ascii="Times New Roman" w:hAnsi="Times New Roman"/>
          <w:color w:val="000000" w:themeColor="text1"/>
          <w:sz w:val="28"/>
          <w:szCs w:val="28"/>
        </w:rPr>
        <w:t xml:space="preserve"> occurring </w:t>
      </w:r>
      <w:r w:rsidR="00FC06B1" w:rsidRPr="00A63DBE">
        <w:rPr>
          <w:rFonts w:ascii="Times New Roman" w:hAnsi="Times New Roman"/>
          <w:i/>
          <w:color w:val="000000" w:themeColor="text1"/>
          <w:sz w:val="28"/>
          <w:szCs w:val="28"/>
          <w:u w:val="single"/>
        </w:rPr>
        <w:t>in or</w:t>
      </w:r>
      <w:r w:rsidR="00FC06B1" w:rsidRPr="00A63DBE">
        <w:rPr>
          <w:rFonts w:ascii="Times New Roman" w:hAnsi="Times New Roman"/>
          <w:color w:val="000000" w:themeColor="text1"/>
          <w:sz w:val="28"/>
          <w:szCs w:val="28"/>
          <w:u w:val="single"/>
        </w:rPr>
        <w:t xml:space="preserve"> </w:t>
      </w:r>
      <w:r w:rsidRPr="00A63DBE">
        <w:rPr>
          <w:rFonts w:ascii="Times New Roman" w:hAnsi="Times New Roman"/>
          <w:i/>
          <w:color w:val="000000" w:themeColor="text1"/>
          <w:sz w:val="28"/>
          <w:szCs w:val="28"/>
          <w:u w:val="single"/>
        </w:rPr>
        <w:t>after 2006</w:t>
      </w:r>
      <w:r w:rsidRPr="00A63DBE">
        <w:rPr>
          <w:rFonts w:ascii="Times New Roman" w:hAnsi="Times New Roman"/>
          <w:color w:val="000000" w:themeColor="text1"/>
          <w:sz w:val="28"/>
          <w:szCs w:val="28"/>
        </w:rPr>
        <w:t xml:space="preserve"> </w:t>
      </w:r>
      <w:r w:rsidR="008C6F39" w:rsidRPr="00A63DBE">
        <w:rPr>
          <w:rFonts w:ascii="Times New Roman" w:hAnsi="Times New Roman"/>
          <w:color w:val="000000" w:themeColor="text1"/>
          <w:sz w:val="28"/>
          <w:szCs w:val="28"/>
        </w:rPr>
        <w:t xml:space="preserve">and </w:t>
      </w:r>
      <w:r w:rsidR="00144F61" w:rsidRPr="00A63DBE">
        <w:rPr>
          <w:rFonts w:ascii="Times New Roman" w:hAnsi="Times New Roman"/>
          <w:color w:val="000000" w:themeColor="text1"/>
          <w:sz w:val="28"/>
          <w:szCs w:val="28"/>
        </w:rPr>
        <w:t>isn</w:t>
      </w:r>
      <w:r w:rsidR="00F25891">
        <w:rPr>
          <w:rFonts w:ascii="Times New Roman" w:hAnsi="Times New Roman"/>
          <w:color w:val="000000" w:themeColor="text1"/>
          <w:sz w:val="28"/>
          <w:szCs w:val="28"/>
        </w:rPr>
        <w:t>’</w:t>
      </w:r>
      <w:r w:rsidR="00144F61" w:rsidRPr="00A63DBE">
        <w:rPr>
          <w:rFonts w:ascii="Times New Roman" w:hAnsi="Times New Roman"/>
          <w:color w:val="000000" w:themeColor="text1"/>
          <w:sz w:val="28"/>
          <w:szCs w:val="28"/>
        </w:rPr>
        <w:t>t</w:t>
      </w:r>
      <w:r w:rsidR="008C6F39"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related to the </w:t>
      </w:r>
      <w:r w:rsidR="00E00FA7" w:rsidRPr="00A63DBE">
        <w:rPr>
          <w:rFonts w:ascii="Times New Roman" w:hAnsi="Times New Roman"/>
          <w:color w:val="000000" w:themeColor="text1"/>
          <w:sz w:val="28"/>
          <w:szCs w:val="28"/>
        </w:rPr>
        <w:t>other</w:t>
      </w:r>
      <w:r w:rsidRPr="00A63DBE">
        <w:rPr>
          <w:rFonts w:ascii="Times New Roman" w:hAnsi="Times New Roman"/>
          <w:color w:val="000000" w:themeColor="text1"/>
          <w:sz w:val="28"/>
          <w:szCs w:val="28"/>
        </w:rPr>
        <w:t xml:space="preserve"> </w:t>
      </w:r>
      <w:r w:rsidR="0084735C"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continuous event</w:t>
      </w:r>
      <w:r w:rsidR="0084735C" w:rsidRPr="00A63DBE">
        <w:rPr>
          <w:rFonts w:ascii="Times New Roman" w:hAnsi="Times New Roman"/>
          <w:color w:val="000000" w:themeColor="text1"/>
          <w:sz w:val="28"/>
          <w:szCs w:val="28"/>
        </w:rPr>
        <w:t>”</w:t>
      </w:r>
      <w:r w:rsidR="00144F61" w:rsidRPr="00A63DBE">
        <w:rPr>
          <w:rFonts w:ascii="Times New Roman" w:hAnsi="Times New Roman"/>
          <w:color w:val="000000" w:themeColor="text1"/>
          <w:sz w:val="28"/>
          <w:szCs w:val="28"/>
        </w:rPr>
        <w:t xml:space="preserve"> at all.</w:t>
      </w:r>
      <w:r w:rsidR="0084735C" w:rsidRPr="00A63DBE">
        <w:rPr>
          <w:rFonts w:ascii="Times New Roman" w:hAnsi="Times New Roman"/>
          <w:color w:val="000000" w:themeColor="text1"/>
          <w:sz w:val="28"/>
          <w:szCs w:val="28"/>
        </w:rPr>
        <w:t xml:space="preserve">  </w:t>
      </w:r>
    </w:p>
    <w:p w:rsidR="00710D24" w:rsidRPr="00A63DBE" w:rsidRDefault="00693C4B" w:rsidP="005C64E8">
      <w:pPr>
        <w:autoSpaceDE w:val="0"/>
        <w:autoSpaceDN w:val="0"/>
        <w:adjustRightInd w:val="0"/>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t>F</w:t>
      </w:r>
      <w:r w:rsidR="00DC7780" w:rsidRPr="00A63DBE">
        <w:rPr>
          <w:rFonts w:ascii="Times New Roman" w:hAnsi="Times New Roman"/>
          <w:color w:val="000000" w:themeColor="text1"/>
          <w:sz w:val="28"/>
          <w:szCs w:val="28"/>
        </w:rPr>
        <w:t>inally,</w:t>
      </w:r>
      <w:r w:rsidR="00417EEE" w:rsidRPr="00A63DBE">
        <w:rPr>
          <w:rFonts w:ascii="Times New Roman" w:hAnsi="Times New Roman"/>
          <w:color w:val="000000" w:themeColor="text1"/>
          <w:sz w:val="28"/>
          <w:szCs w:val="28"/>
        </w:rPr>
        <w:t xml:space="preserve"> in any case, how exactly can </w:t>
      </w:r>
      <w:r w:rsidR="00DC7780" w:rsidRPr="00A63DBE">
        <w:rPr>
          <w:rFonts w:ascii="Times New Roman" w:hAnsi="Times New Roman"/>
          <w:color w:val="000000" w:themeColor="text1"/>
          <w:sz w:val="28"/>
          <w:szCs w:val="28"/>
        </w:rPr>
        <w:t xml:space="preserve">this Court parse the facts of record </w:t>
      </w:r>
      <w:r w:rsidR="00F7199E" w:rsidRPr="00A63DBE">
        <w:rPr>
          <w:rFonts w:ascii="Times New Roman" w:hAnsi="Times New Roman"/>
          <w:b/>
          <w:i/>
          <w:color w:val="000000" w:themeColor="text1"/>
          <w:sz w:val="28"/>
          <w:szCs w:val="28"/>
        </w:rPr>
        <w:t>de novo</w:t>
      </w:r>
      <w:r w:rsidR="00F7199E" w:rsidRPr="00A63DBE">
        <w:rPr>
          <w:rFonts w:ascii="Times New Roman" w:hAnsi="Times New Roman"/>
          <w:color w:val="000000" w:themeColor="text1"/>
          <w:sz w:val="28"/>
          <w:szCs w:val="28"/>
        </w:rPr>
        <w:t xml:space="preserve"> </w:t>
      </w:r>
      <w:r w:rsidR="00DC7780" w:rsidRPr="00A63DBE">
        <w:rPr>
          <w:rFonts w:ascii="Times New Roman" w:hAnsi="Times New Roman"/>
          <w:color w:val="000000" w:themeColor="text1"/>
          <w:sz w:val="28"/>
          <w:szCs w:val="28"/>
        </w:rPr>
        <w:t>to decide th</w:t>
      </w:r>
      <w:r w:rsidR="0009688B" w:rsidRPr="00A63DBE">
        <w:rPr>
          <w:rFonts w:ascii="Times New Roman" w:hAnsi="Times New Roman"/>
          <w:color w:val="000000" w:themeColor="text1"/>
          <w:sz w:val="28"/>
          <w:szCs w:val="28"/>
        </w:rPr>
        <w:t xml:space="preserve">e relationship between the </w:t>
      </w:r>
      <w:r w:rsidR="00A97E9E" w:rsidRPr="00A63DBE">
        <w:rPr>
          <w:rFonts w:ascii="Times New Roman" w:hAnsi="Times New Roman"/>
          <w:color w:val="000000" w:themeColor="text1"/>
          <w:sz w:val="28"/>
          <w:szCs w:val="28"/>
        </w:rPr>
        <w:t xml:space="preserve">post-2006 </w:t>
      </w:r>
      <w:r w:rsidR="00417809" w:rsidRPr="00A63DBE">
        <w:rPr>
          <w:rFonts w:ascii="Times New Roman" w:hAnsi="Times New Roman"/>
          <w:color w:val="000000" w:themeColor="text1"/>
          <w:sz w:val="28"/>
          <w:szCs w:val="28"/>
        </w:rPr>
        <w:t xml:space="preserve">structural </w:t>
      </w:r>
      <w:r w:rsidR="00A97E9E" w:rsidRPr="00A63DBE">
        <w:rPr>
          <w:rFonts w:ascii="Times New Roman" w:hAnsi="Times New Roman"/>
          <w:color w:val="000000" w:themeColor="text1"/>
          <w:sz w:val="28"/>
          <w:szCs w:val="28"/>
        </w:rPr>
        <w:t>asbestos</w:t>
      </w:r>
      <w:r w:rsidR="005C690F">
        <w:rPr>
          <w:rFonts w:ascii="Times New Roman" w:hAnsi="Times New Roman"/>
          <w:color w:val="000000" w:themeColor="text1"/>
          <w:sz w:val="28"/>
          <w:szCs w:val="28"/>
        </w:rPr>
        <w:t>-related</w:t>
      </w:r>
      <w:r w:rsidR="00A97E9E" w:rsidRPr="00A63DBE">
        <w:rPr>
          <w:rFonts w:ascii="Times New Roman" w:hAnsi="Times New Roman"/>
          <w:color w:val="000000" w:themeColor="text1"/>
          <w:sz w:val="28"/>
          <w:szCs w:val="28"/>
        </w:rPr>
        <w:t xml:space="preserve"> </w:t>
      </w:r>
      <w:r w:rsidR="00417809" w:rsidRPr="00A63DBE">
        <w:rPr>
          <w:rFonts w:ascii="Times New Roman" w:hAnsi="Times New Roman"/>
          <w:color w:val="000000" w:themeColor="text1"/>
          <w:sz w:val="28"/>
          <w:szCs w:val="28"/>
        </w:rPr>
        <w:t>negligence</w:t>
      </w:r>
      <w:r w:rsidR="00A97E9E" w:rsidRPr="00A63DBE">
        <w:rPr>
          <w:rFonts w:ascii="Times New Roman" w:hAnsi="Times New Roman"/>
          <w:color w:val="000000" w:themeColor="text1"/>
          <w:sz w:val="28"/>
          <w:szCs w:val="28"/>
        </w:rPr>
        <w:t xml:space="preserve"> and the waste issue</w:t>
      </w:r>
      <w:r w:rsidR="009501C9" w:rsidRPr="00A63DBE">
        <w:rPr>
          <w:rFonts w:ascii="Times New Roman" w:hAnsi="Times New Roman"/>
          <w:color w:val="000000" w:themeColor="text1"/>
          <w:sz w:val="28"/>
          <w:szCs w:val="28"/>
        </w:rPr>
        <w:t>s</w:t>
      </w:r>
      <w:r w:rsidR="00DC7780" w:rsidRPr="00A63DBE">
        <w:rPr>
          <w:rFonts w:ascii="Times New Roman" w:hAnsi="Times New Roman"/>
          <w:color w:val="000000" w:themeColor="text1"/>
          <w:sz w:val="28"/>
          <w:szCs w:val="28"/>
        </w:rPr>
        <w:t xml:space="preserve"> wh</w:t>
      </w:r>
      <w:r w:rsidR="00417EEE" w:rsidRPr="00A63DBE">
        <w:rPr>
          <w:rFonts w:ascii="Times New Roman" w:hAnsi="Times New Roman"/>
          <w:color w:val="000000" w:themeColor="text1"/>
          <w:sz w:val="28"/>
          <w:szCs w:val="28"/>
        </w:rPr>
        <w:t xml:space="preserve">en there </w:t>
      </w:r>
      <w:r w:rsidR="00A97E9E" w:rsidRPr="00A63DBE">
        <w:rPr>
          <w:rFonts w:ascii="Times New Roman" w:hAnsi="Times New Roman"/>
          <w:color w:val="000000" w:themeColor="text1"/>
          <w:sz w:val="28"/>
          <w:szCs w:val="28"/>
        </w:rPr>
        <w:t xml:space="preserve">is absolutely no </w:t>
      </w:r>
      <w:r w:rsidR="00C64DBA">
        <w:rPr>
          <w:rFonts w:ascii="Times New Roman" w:hAnsi="Times New Roman"/>
          <w:color w:val="000000" w:themeColor="text1"/>
          <w:sz w:val="28"/>
          <w:szCs w:val="28"/>
        </w:rPr>
        <w:t xml:space="preserve">averment or </w:t>
      </w:r>
      <w:r w:rsidR="00C70F63" w:rsidRPr="00A63DBE">
        <w:rPr>
          <w:rFonts w:ascii="Times New Roman" w:hAnsi="Times New Roman"/>
          <w:color w:val="000000" w:themeColor="text1"/>
          <w:sz w:val="28"/>
          <w:szCs w:val="28"/>
        </w:rPr>
        <w:t>record</w:t>
      </w:r>
      <w:r w:rsidR="007D23E3" w:rsidRPr="00A63DBE">
        <w:rPr>
          <w:rFonts w:ascii="Times New Roman" w:hAnsi="Times New Roman"/>
          <w:color w:val="000000" w:themeColor="text1"/>
          <w:sz w:val="28"/>
          <w:szCs w:val="28"/>
        </w:rPr>
        <w:t xml:space="preserve">? </w:t>
      </w:r>
    </w:p>
    <w:p w:rsidR="00C905FA" w:rsidRPr="00A63DBE" w:rsidRDefault="00722717" w:rsidP="005D1549">
      <w:pPr>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00353E53" w:rsidRPr="00A63DBE">
        <w:rPr>
          <w:rFonts w:ascii="Times New Roman" w:hAnsi="Times New Roman"/>
          <w:b/>
          <w:color w:val="000000" w:themeColor="text1"/>
          <w:sz w:val="28"/>
          <w:szCs w:val="28"/>
        </w:rPr>
        <w:t>The Court mistakenly adopt</w:t>
      </w:r>
      <w:r w:rsidR="007D23E3" w:rsidRPr="00A63DBE">
        <w:rPr>
          <w:rFonts w:ascii="Times New Roman" w:hAnsi="Times New Roman"/>
          <w:b/>
          <w:color w:val="000000" w:themeColor="text1"/>
          <w:sz w:val="28"/>
          <w:szCs w:val="28"/>
        </w:rPr>
        <w:t>ed</w:t>
      </w:r>
      <w:r w:rsidR="00353E53" w:rsidRPr="00A63DBE">
        <w:rPr>
          <w:rFonts w:ascii="Times New Roman" w:hAnsi="Times New Roman"/>
          <w:b/>
          <w:color w:val="000000" w:themeColor="text1"/>
          <w:sz w:val="28"/>
          <w:szCs w:val="28"/>
        </w:rPr>
        <w:t xml:space="preserve"> </w:t>
      </w:r>
      <w:r w:rsidR="005F7BA7" w:rsidRPr="00A63DBE">
        <w:rPr>
          <w:rFonts w:ascii="Times New Roman" w:hAnsi="Times New Roman"/>
          <w:b/>
          <w:color w:val="000000" w:themeColor="text1"/>
          <w:sz w:val="28"/>
          <w:szCs w:val="28"/>
        </w:rPr>
        <w:t>legislative history</w:t>
      </w:r>
      <w:r w:rsidR="00A55AB6" w:rsidRPr="00A63DBE">
        <w:rPr>
          <w:rFonts w:ascii="Times New Roman" w:hAnsi="Times New Roman"/>
          <w:b/>
          <w:color w:val="000000" w:themeColor="text1"/>
          <w:sz w:val="28"/>
          <w:szCs w:val="28"/>
        </w:rPr>
        <w:t xml:space="preserve"> disfavored by this Court</w:t>
      </w:r>
      <w:r w:rsidR="005F7BA7" w:rsidRPr="00A63DBE">
        <w:rPr>
          <w:rFonts w:ascii="Times New Roman" w:hAnsi="Times New Roman"/>
          <w:color w:val="000000" w:themeColor="text1"/>
          <w:sz w:val="28"/>
          <w:szCs w:val="28"/>
        </w:rPr>
        <w:t xml:space="preserve">.  </w:t>
      </w:r>
      <w:r w:rsidR="0067221F" w:rsidRPr="00A63DBE">
        <w:rPr>
          <w:rFonts w:ascii="Times New Roman" w:hAnsi="Times New Roman"/>
          <w:color w:val="000000" w:themeColor="text1"/>
          <w:sz w:val="28"/>
          <w:szCs w:val="28"/>
        </w:rPr>
        <w:t xml:space="preserve">Next, assuming, </w:t>
      </w:r>
      <w:r w:rsidR="0067221F" w:rsidRPr="00A63DBE">
        <w:rPr>
          <w:rFonts w:ascii="Times New Roman" w:hAnsi="Times New Roman"/>
          <w:i/>
          <w:color w:val="000000" w:themeColor="text1"/>
          <w:sz w:val="28"/>
          <w:szCs w:val="28"/>
        </w:rPr>
        <w:t>arguendo</w:t>
      </w:r>
      <w:r w:rsidR="0067221F" w:rsidRPr="00A63DBE">
        <w:rPr>
          <w:rFonts w:ascii="Times New Roman" w:hAnsi="Times New Roman"/>
          <w:color w:val="000000" w:themeColor="text1"/>
          <w:sz w:val="28"/>
          <w:szCs w:val="28"/>
        </w:rPr>
        <w:t>,</w:t>
      </w:r>
      <w:r w:rsidR="004F00C3"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Co</w:t>
      </w:r>
      <w:r w:rsidR="00417EEE" w:rsidRPr="00A63DBE">
        <w:rPr>
          <w:rFonts w:ascii="Times New Roman" w:hAnsi="Times New Roman"/>
          <w:color w:val="000000" w:themeColor="text1"/>
          <w:sz w:val="28"/>
          <w:szCs w:val="28"/>
        </w:rPr>
        <w:t xml:space="preserve">ngress did </w:t>
      </w:r>
      <w:r w:rsidR="00417EEE" w:rsidRPr="00A63DBE">
        <w:rPr>
          <w:rFonts w:ascii="Times New Roman" w:hAnsi="Times New Roman"/>
          <w:i/>
          <w:color w:val="000000" w:themeColor="text1"/>
          <w:sz w:val="28"/>
          <w:szCs w:val="28"/>
        </w:rPr>
        <w:t>not</w:t>
      </w:r>
      <w:r w:rsidR="00417EEE" w:rsidRPr="00A63DBE">
        <w:rPr>
          <w:rFonts w:ascii="Times New Roman" w:hAnsi="Times New Roman"/>
          <w:color w:val="000000" w:themeColor="text1"/>
          <w:sz w:val="28"/>
          <w:szCs w:val="28"/>
        </w:rPr>
        <w:t xml:space="preserve"> really </w:t>
      </w:r>
      <w:r w:rsidR="00C6362F" w:rsidRPr="00A63DBE">
        <w:rPr>
          <w:rFonts w:ascii="Times New Roman" w:hAnsi="Times New Roman"/>
          <w:color w:val="000000" w:themeColor="text1"/>
          <w:sz w:val="28"/>
          <w:szCs w:val="28"/>
        </w:rPr>
        <w:t>intend</w:t>
      </w:r>
      <w:r w:rsidR="00417EEE" w:rsidRPr="00A63DBE">
        <w:rPr>
          <w:rFonts w:ascii="Times New Roman" w:hAnsi="Times New Roman"/>
          <w:color w:val="000000" w:themeColor="text1"/>
          <w:sz w:val="28"/>
          <w:szCs w:val="28"/>
        </w:rPr>
        <w:t xml:space="preserve"> </w:t>
      </w:r>
      <w:r w:rsidR="00260124">
        <w:rPr>
          <w:rFonts w:ascii="Times New Roman" w:hAnsi="Times New Roman"/>
          <w:color w:val="000000" w:themeColor="text1"/>
          <w:sz w:val="28"/>
          <w:szCs w:val="28"/>
        </w:rPr>
        <w:t>“</w:t>
      </w:r>
      <w:r w:rsidR="00417EEE" w:rsidRPr="00A63DBE">
        <w:rPr>
          <w:rFonts w:ascii="Times New Roman" w:hAnsi="Times New Roman"/>
          <w:color w:val="000000" w:themeColor="text1"/>
          <w:sz w:val="28"/>
          <w:szCs w:val="28"/>
        </w:rPr>
        <w:t xml:space="preserve">an </w:t>
      </w:r>
      <w:r w:rsidR="003004A6" w:rsidRPr="00A63DBE">
        <w:rPr>
          <w:rFonts w:ascii="Times New Roman" w:hAnsi="Times New Roman"/>
          <w:color w:val="000000" w:themeColor="text1"/>
          <w:sz w:val="28"/>
          <w:szCs w:val="28"/>
        </w:rPr>
        <w:t>e</w:t>
      </w:r>
      <w:r w:rsidRPr="00A63DBE">
        <w:rPr>
          <w:rFonts w:ascii="Times New Roman" w:hAnsi="Times New Roman"/>
          <w:color w:val="000000" w:themeColor="text1"/>
          <w:sz w:val="28"/>
          <w:szCs w:val="28"/>
        </w:rPr>
        <w:t>vent</w:t>
      </w:r>
      <w:r w:rsidR="00BD2C06"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to mean </w:t>
      </w:r>
      <w:r w:rsidR="00C6362F" w:rsidRPr="00A63DBE">
        <w:rPr>
          <w:rFonts w:ascii="Times New Roman" w:hAnsi="Times New Roman"/>
          <w:b/>
          <w:i/>
          <w:color w:val="000000" w:themeColor="text1"/>
          <w:sz w:val="28"/>
          <w:szCs w:val="28"/>
          <w:u w:val="single"/>
        </w:rPr>
        <w:t>an</w:t>
      </w:r>
      <w:r w:rsidR="00767221"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event</w:t>
      </w:r>
      <w:r w:rsidR="00353E53" w:rsidRPr="00A63DBE">
        <w:rPr>
          <w:rFonts w:ascii="Times New Roman" w:hAnsi="Times New Roman"/>
          <w:color w:val="000000" w:themeColor="text1"/>
          <w:sz w:val="28"/>
          <w:szCs w:val="28"/>
        </w:rPr>
        <w:t xml:space="preserve">, </w:t>
      </w:r>
      <w:r w:rsidR="002B4420" w:rsidRPr="00A63DBE">
        <w:rPr>
          <w:rFonts w:ascii="Times New Roman" w:hAnsi="Times New Roman"/>
          <w:color w:val="000000" w:themeColor="text1"/>
          <w:sz w:val="28"/>
          <w:szCs w:val="28"/>
        </w:rPr>
        <w:t xml:space="preserve">and </w:t>
      </w:r>
      <w:r w:rsidR="00C70F63" w:rsidRPr="00A63DBE">
        <w:rPr>
          <w:rFonts w:ascii="Times New Roman" w:hAnsi="Times New Roman"/>
          <w:color w:val="000000" w:themeColor="text1"/>
          <w:sz w:val="28"/>
          <w:szCs w:val="28"/>
        </w:rPr>
        <w:t xml:space="preserve">the phrase </w:t>
      </w:r>
      <w:r w:rsidRPr="00A63DBE">
        <w:rPr>
          <w:rFonts w:ascii="Times New Roman" w:hAnsi="Times New Roman"/>
          <w:i/>
          <w:color w:val="000000" w:themeColor="text1"/>
          <w:sz w:val="28"/>
          <w:szCs w:val="28"/>
        </w:rPr>
        <w:t>is</w:t>
      </w:r>
      <w:r w:rsidRPr="00A63DBE">
        <w:rPr>
          <w:rFonts w:ascii="Times New Roman" w:hAnsi="Times New Roman"/>
          <w:color w:val="000000" w:themeColor="text1"/>
          <w:sz w:val="28"/>
          <w:szCs w:val="28"/>
        </w:rPr>
        <w:t xml:space="preserve"> ambiguous</w:t>
      </w:r>
      <w:r w:rsidR="00353E53" w:rsidRPr="00A63DBE">
        <w:rPr>
          <w:rFonts w:ascii="Times New Roman" w:hAnsi="Times New Roman"/>
          <w:color w:val="000000" w:themeColor="text1"/>
          <w:sz w:val="28"/>
          <w:szCs w:val="28"/>
        </w:rPr>
        <w:t xml:space="preserve">, </w:t>
      </w:r>
      <w:r w:rsidR="00774FEE" w:rsidRPr="00A63DBE">
        <w:rPr>
          <w:rFonts w:ascii="Times New Roman" w:hAnsi="Times New Roman"/>
          <w:color w:val="000000" w:themeColor="text1"/>
          <w:sz w:val="28"/>
          <w:szCs w:val="28"/>
        </w:rPr>
        <w:t>h</w:t>
      </w:r>
      <w:r w:rsidRPr="00A63DBE">
        <w:rPr>
          <w:rFonts w:ascii="Times New Roman" w:hAnsi="Times New Roman"/>
          <w:color w:val="000000" w:themeColor="text1"/>
          <w:sz w:val="28"/>
          <w:szCs w:val="28"/>
        </w:rPr>
        <w:t xml:space="preserve">ow should the </w:t>
      </w:r>
      <w:r w:rsidR="00C70F63" w:rsidRPr="00A63DBE">
        <w:rPr>
          <w:rFonts w:ascii="Times New Roman" w:hAnsi="Times New Roman"/>
          <w:color w:val="000000" w:themeColor="text1"/>
          <w:sz w:val="28"/>
          <w:szCs w:val="28"/>
        </w:rPr>
        <w:t>phrase</w:t>
      </w:r>
      <w:r w:rsidRPr="00A63DBE">
        <w:rPr>
          <w:rFonts w:ascii="Times New Roman" w:hAnsi="Times New Roman"/>
          <w:color w:val="000000" w:themeColor="text1"/>
          <w:sz w:val="28"/>
          <w:szCs w:val="28"/>
        </w:rPr>
        <w:t xml:space="preserve"> </w:t>
      </w:r>
      <w:r w:rsidR="00C6362F" w:rsidRPr="00A63DBE">
        <w:rPr>
          <w:rFonts w:ascii="Times New Roman" w:hAnsi="Times New Roman"/>
          <w:color w:val="000000" w:themeColor="text1"/>
          <w:sz w:val="28"/>
          <w:szCs w:val="28"/>
        </w:rPr>
        <w:t>be evaluated</w:t>
      </w:r>
      <w:r w:rsidR="00C2786D" w:rsidRPr="00A63DBE">
        <w:rPr>
          <w:rFonts w:ascii="Times New Roman" w:hAnsi="Times New Roman"/>
          <w:color w:val="000000" w:themeColor="text1"/>
          <w:sz w:val="28"/>
          <w:szCs w:val="28"/>
        </w:rPr>
        <w:t>?</w:t>
      </w:r>
      <w:r w:rsidR="00C6362F" w:rsidRPr="00A63DBE">
        <w:rPr>
          <w:rFonts w:ascii="Times New Roman" w:hAnsi="Times New Roman"/>
          <w:color w:val="000000" w:themeColor="text1"/>
          <w:sz w:val="28"/>
          <w:szCs w:val="28"/>
        </w:rPr>
        <w:t xml:space="preserve"> </w:t>
      </w:r>
      <w:r w:rsidR="00C2786D" w:rsidRPr="00A63DBE">
        <w:rPr>
          <w:rFonts w:ascii="Times New Roman" w:hAnsi="Times New Roman"/>
          <w:color w:val="000000" w:themeColor="text1"/>
          <w:sz w:val="28"/>
          <w:szCs w:val="28"/>
        </w:rPr>
        <w:t xml:space="preserve"> </w:t>
      </w:r>
      <w:r w:rsidR="007D23E3" w:rsidRPr="00A63DBE">
        <w:rPr>
          <w:rFonts w:ascii="Times New Roman" w:hAnsi="Times New Roman"/>
          <w:color w:val="000000" w:themeColor="text1"/>
          <w:sz w:val="28"/>
          <w:szCs w:val="28"/>
        </w:rPr>
        <w:tab/>
      </w:r>
      <w:r w:rsidR="00BD2C06" w:rsidRPr="00A63DBE">
        <w:rPr>
          <w:rFonts w:ascii="Times New Roman" w:hAnsi="Times New Roman"/>
          <w:color w:val="000000" w:themeColor="text1"/>
          <w:sz w:val="28"/>
          <w:szCs w:val="28"/>
        </w:rPr>
        <w:t>“</w:t>
      </w:r>
      <w:r w:rsidR="00774FEE" w:rsidRPr="00A63DBE">
        <w:rPr>
          <w:rFonts w:ascii="Times New Roman" w:hAnsi="Times New Roman"/>
          <w:color w:val="000000" w:themeColor="text1"/>
          <w:sz w:val="28"/>
          <w:szCs w:val="28"/>
        </w:rPr>
        <w:t>In the absence of any plain meaning of the statutory language, [a court looks] to the legislative history of the statute to determine whether Congress provided any g</w:t>
      </w:r>
      <w:r w:rsidR="005D1549" w:rsidRPr="00A63DBE">
        <w:rPr>
          <w:rFonts w:ascii="Times New Roman" w:hAnsi="Times New Roman"/>
          <w:color w:val="000000" w:themeColor="text1"/>
          <w:sz w:val="28"/>
          <w:szCs w:val="28"/>
        </w:rPr>
        <w:t>uidance concerning its intent.</w:t>
      </w:r>
      <w:r w:rsidR="00774FEE" w:rsidRPr="00A63DBE">
        <w:rPr>
          <w:rFonts w:ascii="Times New Roman" w:hAnsi="Times New Roman"/>
          <w:color w:val="000000" w:themeColor="text1"/>
          <w:sz w:val="28"/>
          <w:szCs w:val="28"/>
        </w:rPr>
        <w:t xml:space="preserve">” </w:t>
      </w:r>
      <w:r w:rsidR="00BD2C06" w:rsidRPr="00A63DBE">
        <w:rPr>
          <w:rFonts w:ascii="Times New Roman" w:hAnsi="Times New Roman"/>
          <w:color w:val="000000" w:themeColor="text1"/>
          <w:sz w:val="28"/>
          <w:szCs w:val="28"/>
        </w:rPr>
        <w:t xml:space="preserve"> </w:t>
      </w:r>
      <w:r w:rsidR="00774FEE" w:rsidRPr="00A63DBE">
        <w:rPr>
          <w:rFonts w:ascii="Times New Roman" w:hAnsi="Times New Roman"/>
          <w:i/>
          <w:iCs/>
          <w:color w:val="000000" w:themeColor="text1"/>
          <w:sz w:val="28"/>
          <w:szCs w:val="28"/>
        </w:rPr>
        <w:t>World Fuel Corp. v. Geithner,</w:t>
      </w:r>
      <w:r w:rsidR="00774FEE" w:rsidRPr="00A63DBE">
        <w:rPr>
          <w:rFonts w:ascii="Times New Roman" w:hAnsi="Times New Roman"/>
          <w:color w:val="000000" w:themeColor="text1"/>
          <w:sz w:val="28"/>
          <w:szCs w:val="28"/>
        </w:rPr>
        <w:t xml:space="preserve"> 568 F.3d 1345, 1349 (11th Cir.</w:t>
      </w:r>
      <w:r w:rsidR="000819FF" w:rsidRPr="00A63DBE">
        <w:rPr>
          <w:rFonts w:ascii="Times New Roman" w:hAnsi="Times New Roman"/>
          <w:color w:val="000000" w:themeColor="text1"/>
          <w:sz w:val="28"/>
          <w:szCs w:val="28"/>
        </w:rPr>
        <w:t xml:space="preserve"> </w:t>
      </w:r>
      <w:r w:rsidR="00774FEE" w:rsidRPr="00A63DBE">
        <w:rPr>
          <w:rFonts w:ascii="Times New Roman" w:hAnsi="Times New Roman"/>
          <w:color w:val="000000" w:themeColor="text1"/>
          <w:sz w:val="28"/>
          <w:szCs w:val="28"/>
        </w:rPr>
        <w:t>2009)</w:t>
      </w:r>
      <w:r w:rsidR="00851071" w:rsidRPr="00E25E25">
        <w:rPr>
          <w:rFonts w:ascii="Times New Roman" w:hAnsi="Times New Roman"/>
          <w:color w:val="000000" w:themeColor="text1"/>
          <w:sz w:val="28"/>
          <w:szCs w:val="28"/>
        </w:rPr>
        <w:fldChar w:fldCharType="begin"/>
      </w:r>
      <w:r w:rsidR="00851071" w:rsidRPr="00A63DBE">
        <w:rPr>
          <w:rFonts w:ascii="Times New Roman" w:hAnsi="Times New Roman"/>
          <w:color w:val="000000" w:themeColor="text1"/>
          <w:sz w:val="28"/>
        </w:rPr>
        <w:instrText xml:space="preserve"> TA \l "</w:instrText>
      </w:r>
      <w:r w:rsidR="00851071" w:rsidRPr="00A63DBE">
        <w:rPr>
          <w:rFonts w:ascii="Times New Roman" w:hAnsi="Times New Roman"/>
          <w:i/>
          <w:iCs/>
          <w:color w:val="000000" w:themeColor="text1"/>
          <w:sz w:val="28"/>
          <w:szCs w:val="28"/>
        </w:rPr>
        <w:instrText>World Fuel Corp. v. Geithner,</w:instrText>
      </w:r>
      <w:r w:rsidR="00851071" w:rsidRPr="00A63DBE">
        <w:rPr>
          <w:rFonts w:ascii="Times New Roman" w:hAnsi="Times New Roman"/>
          <w:color w:val="000000" w:themeColor="text1"/>
          <w:sz w:val="28"/>
          <w:szCs w:val="28"/>
        </w:rPr>
        <w:instrText xml:space="preserve"> 568 F.3d 1345, 1349 (11th Cir.2009)</w:instrText>
      </w:r>
      <w:r w:rsidR="00851071" w:rsidRPr="00A63DBE">
        <w:rPr>
          <w:rFonts w:ascii="Times New Roman" w:hAnsi="Times New Roman"/>
          <w:color w:val="000000" w:themeColor="text1"/>
          <w:sz w:val="28"/>
        </w:rPr>
        <w:instrText xml:space="preserve">" \s "World Fuel Corp" \c 1 </w:instrText>
      </w:r>
      <w:r w:rsidR="00851071" w:rsidRPr="00E25E25">
        <w:rPr>
          <w:rFonts w:ascii="Times New Roman" w:hAnsi="Times New Roman"/>
          <w:color w:val="000000" w:themeColor="text1"/>
          <w:sz w:val="28"/>
          <w:szCs w:val="28"/>
        </w:rPr>
        <w:fldChar w:fldCharType="end"/>
      </w:r>
      <w:r w:rsidR="00774FEE" w:rsidRPr="00A63DBE">
        <w:rPr>
          <w:rFonts w:ascii="Times New Roman" w:hAnsi="Times New Roman"/>
          <w:color w:val="000000" w:themeColor="text1"/>
          <w:sz w:val="28"/>
          <w:szCs w:val="28"/>
        </w:rPr>
        <w:t xml:space="preserve"> (quoting </w:t>
      </w:r>
      <w:r w:rsidR="00774FEE" w:rsidRPr="00A63DBE">
        <w:rPr>
          <w:rFonts w:ascii="Times New Roman" w:hAnsi="Times New Roman"/>
          <w:i/>
          <w:iCs/>
          <w:color w:val="000000" w:themeColor="text1"/>
          <w:sz w:val="28"/>
          <w:szCs w:val="28"/>
        </w:rPr>
        <w:t>United States v. Fields,</w:t>
      </w:r>
      <w:r w:rsidR="00774FEE" w:rsidRPr="00A63DBE">
        <w:rPr>
          <w:rFonts w:ascii="Times New Roman" w:hAnsi="Times New Roman"/>
          <w:color w:val="000000" w:themeColor="text1"/>
          <w:sz w:val="28"/>
          <w:szCs w:val="28"/>
        </w:rPr>
        <w:t xml:space="preserve"> 500 F.3d 1327, 1330 (11th Cir.</w:t>
      </w:r>
      <w:r w:rsidR="000819FF" w:rsidRPr="00A63DBE">
        <w:rPr>
          <w:rFonts w:ascii="Times New Roman" w:hAnsi="Times New Roman"/>
          <w:color w:val="000000" w:themeColor="text1"/>
          <w:sz w:val="28"/>
          <w:szCs w:val="28"/>
        </w:rPr>
        <w:t xml:space="preserve"> </w:t>
      </w:r>
      <w:r w:rsidR="00774FEE" w:rsidRPr="00A63DBE">
        <w:rPr>
          <w:rFonts w:ascii="Times New Roman" w:hAnsi="Times New Roman"/>
          <w:color w:val="000000" w:themeColor="text1"/>
          <w:sz w:val="28"/>
          <w:szCs w:val="28"/>
        </w:rPr>
        <w:t>2007)</w:t>
      </w:r>
      <w:r w:rsidR="00851071" w:rsidRPr="00E25E25">
        <w:rPr>
          <w:rFonts w:ascii="Times New Roman" w:hAnsi="Times New Roman"/>
          <w:color w:val="000000" w:themeColor="text1"/>
          <w:sz w:val="28"/>
          <w:szCs w:val="28"/>
        </w:rPr>
        <w:fldChar w:fldCharType="begin"/>
      </w:r>
      <w:r w:rsidR="00851071" w:rsidRPr="00A63DBE">
        <w:rPr>
          <w:rFonts w:ascii="Times New Roman" w:hAnsi="Times New Roman"/>
          <w:color w:val="000000" w:themeColor="text1"/>
          <w:sz w:val="28"/>
        </w:rPr>
        <w:instrText xml:space="preserve"> TA \l "</w:instrText>
      </w:r>
      <w:r w:rsidR="00851071" w:rsidRPr="00A63DBE">
        <w:rPr>
          <w:rFonts w:ascii="Times New Roman" w:hAnsi="Times New Roman"/>
          <w:i/>
          <w:iCs/>
          <w:color w:val="000000" w:themeColor="text1"/>
          <w:sz w:val="28"/>
          <w:szCs w:val="28"/>
        </w:rPr>
        <w:instrText>United States v. Fields,</w:instrText>
      </w:r>
      <w:r w:rsidR="00851071" w:rsidRPr="00A63DBE">
        <w:rPr>
          <w:rFonts w:ascii="Times New Roman" w:hAnsi="Times New Roman"/>
          <w:color w:val="000000" w:themeColor="text1"/>
          <w:sz w:val="28"/>
          <w:szCs w:val="28"/>
        </w:rPr>
        <w:instrText xml:space="preserve"> 500 F.3d 1327, 1330 (11th Cir.2007)</w:instrText>
      </w:r>
      <w:r w:rsidR="00851071" w:rsidRPr="00A63DBE">
        <w:rPr>
          <w:rFonts w:ascii="Times New Roman" w:hAnsi="Times New Roman"/>
          <w:color w:val="000000" w:themeColor="text1"/>
          <w:sz w:val="28"/>
        </w:rPr>
        <w:instrText xml:space="preserve">" \s "U.S. v. Fields" \c 1 </w:instrText>
      </w:r>
      <w:r w:rsidR="00851071" w:rsidRPr="00E25E25">
        <w:rPr>
          <w:rFonts w:ascii="Times New Roman" w:hAnsi="Times New Roman"/>
          <w:color w:val="000000" w:themeColor="text1"/>
          <w:sz w:val="28"/>
          <w:szCs w:val="28"/>
        </w:rPr>
        <w:fldChar w:fldCharType="end"/>
      </w:r>
      <w:r w:rsidR="00774FEE" w:rsidRPr="00A63DBE">
        <w:rPr>
          <w:rFonts w:ascii="Times New Roman" w:hAnsi="Times New Roman"/>
          <w:color w:val="000000" w:themeColor="text1"/>
          <w:sz w:val="28"/>
          <w:szCs w:val="28"/>
        </w:rPr>
        <w:t>).</w:t>
      </w:r>
      <w:r w:rsidR="005D1549" w:rsidRPr="00A63DBE">
        <w:rPr>
          <w:rFonts w:ascii="Times New Roman" w:hAnsi="Times New Roman"/>
          <w:color w:val="000000" w:themeColor="text1"/>
          <w:sz w:val="28"/>
          <w:szCs w:val="28"/>
        </w:rPr>
        <w:t xml:space="preserve"> </w:t>
      </w:r>
      <w:r w:rsidR="00A97E9E" w:rsidRPr="00A63DBE">
        <w:rPr>
          <w:rFonts w:ascii="Times New Roman" w:hAnsi="Times New Roman"/>
          <w:color w:val="000000" w:themeColor="text1"/>
          <w:sz w:val="28"/>
          <w:szCs w:val="28"/>
        </w:rPr>
        <w:t xml:space="preserve">However, </w:t>
      </w:r>
      <w:r w:rsidR="00353E53" w:rsidRPr="00A63DBE">
        <w:rPr>
          <w:rFonts w:ascii="Times New Roman" w:hAnsi="Times New Roman"/>
          <w:color w:val="000000" w:themeColor="text1"/>
          <w:sz w:val="28"/>
          <w:szCs w:val="28"/>
        </w:rPr>
        <w:t>any</w:t>
      </w:r>
      <w:r w:rsidR="00C905FA" w:rsidRPr="00A63DBE">
        <w:rPr>
          <w:rFonts w:ascii="Times New Roman" w:hAnsi="Times New Roman"/>
          <w:color w:val="000000" w:themeColor="text1"/>
          <w:sz w:val="28"/>
          <w:szCs w:val="28"/>
        </w:rPr>
        <w:t xml:space="preserve"> history</w:t>
      </w:r>
      <w:r w:rsidR="00BD2C06" w:rsidRPr="00A63DBE">
        <w:rPr>
          <w:rFonts w:ascii="Times New Roman" w:hAnsi="Times New Roman"/>
          <w:color w:val="000000" w:themeColor="text1"/>
          <w:sz w:val="28"/>
          <w:szCs w:val="28"/>
        </w:rPr>
        <w:t xml:space="preserve"> </w:t>
      </w:r>
      <w:r w:rsidR="004F00C3" w:rsidRPr="00A63DBE">
        <w:rPr>
          <w:rFonts w:ascii="Times New Roman" w:hAnsi="Times New Roman"/>
          <w:color w:val="000000" w:themeColor="text1"/>
          <w:sz w:val="28"/>
          <w:szCs w:val="28"/>
        </w:rPr>
        <w:t xml:space="preserve">so </w:t>
      </w:r>
      <w:r w:rsidR="00353E53" w:rsidRPr="00A63DBE">
        <w:rPr>
          <w:rFonts w:ascii="Times New Roman" w:hAnsi="Times New Roman"/>
          <w:color w:val="000000" w:themeColor="text1"/>
          <w:sz w:val="28"/>
          <w:szCs w:val="28"/>
        </w:rPr>
        <w:t>adopted</w:t>
      </w:r>
      <w:r w:rsidR="005D1549" w:rsidRPr="00A63DBE">
        <w:rPr>
          <w:rFonts w:ascii="Times New Roman" w:hAnsi="Times New Roman"/>
          <w:color w:val="000000" w:themeColor="text1"/>
          <w:sz w:val="28"/>
          <w:szCs w:val="28"/>
        </w:rPr>
        <w:t xml:space="preserve"> must be </w:t>
      </w:r>
      <w:r w:rsidR="00BD2C06" w:rsidRPr="00A63DBE">
        <w:rPr>
          <w:rFonts w:ascii="Times New Roman" w:hAnsi="Times New Roman"/>
          <w:color w:val="000000" w:themeColor="text1"/>
          <w:sz w:val="28"/>
          <w:szCs w:val="28"/>
        </w:rPr>
        <w:t>“</w:t>
      </w:r>
      <w:r w:rsidR="005D1549" w:rsidRPr="00A63DBE">
        <w:rPr>
          <w:rFonts w:ascii="Times New Roman" w:hAnsi="Times New Roman"/>
          <w:color w:val="000000" w:themeColor="text1"/>
          <w:sz w:val="28"/>
          <w:szCs w:val="28"/>
        </w:rPr>
        <w:t>reliable</w:t>
      </w:r>
      <w:r w:rsidR="00BD2C06" w:rsidRPr="00A63DBE">
        <w:rPr>
          <w:rFonts w:ascii="Times New Roman" w:hAnsi="Times New Roman"/>
          <w:color w:val="000000" w:themeColor="text1"/>
          <w:sz w:val="28"/>
          <w:szCs w:val="28"/>
        </w:rPr>
        <w:t xml:space="preserve">.” </w:t>
      </w:r>
      <w:proofErr w:type="gramStart"/>
      <w:r w:rsidR="0037700C" w:rsidRPr="00A63DBE">
        <w:rPr>
          <w:rFonts w:ascii="Times New Roman" w:hAnsi="Times New Roman"/>
          <w:i/>
          <w:iCs/>
          <w:color w:val="000000" w:themeColor="text1"/>
          <w:sz w:val="28"/>
        </w:rPr>
        <w:t>Knepper v Rite Aid Corp.</w:t>
      </w:r>
      <w:r w:rsidR="0037700C" w:rsidRPr="00A63DBE">
        <w:rPr>
          <w:rFonts w:ascii="Times New Roman" w:hAnsi="Times New Roman"/>
          <w:color w:val="000000" w:themeColor="text1"/>
          <w:sz w:val="28"/>
        </w:rPr>
        <w:t>, 675 F.3d 249, 259 (3d Cir. 2012)</w:t>
      </w:r>
      <w:r w:rsidR="0037700C" w:rsidRPr="00E25E25">
        <w:rPr>
          <w:rFonts w:ascii="Times New Roman" w:hAnsi="Times New Roman"/>
          <w:color w:val="000000" w:themeColor="text1"/>
          <w:sz w:val="28"/>
        </w:rPr>
        <w:fldChar w:fldCharType="begin"/>
      </w:r>
      <w:r w:rsidR="0037700C" w:rsidRPr="00A63DBE">
        <w:rPr>
          <w:rFonts w:ascii="Times New Roman" w:hAnsi="Times New Roman"/>
          <w:color w:val="000000" w:themeColor="text1"/>
          <w:sz w:val="28"/>
        </w:rPr>
        <w:instrText xml:space="preserve"> TA \l "</w:instrText>
      </w:r>
      <w:r w:rsidR="0037700C" w:rsidRPr="00A63DBE">
        <w:rPr>
          <w:rFonts w:ascii="Times New Roman" w:hAnsi="Times New Roman"/>
          <w:i/>
          <w:iCs/>
          <w:color w:val="000000" w:themeColor="text1"/>
          <w:sz w:val="28"/>
        </w:rPr>
        <w:instrText>Knepper v Rite Aid Corp.</w:instrText>
      </w:r>
      <w:r w:rsidR="0037700C" w:rsidRPr="00A63DBE">
        <w:rPr>
          <w:rFonts w:ascii="Times New Roman" w:hAnsi="Times New Roman"/>
          <w:color w:val="000000" w:themeColor="text1"/>
          <w:sz w:val="28"/>
        </w:rPr>
        <w:instrText xml:space="preserve">, 675 F.3d 249, 259-260 (3d Cir. 2012)" \s "Knepper" \c 1 </w:instrText>
      </w:r>
      <w:r w:rsidR="0037700C" w:rsidRPr="00E25E25">
        <w:rPr>
          <w:rFonts w:ascii="Times New Roman" w:hAnsi="Times New Roman"/>
          <w:color w:val="000000" w:themeColor="text1"/>
          <w:sz w:val="28"/>
        </w:rPr>
        <w:fldChar w:fldCharType="end"/>
      </w:r>
      <w:r w:rsidR="0037700C" w:rsidRPr="00A63DBE">
        <w:rPr>
          <w:rFonts w:ascii="Times New Roman" w:hAnsi="Times New Roman"/>
          <w:color w:val="000000" w:themeColor="text1"/>
          <w:sz w:val="28"/>
        </w:rPr>
        <w:t>.</w:t>
      </w:r>
      <w:proofErr w:type="gramEnd"/>
    </w:p>
    <w:p w:rsidR="00C905FA" w:rsidRPr="00A63DBE" w:rsidRDefault="00C905FA" w:rsidP="00C905FA">
      <w:pPr>
        <w:ind w:left="720" w:right="720"/>
        <w:jc w:val="both"/>
        <w:rPr>
          <w:rFonts w:ascii="Times New Roman" w:hAnsi="Times New Roman"/>
          <w:color w:val="000000" w:themeColor="text1"/>
          <w:sz w:val="28"/>
        </w:rPr>
      </w:pPr>
      <w:r w:rsidRPr="00A63DBE">
        <w:rPr>
          <w:rFonts w:ascii="Times New Roman" w:hAnsi="Times New Roman"/>
          <w:color w:val="000000" w:themeColor="text1"/>
          <w:sz w:val="28"/>
        </w:rPr>
        <w:t>“[T]</w:t>
      </w:r>
      <w:proofErr w:type="gramStart"/>
      <w:r w:rsidRPr="00A63DBE">
        <w:rPr>
          <w:rFonts w:ascii="Times New Roman" w:hAnsi="Times New Roman"/>
          <w:color w:val="000000" w:themeColor="text1"/>
          <w:sz w:val="28"/>
        </w:rPr>
        <w:t>he</w:t>
      </w:r>
      <w:proofErr w:type="gramEnd"/>
      <w:r w:rsidRPr="00A63DBE">
        <w:rPr>
          <w:rFonts w:ascii="Times New Roman" w:hAnsi="Times New Roman"/>
          <w:color w:val="000000" w:themeColor="text1"/>
          <w:sz w:val="28"/>
        </w:rPr>
        <w:t xml:space="preserve"> authoritative statement is the statutory text, </w:t>
      </w:r>
      <w:r w:rsidR="0073461F">
        <w:rPr>
          <w:rFonts w:ascii="Times New Roman" w:hAnsi="Times New Roman"/>
          <w:color w:val="000000" w:themeColor="text1"/>
          <w:sz w:val="28"/>
        </w:rPr>
        <w:t xml:space="preserve">not the legislative history.... </w:t>
      </w:r>
      <w:r w:rsidRPr="00A63DBE">
        <w:rPr>
          <w:rFonts w:ascii="Times New Roman" w:hAnsi="Times New Roman"/>
          <w:color w:val="000000" w:themeColor="text1"/>
          <w:sz w:val="28"/>
        </w:rPr>
        <w:t xml:space="preserve">Extrinsic materials have a role in statutory interpretation only to the extent they shed a </w:t>
      </w:r>
      <w:r w:rsidRPr="00A63DBE">
        <w:rPr>
          <w:rFonts w:ascii="Times New Roman" w:hAnsi="Times New Roman"/>
          <w:b/>
          <w:color w:val="000000" w:themeColor="text1"/>
          <w:sz w:val="28"/>
        </w:rPr>
        <w:t>reliable</w:t>
      </w:r>
      <w:r w:rsidRPr="00A63DBE">
        <w:rPr>
          <w:rFonts w:ascii="Times New Roman" w:hAnsi="Times New Roman"/>
          <w:color w:val="000000" w:themeColor="text1"/>
          <w:sz w:val="28"/>
        </w:rPr>
        <w:t xml:space="preserve"> light on the enacting </w:t>
      </w:r>
      <w:r w:rsidR="0083781C" w:rsidRPr="00A63DBE">
        <w:rPr>
          <w:rFonts w:ascii="Times New Roman" w:hAnsi="Times New Roman"/>
          <w:color w:val="000000" w:themeColor="text1"/>
          <w:sz w:val="28"/>
        </w:rPr>
        <w:t xml:space="preserve">Legislature’s </w:t>
      </w:r>
      <w:r w:rsidRPr="00A63DBE">
        <w:rPr>
          <w:rFonts w:ascii="Times New Roman" w:hAnsi="Times New Roman"/>
          <w:color w:val="000000" w:themeColor="text1"/>
          <w:sz w:val="28"/>
        </w:rPr>
        <w:t xml:space="preserve">understanding of </w:t>
      </w:r>
      <w:r w:rsidRPr="00A63DBE">
        <w:rPr>
          <w:rFonts w:ascii="Times New Roman" w:hAnsi="Times New Roman"/>
          <w:b/>
          <w:color w:val="000000" w:themeColor="text1"/>
          <w:sz w:val="28"/>
        </w:rPr>
        <w:t>otherwise ambiguous terms</w:t>
      </w:r>
      <w:r w:rsidRPr="00A63DBE">
        <w:rPr>
          <w:rFonts w:ascii="Times New Roman" w:hAnsi="Times New Roman"/>
          <w:color w:val="000000" w:themeColor="text1"/>
          <w:sz w:val="28"/>
        </w:rPr>
        <w:t xml:space="preserve">.” </w:t>
      </w:r>
      <w:hyperlink r:id="rId45" w:history="1">
        <w:r w:rsidRPr="00A63DBE">
          <w:rPr>
            <w:rStyle w:val="Hyperlink"/>
            <w:rFonts w:ascii="Times New Roman" w:hAnsi="Times New Roman"/>
            <w:i/>
            <w:iCs/>
            <w:color w:val="000000" w:themeColor="text1"/>
            <w:sz w:val="28"/>
            <w:u w:val="none"/>
          </w:rPr>
          <w:t>Exxon Mobil Corp. v. Allapattah Servs., Inc.,</w:t>
        </w:r>
      </w:hyperlink>
      <w:hyperlink r:id="rId46" w:history="1">
        <w:r w:rsidRPr="00A63DBE">
          <w:rPr>
            <w:rStyle w:val="Hyperlink"/>
            <w:rFonts w:ascii="Times New Roman" w:hAnsi="Times New Roman"/>
            <w:color w:val="000000" w:themeColor="text1"/>
            <w:sz w:val="28"/>
            <w:u w:val="none"/>
          </w:rPr>
          <w:t xml:space="preserve"> 545 U.S. 546, 568, 125 S.</w:t>
        </w:r>
        <w:r w:rsidR="0073461F">
          <w:rPr>
            <w:rStyle w:val="Hyperlink"/>
            <w:rFonts w:ascii="Times New Roman" w:hAnsi="Times New Roman"/>
            <w:color w:val="000000" w:themeColor="text1"/>
            <w:sz w:val="28"/>
            <w:u w:val="none"/>
          </w:rPr>
          <w:t xml:space="preserve"> </w:t>
        </w:r>
        <w:r w:rsidRPr="00A63DBE">
          <w:rPr>
            <w:rStyle w:val="Hyperlink"/>
            <w:rFonts w:ascii="Times New Roman" w:hAnsi="Times New Roman"/>
            <w:color w:val="000000" w:themeColor="text1"/>
            <w:sz w:val="28"/>
            <w:u w:val="none"/>
          </w:rPr>
          <w:t>Ct. 2611, 162 L.Ed.2d 502 (2005)</w:t>
        </w:r>
      </w:hyperlink>
      <w:r w:rsidR="00851071" w:rsidRPr="00E25E25">
        <w:rPr>
          <w:rStyle w:val="Hyperlink"/>
          <w:rFonts w:ascii="Times New Roman" w:hAnsi="Times New Roman"/>
          <w:color w:val="000000" w:themeColor="text1"/>
          <w:sz w:val="28"/>
          <w:u w:val="none"/>
        </w:rPr>
        <w:fldChar w:fldCharType="begin"/>
      </w:r>
      <w:r w:rsidR="00851071" w:rsidRPr="00A63DBE">
        <w:rPr>
          <w:rFonts w:ascii="Times New Roman" w:hAnsi="Times New Roman"/>
          <w:color w:val="000000" w:themeColor="text1"/>
          <w:sz w:val="28"/>
        </w:rPr>
        <w:instrText xml:space="preserve"> TA \l "</w:instrText>
      </w:r>
      <w:r w:rsidR="00851071" w:rsidRPr="00A63DBE">
        <w:rPr>
          <w:rFonts w:ascii="Times New Roman" w:hAnsi="Times New Roman"/>
          <w:i/>
          <w:iCs/>
          <w:color w:val="000000" w:themeColor="text1"/>
          <w:sz w:val="28"/>
        </w:rPr>
        <w:instrText>Exxon Mobil Corp. v. Allapattah Servs., Inc.,</w:instrText>
      </w:r>
      <w:r w:rsidR="00851071" w:rsidRPr="00A63DBE">
        <w:rPr>
          <w:rFonts w:ascii="Times New Roman" w:hAnsi="Times New Roman"/>
          <w:color w:val="000000" w:themeColor="text1"/>
          <w:sz w:val="28"/>
        </w:rPr>
        <w:instrText xml:space="preserve"> 545 U.S. 546, 568, 125 S.Ct. 2611, 162 L.Ed.2d 502 (2005)" \s "Exxon" \c 1 </w:instrText>
      </w:r>
      <w:r w:rsidR="00851071" w:rsidRPr="00E25E25">
        <w:rPr>
          <w:rStyle w:val="Hyperlink"/>
          <w:rFonts w:ascii="Times New Roman" w:hAnsi="Times New Roman"/>
          <w:color w:val="000000" w:themeColor="text1"/>
          <w:sz w:val="28"/>
          <w:u w:val="none"/>
        </w:rPr>
        <w:fldChar w:fldCharType="end"/>
      </w:r>
      <w:r w:rsidRPr="00A63DBE">
        <w:rPr>
          <w:rFonts w:ascii="Times New Roman" w:hAnsi="Times New Roman"/>
          <w:color w:val="000000" w:themeColor="text1"/>
          <w:sz w:val="28"/>
        </w:rPr>
        <w:t xml:space="preserve">; </w:t>
      </w:r>
      <w:r w:rsidRPr="00A63DBE">
        <w:rPr>
          <w:rFonts w:ascii="Times New Roman" w:hAnsi="Times New Roman"/>
          <w:i/>
          <w:iCs/>
          <w:color w:val="000000" w:themeColor="text1"/>
          <w:sz w:val="28"/>
        </w:rPr>
        <w:t xml:space="preserve">see also </w:t>
      </w:r>
      <w:hyperlink r:id="rId47" w:history="1">
        <w:r w:rsidRPr="00A63DBE">
          <w:rPr>
            <w:rStyle w:val="Hyperlink"/>
            <w:rFonts w:ascii="Times New Roman" w:hAnsi="Times New Roman"/>
            <w:i/>
            <w:iCs/>
            <w:color w:val="000000" w:themeColor="text1"/>
            <w:sz w:val="28"/>
            <w:u w:val="none"/>
          </w:rPr>
          <w:t>Fogleman v. Mercy Hosp., Inc.,</w:t>
        </w:r>
      </w:hyperlink>
      <w:hyperlink r:id="rId48" w:history="1">
        <w:r w:rsidRPr="00A63DBE">
          <w:rPr>
            <w:rStyle w:val="Hyperlink"/>
            <w:rFonts w:ascii="Times New Roman" w:hAnsi="Times New Roman"/>
            <w:color w:val="000000" w:themeColor="text1"/>
            <w:sz w:val="28"/>
            <w:u w:val="none"/>
          </w:rPr>
          <w:t xml:space="preserve"> 283 F.3d 561, 569 (3d Cir.</w:t>
        </w:r>
        <w:r w:rsidR="0083781C" w:rsidRPr="00A63DBE">
          <w:rPr>
            <w:rStyle w:val="Hyperlink"/>
            <w:rFonts w:ascii="Times New Roman" w:hAnsi="Times New Roman"/>
            <w:color w:val="000000" w:themeColor="text1"/>
            <w:sz w:val="28"/>
            <w:u w:val="none"/>
          </w:rPr>
          <w:t xml:space="preserve"> </w:t>
        </w:r>
        <w:r w:rsidRPr="00A63DBE">
          <w:rPr>
            <w:rStyle w:val="Hyperlink"/>
            <w:rFonts w:ascii="Times New Roman" w:hAnsi="Times New Roman"/>
            <w:color w:val="000000" w:themeColor="text1"/>
            <w:sz w:val="28"/>
            <w:u w:val="none"/>
          </w:rPr>
          <w:t>2002)</w:t>
        </w:r>
      </w:hyperlink>
      <w:r w:rsidR="00851071" w:rsidRPr="00E25E25">
        <w:rPr>
          <w:rStyle w:val="Hyperlink"/>
          <w:rFonts w:ascii="Times New Roman" w:hAnsi="Times New Roman"/>
          <w:color w:val="000000" w:themeColor="text1"/>
          <w:sz w:val="28"/>
          <w:u w:val="none"/>
        </w:rPr>
        <w:fldChar w:fldCharType="begin"/>
      </w:r>
      <w:r w:rsidR="00851071" w:rsidRPr="00A63DBE">
        <w:rPr>
          <w:rFonts w:ascii="Times New Roman" w:hAnsi="Times New Roman"/>
          <w:color w:val="000000" w:themeColor="text1"/>
          <w:sz w:val="28"/>
        </w:rPr>
        <w:instrText xml:space="preserve"> TA \l "</w:instrText>
      </w:r>
      <w:r w:rsidR="00851071" w:rsidRPr="00A63DBE">
        <w:rPr>
          <w:rFonts w:ascii="Times New Roman" w:hAnsi="Times New Roman"/>
          <w:i/>
          <w:iCs/>
          <w:color w:val="000000" w:themeColor="text1"/>
          <w:sz w:val="28"/>
        </w:rPr>
        <w:instrText>Fogleman v. Mercy Hosp., Inc.,</w:instrText>
      </w:r>
      <w:r w:rsidR="00851071" w:rsidRPr="00A63DBE">
        <w:rPr>
          <w:rFonts w:ascii="Times New Roman" w:hAnsi="Times New Roman"/>
          <w:color w:val="000000" w:themeColor="text1"/>
          <w:sz w:val="28"/>
        </w:rPr>
        <w:instrText xml:space="preserve"> 283 F.3d 561, 569 (3d Cir.2002)" \s "Fogleman" \c 1 </w:instrText>
      </w:r>
      <w:r w:rsidR="00851071" w:rsidRPr="00E25E25">
        <w:rPr>
          <w:rStyle w:val="Hyperlink"/>
          <w:rFonts w:ascii="Times New Roman" w:hAnsi="Times New Roman"/>
          <w:color w:val="000000" w:themeColor="text1"/>
          <w:sz w:val="28"/>
          <w:u w:val="none"/>
        </w:rPr>
        <w:fldChar w:fldCharType="end"/>
      </w:r>
      <w:r w:rsidRPr="00A63DBE">
        <w:rPr>
          <w:rFonts w:ascii="Times New Roman" w:hAnsi="Times New Roman"/>
          <w:color w:val="000000" w:themeColor="text1"/>
          <w:sz w:val="28"/>
        </w:rPr>
        <w:t>. . . .</w:t>
      </w:r>
    </w:p>
    <w:p w:rsidR="00C905FA" w:rsidRPr="00A63DBE" w:rsidRDefault="00C905FA" w:rsidP="00C905FA">
      <w:pPr>
        <w:ind w:left="720" w:right="720"/>
        <w:jc w:val="both"/>
        <w:rPr>
          <w:rFonts w:ascii="Times New Roman" w:hAnsi="Times New Roman"/>
          <w:color w:val="000000" w:themeColor="text1"/>
          <w:sz w:val="28"/>
        </w:rPr>
      </w:pPr>
    </w:p>
    <w:p w:rsidR="003004A6" w:rsidRPr="00A63DBE" w:rsidRDefault="00C905FA" w:rsidP="005C64E8">
      <w:pPr>
        <w:autoSpaceDE w:val="0"/>
        <w:autoSpaceDN w:val="0"/>
        <w:adjustRightInd w:val="0"/>
        <w:spacing w:line="480" w:lineRule="auto"/>
        <w:jc w:val="both"/>
        <w:rPr>
          <w:rFonts w:ascii="Times New Roman" w:hAnsi="Times New Roman"/>
          <w:color w:val="000000" w:themeColor="text1"/>
          <w:sz w:val="28"/>
        </w:rPr>
      </w:pPr>
      <w:r w:rsidRPr="00A63DBE">
        <w:rPr>
          <w:rFonts w:ascii="Times New Roman" w:hAnsi="Times New Roman"/>
          <w:color w:val="000000" w:themeColor="text1"/>
          <w:sz w:val="28"/>
          <w:szCs w:val="28"/>
        </w:rPr>
        <w:tab/>
      </w:r>
      <w:r w:rsidR="005D1549" w:rsidRPr="00A63DBE">
        <w:rPr>
          <w:rFonts w:ascii="Times New Roman" w:hAnsi="Times New Roman"/>
          <w:color w:val="000000" w:themeColor="text1"/>
          <w:sz w:val="28"/>
          <w:szCs w:val="28"/>
        </w:rPr>
        <w:t>Here t</w:t>
      </w:r>
      <w:r w:rsidR="003004A6" w:rsidRPr="00A63DBE">
        <w:rPr>
          <w:rFonts w:ascii="Times New Roman" w:hAnsi="Times New Roman"/>
          <w:color w:val="000000" w:themeColor="text1"/>
          <w:sz w:val="28"/>
          <w:szCs w:val="28"/>
        </w:rPr>
        <w:t>he tr</w:t>
      </w:r>
      <w:r w:rsidR="00DC7780" w:rsidRPr="00A63DBE">
        <w:rPr>
          <w:rFonts w:ascii="Times New Roman" w:hAnsi="Times New Roman"/>
          <w:color w:val="000000" w:themeColor="text1"/>
          <w:sz w:val="28"/>
          <w:szCs w:val="28"/>
        </w:rPr>
        <w:t>ial court cite</w:t>
      </w:r>
      <w:r w:rsidR="003A59EC" w:rsidRPr="00A63DBE">
        <w:rPr>
          <w:rFonts w:ascii="Times New Roman" w:hAnsi="Times New Roman"/>
          <w:color w:val="000000" w:themeColor="text1"/>
          <w:sz w:val="28"/>
          <w:szCs w:val="28"/>
        </w:rPr>
        <w:t>d</w:t>
      </w:r>
      <w:r w:rsidR="00DC7780" w:rsidRPr="00A63DBE">
        <w:rPr>
          <w:rFonts w:ascii="Times New Roman" w:hAnsi="Times New Roman"/>
          <w:color w:val="000000" w:themeColor="text1"/>
          <w:sz w:val="28"/>
          <w:szCs w:val="28"/>
        </w:rPr>
        <w:t xml:space="preserve"> what it</w:t>
      </w:r>
      <w:r w:rsidR="000E3E9E" w:rsidRPr="00A63DBE">
        <w:rPr>
          <w:rFonts w:ascii="Times New Roman" w:hAnsi="Times New Roman"/>
          <w:color w:val="000000" w:themeColor="text1"/>
          <w:sz w:val="28"/>
          <w:szCs w:val="28"/>
        </w:rPr>
        <w:t xml:space="preserve"> (and other courts making a similar, incorrect distinction)</w:t>
      </w:r>
      <w:r w:rsidR="00DC7780" w:rsidRPr="00A63DBE">
        <w:rPr>
          <w:rFonts w:ascii="Times New Roman" w:hAnsi="Times New Roman"/>
          <w:color w:val="000000" w:themeColor="text1"/>
          <w:sz w:val="28"/>
          <w:szCs w:val="28"/>
        </w:rPr>
        <w:t xml:space="preserve"> </w:t>
      </w:r>
      <w:r w:rsidR="00DC7780" w:rsidRPr="00A63DBE">
        <w:rPr>
          <w:rFonts w:ascii="Times New Roman" w:hAnsi="Times New Roman"/>
          <w:i/>
          <w:color w:val="000000" w:themeColor="text1"/>
          <w:sz w:val="28"/>
          <w:szCs w:val="28"/>
        </w:rPr>
        <w:t>believed</w:t>
      </w:r>
      <w:r w:rsidR="003004A6" w:rsidRPr="00A63DBE">
        <w:rPr>
          <w:rFonts w:ascii="Times New Roman" w:hAnsi="Times New Roman"/>
          <w:i/>
          <w:color w:val="000000" w:themeColor="text1"/>
          <w:sz w:val="28"/>
          <w:szCs w:val="28"/>
        </w:rPr>
        <w:t xml:space="preserve"> </w:t>
      </w:r>
      <w:r w:rsidR="003004A6" w:rsidRPr="00A63DBE">
        <w:rPr>
          <w:rFonts w:ascii="Times New Roman" w:hAnsi="Times New Roman"/>
          <w:color w:val="000000" w:themeColor="text1"/>
          <w:sz w:val="28"/>
          <w:szCs w:val="28"/>
        </w:rPr>
        <w:t xml:space="preserve">was </w:t>
      </w:r>
      <w:r w:rsidR="003A59EC" w:rsidRPr="00A63DBE">
        <w:rPr>
          <w:rFonts w:ascii="Times New Roman" w:hAnsi="Times New Roman"/>
          <w:color w:val="000000" w:themeColor="text1"/>
          <w:sz w:val="28"/>
          <w:szCs w:val="28"/>
        </w:rPr>
        <w:t>reliable</w:t>
      </w:r>
      <w:r w:rsidR="00DC7780" w:rsidRPr="00A63DBE">
        <w:rPr>
          <w:rFonts w:ascii="Times New Roman" w:hAnsi="Times New Roman"/>
          <w:color w:val="000000" w:themeColor="text1"/>
          <w:sz w:val="28"/>
          <w:szCs w:val="28"/>
        </w:rPr>
        <w:t xml:space="preserve"> </w:t>
      </w:r>
      <w:r w:rsidR="003004A6" w:rsidRPr="00A63DBE">
        <w:rPr>
          <w:rFonts w:ascii="Times New Roman" w:hAnsi="Times New Roman"/>
          <w:color w:val="000000" w:themeColor="text1"/>
          <w:sz w:val="28"/>
          <w:szCs w:val="28"/>
        </w:rPr>
        <w:t>legislative history of CAFA</w:t>
      </w:r>
      <w:r w:rsidR="004F00C3" w:rsidRPr="00A63DBE">
        <w:rPr>
          <w:rFonts w:ascii="Times New Roman" w:hAnsi="Times New Roman"/>
          <w:color w:val="000000" w:themeColor="text1"/>
          <w:sz w:val="28"/>
          <w:szCs w:val="28"/>
        </w:rPr>
        <w:t xml:space="preserve">.  </w:t>
      </w:r>
      <w:r w:rsidR="00640BDA" w:rsidRPr="00A63DBE">
        <w:rPr>
          <w:rFonts w:ascii="Times New Roman" w:hAnsi="Times New Roman"/>
          <w:color w:val="000000" w:themeColor="text1"/>
          <w:sz w:val="28"/>
          <w:szCs w:val="28"/>
        </w:rPr>
        <w:t>Judge Bartle</w:t>
      </w:r>
      <w:r w:rsidR="004F00C3" w:rsidRPr="00A63DBE">
        <w:rPr>
          <w:rFonts w:ascii="Times New Roman" w:hAnsi="Times New Roman"/>
          <w:color w:val="000000" w:themeColor="text1"/>
          <w:sz w:val="28"/>
          <w:szCs w:val="28"/>
        </w:rPr>
        <w:t xml:space="preserve"> did so </w:t>
      </w:r>
      <w:r w:rsidR="004F00C3" w:rsidRPr="00A63DBE">
        <w:rPr>
          <w:rFonts w:ascii="Times New Roman" w:hAnsi="Times New Roman"/>
          <w:color w:val="000000" w:themeColor="text1"/>
          <w:sz w:val="28"/>
          <w:szCs w:val="28"/>
        </w:rPr>
        <w:lastRenderedPageBreak/>
        <w:t>f</w:t>
      </w:r>
      <w:r w:rsidR="003004A6" w:rsidRPr="00A63DBE">
        <w:rPr>
          <w:rFonts w:ascii="Times New Roman" w:hAnsi="Times New Roman"/>
          <w:color w:val="000000" w:themeColor="text1"/>
          <w:sz w:val="28"/>
          <w:szCs w:val="28"/>
        </w:rPr>
        <w:t xml:space="preserve">or the proposition that </w:t>
      </w:r>
      <w:r w:rsidR="00767221" w:rsidRPr="00A63DBE">
        <w:rPr>
          <w:rFonts w:ascii="Times New Roman" w:hAnsi="Times New Roman"/>
          <w:color w:val="000000" w:themeColor="text1"/>
          <w:sz w:val="28"/>
        </w:rPr>
        <w:t xml:space="preserve">Congress voted </w:t>
      </w:r>
      <w:r w:rsidR="007D23E3" w:rsidRPr="00A63DBE">
        <w:rPr>
          <w:rFonts w:ascii="Times New Roman" w:hAnsi="Times New Roman"/>
          <w:color w:val="000000" w:themeColor="text1"/>
          <w:sz w:val="28"/>
        </w:rPr>
        <w:t xml:space="preserve">on this bill </w:t>
      </w:r>
      <w:r w:rsidR="00767221" w:rsidRPr="00A63DBE">
        <w:rPr>
          <w:rFonts w:ascii="Times New Roman" w:hAnsi="Times New Roman"/>
          <w:color w:val="000000" w:themeColor="text1"/>
          <w:sz w:val="28"/>
        </w:rPr>
        <w:t xml:space="preserve">after being advised </w:t>
      </w:r>
      <w:r w:rsidR="00916090" w:rsidRPr="00A63DBE">
        <w:rPr>
          <w:rFonts w:ascii="Times New Roman" w:hAnsi="Times New Roman"/>
          <w:color w:val="000000" w:themeColor="text1"/>
          <w:sz w:val="28"/>
        </w:rPr>
        <w:t>(</w:t>
      </w:r>
      <w:r w:rsidR="00640BDA" w:rsidRPr="00A63DBE">
        <w:rPr>
          <w:rFonts w:ascii="Times New Roman" w:hAnsi="Times New Roman"/>
          <w:color w:val="000000" w:themeColor="text1"/>
          <w:sz w:val="28"/>
        </w:rPr>
        <w:t xml:space="preserve">in </w:t>
      </w:r>
      <w:r w:rsidR="00C64DBA">
        <w:rPr>
          <w:rFonts w:ascii="Times New Roman" w:hAnsi="Times New Roman"/>
          <w:color w:val="000000" w:themeColor="text1"/>
          <w:sz w:val="28"/>
        </w:rPr>
        <w:t>the</w:t>
      </w:r>
      <w:r w:rsidR="00640BDA" w:rsidRPr="00A63DBE">
        <w:rPr>
          <w:rFonts w:ascii="Times New Roman" w:hAnsi="Times New Roman"/>
          <w:color w:val="000000" w:themeColor="text1"/>
          <w:sz w:val="28"/>
        </w:rPr>
        <w:t xml:space="preserve"> report</w:t>
      </w:r>
      <w:r w:rsidR="00916090" w:rsidRPr="00A63DBE">
        <w:rPr>
          <w:rFonts w:ascii="Times New Roman" w:hAnsi="Times New Roman"/>
          <w:color w:val="000000" w:themeColor="text1"/>
          <w:sz w:val="28"/>
        </w:rPr>
        <w:t>)</w:t>
      </w:r>
      <w:r w:rsidR="00640BDA" w:rsidRPr="00A63DBE">
        <w:rPr>
          <w:rFonts w:ascii="Times New Roman" w:hAnsi="Times New Roman"/>
          <w:color w:val="000000" w:themeColor="text1"/>
          <w:sz w:val="28"/>
        </w:rPr>
        <w:t xml:space="preserve"> </w:t>
      </w:r>
      <w:r w:rsidR="00767221" w:rsidRPr="00A63DBE">
        <w:rPr>
          <w:rFonts w:ascii="Times New Roman" w:hAnsi="Times New Roman"/>
          <w:color w:val="000000" w:themeColor="text1"/>
          <w:sz w:val="28"/>
        </w:rPr>
        <w:t xml:space="preserve">that the </w:t>
      </w:r>
      <w:r w:rsidR="003004A6" w:rsidRPr="00A63DBE">
        <w:rPr>
          <w:rFonts w:ascii="Times New Roman" w:hAnsi="Times New Roman"/>
          <w:color w:val="000000" w:themeColor="text1"/>
          <w:sz w:val="28"/>
        </w:rPr>
        <w:t xml:space="preserve">Committee </w:t>
      </w:r>
      <w:r w:rsidR="00FB5CB9" w:rsidRPr="00A63DBE">
        <w:rPr>
          <w:rFonts w:ascii="Times New Roman" w:hAnsi="Times New Roman"/>
          <w:color w:val="000000" w:themeColor="text1"/>
          <w:sz w:val="28"/>
        </w:rPr>
        <w:t xml:space="preserve">did </w:t>
      </w:r>
      <w:r w:rsidR="00767221" w:rsidRPr="00A63DBE">
        <w:rPr>
          <w:rFonts w:ascii="Times New Roman" w:hAnsi="Times New Roman"/>
          <w:color w:val="000000" w:themeColor="text1"/>
          <w:sz w:val="28"/>
        </w:rPr>
        <w:t xml:space="preserve">not </w:t>
      </w:r>
      <w:r w:rsidR="00572972">
        <w:rPr>
          <w:rFonts w:ascii="Times New Roman" w:hAnsi="Times New Roman"/>
          <w:color w:val="000000" w:themeColor="text1"/>
          <w:sz w:val="28"/>
        </w:rPr>
        <w:t>intend</w:t>
      </w:r>
      <w:r w:rsidR="00FB5CB9" w:rsidRPr="00A63DBE">
        <w:rPr>
          <w:rFonts w:ascii="Times New Roman" w:hAnsi="Times New Roman"/>
          <w:color w:val="000000" w:themeColor="text1"/>
          <w:sz w:val="28"/>
        </w:rPr>
        <w:t xml:space="preserve"> continuing environmental </w:t>
      </w:r>
      <w:r w:rsidR="005D1549" w:rsidRPr="00A63DBE">
        <w:rPr>
          <w:rFonts w:ascii="Times New Roman" w:hAnsi="Times New Roman"/>
          <w:color w:val="000000" w:themeColor="text1"/>
          <w:sz w:val="28"/>
        </w:rPr>
        <w:t xml:space="preserve">tort-like </w:t>
      </w:r>
      <w:r w:rsidR="00990D6F">
        <w:rPr>
          <w:rFonts w:ascii="Times New Roman" w:hAnsi="Times New Roman"/>
          <w:color w:val="000000" w:themeColor="text1"/>
          <w:sz w:val="28"/>
        </w:rPr>
        <w:t>eve</w:t>
      </w:r>
      <w:r w:rsidR="00662BDB">
        <w:rPr>
          <w:rFonts w:ascii="Times New Roman" w:hAnsi="Times New Roman"/>
          <w:color w:val="000000" w:themeColor="text1"/>
          <w:sz w:val="28"/>
        </w:rPr>
        <w:t>nts</w:t>
      </w:r>
      <w:r w:rsidR="00D52F08">
        <w:rPr>
          <w:rFonts w:ascii="Times New Roman" w:hAnsi="Times New Roman"/>
          <w:color w:val="000000" w:themeColor="text1"/>
          <w:sz w:val="28"/>
        </w:rPr>
        <w:t xml:space="preserve"> </w:t>
      </w:r>
      <w:r w:rsidR="00990D6F">
        <w:rPr>
          <w:rFonts w:ascii="Times New Roman" w:hAnsi="Times New Roman"/>
          <w:color w:val="000000" w:themeColor="text1"/>
          <w:sz w:val="28"/>
        </w:rPr>
        <w:t>or</w:t>
      </w:r>
      <w:r w:rsidR="00FB5CB9" w:rsidRPr="00A63DBE">
        <w:rPr>
          <w:rFonts w:ascii="Times New Roman" w:hAnsi="Times New Roman"/>
          <w:color w:val="000000" w:themeColor="text1"/>
          <w:sz w:val="28"/>
        </w:rPr>
        <w:t xml:space="preserve"> </w:t>
      </w:r>
      <w:r w:rsidR="000F7B9E">
        <w:rPr>
          <w:rFonts w:ascii="Times New Roman" w:hAnsi="Times New Roman"/>
          <w:color w:val="000000" w:themeColor="text1"/>
          <w:sz w:val="28"/>
        </w:rPr>
        <w:t>“</w:t>
      </w:r>
      <w:r w:rsidR="0067221F" w:rsidRPr="00A63DBE">
        <w:rPr>
          <w:rFonts w:ascii="Times New Roman" w:hAnsi="Times New Roman"/>
          <w:color w:val="000000" w:themeColor="text1"/>
          <w:sz w:val="28"/>
        </w:rPr>
        <w:t xml:space="preserve">a </w:t>
      </w:r>
      <w:r w:rsidR="00C2786D" w:rsidRPr="00A63DBE">
        <w:rPr>
          <w:rFonts w:ascii="Times New Roman" w:hAnsi="Times New Roman"/>
          <w:color w:val="000000" w:themeColor="text1"/>
          <w:sz w:val="28"/>
        </w:rPr>
        <w:t xml:space="preserve">chemical </w:t>
      </w:r>
      <w:r w:rsidR="0067221F" w:rsidRPr="00A63DBE">
        <w:rPr>
          <w:rFonts w:ascii="Times New Roman" w:hAnsi="Times New Roman"/>
          <w:color w:val="000000" w:themeColor="text1"/>
          <w:sz w:val="28"/>
        </w:rPr>
        <w:t>spill</w:t>
      </w:r>
      <w:r w:rsidR="00C64DBA">
        <w:rPr>
          <w:rFonts w:ascii="Times New Roman" w:hAnsi="Times New Roman"/>
          <w:color w:val="000000" w:themeColor="text1"/>
          <w:sz w:val="28"/>
        </w:rPr>
        <w:t>s</w:t>
      </w:r>
      <w:r w:rsidR="000F7B9E">
        <w:rPr>
          <w:rFonts w:ascii="Times New Roman" w:hAnsi="Times New Roman"/>
          <w:color w:val="000000" w:themeColor="text1"/>
          <w:sz w:val="28"/>
        </w:rPr>
        <w:t>”</w:t>
      </w:r>
      <w:r w:rsidR="00FB5CB9" w:rsidRPr="00A63DBE">
        <w:rPr>
          <w:rFonts w:ascii="Times New Roman" w:hAnsi="Times New Roman"/>
          <w:color w:val="000000" w:themeColor="text1"/>
          <w:sz w:val="28"/>
        </w:rPr>
        <w:t xml:space="preserve"> </w:t>
      </w:r>
      <w:r w:rsidR="00572972">
        <w:rPr>
          <w:rFonts w:ascii="Times New Roman" w:hAnsi="Times New Roman"/>
          <w:color w:val="000000" w:themeColor="text1"/>
          <w:sz w:val="28"/>
        </w:rPr>
        <w:t>to</w:t>
      </w:r>
      <w:r w:rsidR="00767221" w:rsidRPr="00A63DBE">
        <w:rPr>
          <w:rFonts w:ascii="Times New Roman" w:hAnsi="Times New Roman"/>
          <w:color w:val="000000" w:themeColor="text1"/>
          <w:sz w:val="28"/>
        </w:rPr>
        <w:t xml:space="preserve"> be considered </w:t>
      </w:r>
      <w:r w:rsidR="00A07D20" w:rsidRPr="00A63DBE">
        <w:rPr>
          <w:rFonts w:ascii="Times New Roman" w:hAnsi="Times New Roman"/>
          <w:color w:val="000000" w:themeColor="text1"/>
          <w:sz w:val="28"/>
        </w:rPr>
        <w:t>“</w:t>
      </w:r>
      <w:r w:rsidR="00767221" w:rsidRPr="00A63DBE">
        <w:rPr>
          <w:rFonts w:ascii="Times New Roman" w:hAnsi="Times New Roman"/>
          <w:color w:val="000000" w:themeColor="text1"/>
          <w:sz w:val="28"/>
        </w:rPr>
        <w:t>an event</w:t>
      </w:r>
      <w:r w:rsidR="00A07D20" w:rsidRPr="00A63DBE">
        <w:rPr>
          <w:rFonts w:ascii="Times New Roman" w:hAnsi="Times New Roman"/>
          <w:color w:val="000000" w:themeColor="text1"/>
          <w:sz w:val="28"/>
        </w:rPr>
        <w:t>”</w:t>
      </w:r>
      <w:r w:rsidR="004F00C3" w:rsidRPr="00A63DBE">
        <w:rPr>
          <w:rFonts w:ascii="Times New Roman" w:hAnsi="Times New Roman"/>
          <w:color w:val="000000" w:themeColor="text1"/>
          <w:sz w:val="28"/>
        </w:rPr>
        <w:t xml:space="preserve"> </w:t>
      </w:r>
      <w:r w:rsidR="00C6362F" w:rsidRPr="00A63DBE">
        <w:rPr>
          <w:rFonts w:ascii="Times New Roman" w:hAnsi="Times New Roman"/>
          <w:color w:val="000000" w:themeColor="text1"/>
          <w:sz w:val="28"/>
        </w:rPr>
        <w:t>and should be excluded from federal jurisdiction.</w:t>
      </w:r>
      <w:r w:rsidR="004F00C3" w:rsidRPr="00A63DBE">
        <w:rPr>
          <w:rFonts w:ascii="Times New Roman" w:hAnsi="Times New Roman"/>
          <w:color w:val="000000" w:themeColor="text1"/>
          <w:sz w:val="28"/>
        </w:rPr>
        <w:t xml:space="preserve"> </w:t>
      </w:r>
      <w:r w:rsidR="007A41A4">
        <w:rPr>
          <w:rFonts w:ascii="Times New Roman" w:hAnsi="Times New Roman"/>
          <w:color w:val="000000" w:themeColor="text1"/>
          <w:sz w:val="28"/>
        </w:rPr>
        <w:t xml:space="preserve"> </w:t>
      </w:r>
      <w:r w:rsidR="00572972">
        <w:rPr>
          <w:rFonts w:ascii="Times New Roman" w:hAnsi="Times New Roman"/>
          <w:color w:val="000000" w:themeColor="text1"/>
          <w:sz w:val="28"/>
        </w:rPr>
        <w:t>Based on this intent, he</w:t>
      </w:r>
      <w:r w:rsidR="008565FC" w:rsidRPr="00A63DBE">
        <w:rPr>
          <w:rFonts w:ascii="Times New Roman" w:hAnsi="Times New Roman"/>
          <w:color w:val="000000" w:themeColor="text1"/>
          <w:sz w:val="28"/>
        </w:rPr>
        <w:t xml:space="preserve"> </w:t>
      </w:r>
      <w:r w:rsidR="004F00C3" w:rsidRPr="00A63DBE">
        <w:rPr>
          <w:rFonts w:ascii="Times New Roman" w:hAnsi="Times New Roman"/>
          <w:color w:val="000000" w:themeColor="text1"/>
          <w:sz w:val="28"/>
        </w:rPr>
        <w:t>stat</w:t>
      </w:r>
      <w:r w:rsidR="008565FC" w:rsidRPr="00A63DBE">
        <w:rPr>
          <w:rFonts w:ascii="Times New Roman" w:hAnsi="Times New Roman"/>
          <w:color w:val="000000" w:themeColor="text1"/>
          <w:sz w:val="28"/>
        </w:rPr>
        <w:t>ed</w:t>
      </w:r>
      <w:r w:rsidR="00F838D7" w:rsidRPr="00A63DBE">
        <w:rPr>
          <w:rFonts w:ascii="Times New Roman" w:hAnsi="Times New Roman"/>
          <w:color w:val="000000" w:themeColor="text1"/>
          <w:sz w:val="28"/>
        </w:rPr>
        <w:t xml:space="preserve">, </w:t>
      </w:r>
      <w:r w:rsidR="008565FC" w:rsidRPr="00A63DBE">
        <w:rPr>
          <w:rFonts w:ascii="Times New Roman" w:hAnsi="Times New Roman"/>
          <w:color w:val="000000" w:themeColor="text1"/>
          <w:sz w:val="28"/>
        </w:rPr>
        <w:t xml:space="preserve">as the </w:t>
      </w:r>
      <w:r w:rsidR="00BF2334">
        <w:rPr>
          <w:rFonts w:ascii="Times New Roman" w:hAnsi="Times New Roman"/>
          <w:color w:val="000000" w:themeColor="text1"/>
          <w:sz w:val="28"/>
        </w:rPr>
        <w:t>lynchpin</w:t>
      </w:r>
      <w:r w:rsidR="00BF2334" w:rsidRPr="00A63DBE">
        <w:rPr>
          <w:rFonts w:ascii="Times New Roman" w:hAnsi="Times New Roman"/>
          <w:color w:val="000000" w:themeColor="text1"/>
          <w:sz w:val="28"/>
        </w:rPr>
        <w:t xml:space="preserve"> </w:t>
      </w:r>
      <w:r w:rsidR="008565FC" w:rsidRPr="00A63DBE">
        <w:rPr>
          <w:rFonts w:ascii="Times New Roman" w:hAnsi="Times New Roman"/>
          <w:color w:val="000000" w:themeColor="text1"/>
          <w:sz w:val="28"/>
        </w:rPr>
        <w:t>of his decision</w:t>
      </w:r>
      <w:r w:rsidR="004F00C3" w:rsidRPr="00A63DBE">
        <w:rPr>
          <w:rFonts w:ascii="Times New Roman" w:hAnsi="Times New Roman"/>
          <w:color w:val="000000" w:themeColor="text1"/>
          <w:sz w:val="28"/>
        </w:rPr>
        <w:t>:</w:t>
      </w:r>
    </w:p>
    <w:p w:rsidR="003004A6" w:rsidRPr="00A63DBE" w:rsidRDefault="003004A6" w:rsidP="00611B1C">
      <w:pPr>
        <w:autoSpaceDE w:val="0"/>
        <w:autoSpaceDN w:val="0"/>
        <w:adjustRightInd w:val="0"/>
        <w:spacing w:after="120"/>
        <w:ind w:left="720" w:right="720"/>
        <w:jc w:val="both"/>
        <w:rPr>
          <w:rFonts w:ascii="Times New Roman" w:hAnsi="Times New Roman"/>
          <w:color w:val="000000" w:themeColor="text1"/>
          <w:sz w:val="28"/>
        </w:rPr>
      </w:pPr>
      <w:r w:rsidRPr="00A63DBE">
        <w:rPr>
          <w:rFonts w:ascii="Times New Roman" w:hAnsi="Times New Roman"/>
          <w:color w:val="000000" w:themeColor="text1"/>
          <w:sz w:val="28"/>
        </w:rPr>
        <w:t xml:space="preserve">The Senate Judiciary Committee Report on CAFA contained the following relevant analysis: </w:t>
      </w:r>
    </w:p>
    <w:p w:rsidR="00295B74" w:rsidRPr="00A63DBE" w:rsidRDefault="003004A6" w:rsidP="00611B1C">
      <w:pPr>
        <w:autoSpaceDE w:val="0"/>
        <w:autoSpaceDN w:val="0"/>
        <w:adjustRightInd w:val="0"/>
        <w:spacing w:after="120"/>
        <w:ind w:left="1440" w:right="720"/>
        <w:jc w:val="both"/>
        <w:rPr>
          <w:rFonts w:ascii="Times New Roman" w:hAnsi="Times New Roman"/>
          <w:color w:val="000000" w:themeColor="text1"/>
          <w:sz w:val="28"/>
        </w:rPr>
      </w:pPr>
      <w:r w:rsidRPr="00A63DBE">
        <w:rPr>
          <w:rFonts w:ascii="Times New Roman" w:hAnsi="Times New Roman"/>
          <w:color w:val="000000" w:themeColor="text1"/>
          <w:sz w:val="28"/>
        </w:rPr>
        <w:t xml:space="preserve">The purpose of this exception [for </w:t>
      </w:r>
      <w:r w:rsidR="00B01370" w:rsidRPr="00A63DBE">
        <w:rPr>
          <w:rFonts w:ascii="Times New Roman" w:hAnsi="Times New Roman"/>
          <w:color w:val="000000" w:themeColor="text1"/>
          <w:sz w:val="28"/>
        </w:rPr>
        <w:t>“</w:t>
      </w:r>
      <w:r w:rsidRPr="00A63DBE">
        <w:rPr>
          <w:rFonts w:ascii="Times New Roman" w:hAnsi="Times New Roman"/>
          <w:color w:val="000000" w:themeColor="text1"/>
          <w:sz w:val="28"/>
        </w:rPr>
        <w:t>an event or occurrence</w:t>
      </w:r>
      <w:r w:rsidR="00B01370" w:rsidRPr="00A63DBE">
        <w:rPr>
          <w:rFonts w:ascii="Times New Roman" w:hAnsi="Times New Roman"/>
          <w:color w:val="000000" w:themeColor="text1"/>
          <w:sz w:val="28"/>
        </w:rPr>
        <w:t xml:space="preserve">”] </w:t>
      </w:r>
      <w:r w:rsidRPr="00A63DBE">
        <w:rPr>
          <w:rFonts w:ascii="Times New Roman" w:hAnsi="Times New Roman"/>
          <w:color w:val="000000" w:themeColor="text1"/>
          <w:sz w:val="28"/>
        </w:rPr>
        <w:t xml:space="preserve">was to allow cases involving environmental torts such as a chemical spill to remain in state court if both the event and the injuries were truly local, even though there are some out-of-state defendants. By contrast, this exception would not apply to a product liability or insurance case. The sale of a product to different people does not qualify as an event. </w:t>
      </w:r>
    </w:p>
    <w:p w:rsidR="003004A6" w:rsidRPr="00A63DBE" w:rsidRDefault="00A63DBE" w:rsidP="005C64E8">
      <w:pPr>
        <w:autoSpaceDE w:val="0"/>
        <w:autoSpaceDN w:val="0"/>
        <w:adjustRightInd w:val="0"/>
        <w:ind w:left="720" w:right="720"/>
        <w:jc w:val="both"/>
        <w:rPr>
          <w:rFonts w:ascii="Times New Roman" w:hAnsi="Times New Roman"/>
          <w:color w:val="000000" w:themeColor="text1"/>
          <w:sz w:val="28"/>
        </w:rPr>
      </w:pPr>
      <w:r w:rsidRPr="00E25E25">
        <w:rPr>
          <w:rFonts w:ascii="Times New Roman" w:hAnsi="Times New Roman"/>
          <w:color w:val="000000" w:themeColor="text1"/>
          <w:sz w:val="28"/>
        </w:rPr>
        <w:fldChar w:fldCharType="begin"/>
      </w:r>
      <w:r w:rsidRPr="00E25E25">
        <w:rPr>
          <w:rFonts w:ascii="Times New Roman" w:hAnsi="Times New Roman"/>
        </w:rPr>
        <w:instrText xml:space="preserve"> TA \l "</w:instrText>
      </w:r>
      <w:r w:rsidRPr="00A63DBE">
        <w:rPr>
          <w:rFonts w:ascii="Times New Roman" w:hAnsi="Times New Roman"/>
          <w:color w:val="000000" w:themeColor="text1"/>
          <w:sz w:val="28"/>
          <w:szCs w:val="28"/>
        </w:rPr>
        <w:instrText>Senate Judiciary Committee Report 109-14</w:instrText>
      </w:r>
      <w:r w:rsidRPr="00E25E25">
        <w:rPr>
          <w:rFonts w:ascii="Times New Roman" w:hAnsi="Times New Roman"/>
        </w:rPr>
        <w:instrText xml:space="preserve">" \s "Senate Judiciary Committee Report 109-14" \c 3 </w:instrText>
      </w:r>
      <w:r w:rsidRPr="00E25E25">
        <w:rPr>
          <w:rFonts w:ascii="Times New Roman" w:hAnsi="Times New Roman"/>
          <w:color w:val="000000" w:themeColor="text1"/>
          <w:sz w:val="28"/>
        </w:rPr>
        <w:fldChar w:fldCharType="end"/>
      </w:r>
      <w:r w:rsidR="003004A6" w:rsidRPr="00A63DBE">
        <w:rPr>
          <w:rFonts w:ascii="Times New Roman" w:hAnsi="Times New Roman"/>
          <w:color w:val="000000" w:themeColor="text1"/>
          <w:sz w:val="28"/>
        </w:rPr>
        <w:t>S. Rep. 109-14, at 47 (2005).</w:t>
      </w:r>
    </w:p>
    <w:p w:rsidR="003004A6" w:rsidRPr="00A63DBE" w:rsidRDefault="003004A6" w:rsidP="005C64E8">
      <w:pPr>
        <w:autoSpaceDE w:val="0"/>
        <w:autoSpaceDN w:val="0"/>
        <w:adjustRightInd w:val="0"/>
        <w:ind w:left="720" w:right="72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 </w:t>
      </w:r>
    </w:p>
    <w:p w:rsidR="00D46EA8" w:rsidRPr="00A63DBE" w:rsidRDefault="000819FF" w:rsidP="005C64E8">
      <w:pPr>
        <w:spacing w:line="480" w:lineRule="auto"/>
        <w:jc w:val="both"/>
        <w:rPr>
          <w:rFonts w:ascii="Times New Roman" w:hAnsi="Times New Roman"/>
          <w:i/>
          <w:iCs/>
          <w:color w:val="000000" w:themeColor="text1"/>
          <w:sz w:val="28"/>
        </w:rPr>
      </w:pPr>
      <w:proofErr w:type="gramStart"/>
      <w:r w:rsidRPr="00A63DBE">
        <w:rPr>
          <w:rFonts w:ascii="Times New Roman" w:hAnsi="Times New Roman"/>
          <w:color w:val="000000" w:themeColor="text1"/>
          <w:sz w:val="28"/>
          <w:szCs w:val="28"/>
        </w:rPr>
        <w:t>Memorandum (Ex. B) at 7.</w:t>
      </w:r>
      <w:proofErr w:type="gramEnd"/>
      <w:r w:rsidRPr="00A63DBE">
        <w:rPr>
          <w:rFonts w:ascii="Times New Roman" w:hAnsi="Times New Roman"/>
          <w:color w:val="000000" w:themeColor="text1"/>
          <w:sz w:val="28"/>
          <w:szCs w:val="28"/>
        </w:rPr>
        <w:t xml:space="preserve">  </w:t>
      </w:r>
      <w:r w:rsidR="005D1549" w:rsidRPr="00A63DBE">
        <w:rPr>
          <w:rFonts w:ascii="Times New Roman" w:hAnsi="Times New Roman"/>
          <w:color w:val="000000" w:themeColor="text1"/>
          <w:sz w:val="28"/>
          <w:szCs w:val="28"/>
        </w:rPr>
        <w:t xml:space="preserve">But </w:t>
      </w:r>
      <w:r w:rsidR="008565FC" w:rsidRPr="00A63DBE">
        <w:rPr>
          <w:rFonts w:ascii="Times New Roman" w:hAnsi="Times New Roman"/>
          <w:color w:val="000000" w:themeColor="text1"/>
          <w:sz w:val="28"/>
          <w:szCs w:val="28"/>
        </w:rPr>
        <w:t xml:space="preserve">this issue was not briefed or argued to the </w:t>
      </w:r>
      <w:r w:rsidR="00916090" w:rsidRPr="00A63DBE">
        <w:rPr>
          <w:rFonts w:ascii="Times New Roman" w:hAnsi="Times New Roman"/>
          <w:color w:val="000000" w:themeColor="text1"/>
          <w:sz w:val="28"/>
          <w:szCs w:val="28"/>
        </w:rPr>
        <w:t xml:space="preserve">Trial </w:t>
      </w:r>
      <w:r w:rsidR="008565FC" w:rsidRPr="00A63DBE">
        <w:rPr>
          <w:rFonts w:ascii="Times New Roman" w:hAnsi="Times New Roman"/>
          <w:color w:val="000000" w:themeColor="text1"/>
          <w:sz w:val="28"/>
          <w:szCs w:val="28"/>
        </w:rPr>
        <w:t xml:space="preserve">Court, and such </w:t>
      </w:r>
      <w:r w:rsidR="005D1549" w:rsidRPr="00A63DBE">
        <w:rPr>
          <w:rFonts w:ascii="Times New Roman" w:hAnsi="Times New Roman"/>
          <w:color w:val="000000" w:themeColor="text1"/>
          <w:sz w:val="28"/>
          <w:szCs w:val="28"/>
        </w:rPr>
        <w:t>a</w:t>
      </w:r>
      <w:r w:rsidR="00FB5CB9" w:rsidRPr="00A63DBE">
        <w:rPr>
          <w:rFonts w:ascii="Times New Roman" w:hAnsi="Times New Roman"/>
          <w:color w:val="000000" w:themeColor="text1"/>
          <w:sz w:val="28"/>
          <w:szCs w:val="28"/>
        </w:rPr>
        <w:t xml:space="preserve"> report is </w:t>
      </w:r>
      <w:r w:rsidR="00916090" w:rsidRPr="00A63DBE">
        <w:rPr>
          <w:rFonts w:ascii="Times New Roman" w:hAnsi="Times New Roman"/>
          <w:color w:val="000000" w:themeColor="text1"/>
          <w:sz w:val="28"/>
          <w:szCs w:val="28"/>
        </w:rPr>
        <w:t xml:space="preserve">only </w:t>
      </w:r>
      <w:r w:rsidR="003A59EC" w:rsidRPr="00A63DBE">
        <w:rPr>
          <w:rFonts w:ascii="Times New Roman" w:hAnsi="Times New Roman"/>
          <w:color w:val="000000" w:themeColor="text1"/>
          <w:sz w:val="28"/>
          <w:szCs w:val="28"/>
        </w:rPr>
        <w:t xml:space="preserve">reliable as to </w:t>
      </w:r>
      <w:r w:rsidR="00B01370" w:rsidRPr="00A63DBE">
        <w:rPr>
          <w:rFonts w:ascii="Times New Roman" w:hAnsi="Times New Roman"/>
          <w:color w:val="000000" w:themeColor="text1"/>
          <w:sz w:val="28"/>
          <w:szCs w:val="28"/>
        </w:rPr>
        <w:t xml:space="preserve">‘intent’ </w:t>
      </w:r>
      <w:r w:rsidR="003A59EC" w:rsidRPr="00A63DBE">
        <w:rPr>
          <w:rFonts w:ascii="Times New Roman" w:hAnsi="Times New Roman"/>
          <w:color w:val="000000" w:themeColor="text1"/>
          <w:sz w:val="28"/>
          <w:szCs w:val="28"/>
        </w:rPr>
        <w:t>because it is</w:t>
      </w:r>
      <w:r w:rsidR="00FB5CB9" w:rsidRPr="00A63DBE">
        <w:rPr>
          <w:rFonts w:ascii="Times New Roman" w:hAnsi="Times New Roman"/>
          <w:color w:val="000000" w:themeColor="text1"/>
          <w:sz w:val="28"/>
          <w:szCs w:val="28"/>
        </w:rPr>
        <w:t xml:space="preserve"> </w:t>
      </w:r>
      <w:r w:rsidR="00065688" w:rsidRPr="00A63DBE">
        <w:rPr>
          <w:rFonts w:ascii="Times New Roman" w:hAnsi="Times New Roman"/>
          <w:color w:val="000000" w:themeColor="text1"/>
          <w:sz w:val="28"/>
          <w:szCs w:val="28"/>
        </w:rPr>
        <w:t xml:space="preserve">written </w:t>
      </w:r>
      <w:r w:rsidR="00FB5CB9" w:rsidRPr="00A63DBE">
        <w:rPr>
          <w:rFonts w:ascii="Times New Roman" w:hAnsi="Times New Roman"/>
          <w:color w:val="000000" w:themeColor="text1"/>
          <w:sz w:val="28"/>
          <w:szCs w:val="28"/>
        </w:rPr>
        <w:t xml:space="preserve">by a </w:t>
      </w:r>
      <w:r w:rsidR="00916090" w:rsidRPr="00A63DBE">
        <w:rPr>
          <w:rFonts w:ascii="Times New Roman" w:hAnsi="Times New Roman"/>
          <w:color w:val="000000" w:themeColor="text1"/>
          <w:sz w:val="28"/>
          <w:szCs w:val="28"/>
        </w:rPr>
        <w:t>bill</w:t>
      </w:r>
      <w:r w:rsidR="005E6A28">
        <w:rPr>
          <w:rFonts w:ascii="Times New Roman" w:hAnsi="Times New Roman"/>
          <w:color w:val="000000" w:themeColor="text1"/>
          <w:sz w:val="28"/>
          <w:szCs w:val="28"/>
        </w:rPr>
        <w:t>’</w:t>
      </w:r>
      <w:r w:rsidR="00916090" w:rsidRPr="00A63DBE">
        <w:rPr>
          <w:rFonts w:ascii="Times New Roman" w:hAnsi="Times New Roman"/>
          <w:color w:val="000000" w:themeColor="text1"/>
          <w:sz w:val="28"/>
          <w:szCs w:val="28"/>
        </w:rPr>
        <w:t xml:space="preserve">s </w:t>
      </w:r>
      <w:r w:rsidR="0037700C" w:rsidRPr="00A63DBE">
        <w:rPr>
          <w:rFonts w:ascii="Times New Roman" w:hAnsi="Times New Roman"/>
          <w:color w:val="000000" w:themeColor="text1"/>
          <w:sz w:val="28"/>
          <w:szCs w:val="28"/>
        </w:rPr>
        <w:t xml:space="preserve">submitting </w:t>
      </w:r>
      <w:r w:rsidR="00FB5CB9" w:rsidRPr="00A63DBE">
        <w:rPr>
          <w:rFonts w:ascii="Times New Roman" w:hAnsi="Times New Roman"/>
          <w:color w:val="000000" w:themeColor="text1"/>
          <w:sz w:val="28"/>
          <w:szCs w:val="28"/>
        </w:rPr>
        <w:t xml:space="preserve">committee with regard to its deliberations </w:t>
      </w:r>
      <w:r w:rsidR="0037700C" w:rsidRPr="00A63DBE">
        <w:rPr>
          <w:rFonts w:ascii="Times New Roman" w:hAnsi="Times New Roman"/>
          <w:color w:val="000000" w:themeColor="text1"/>
          <w:sz w:val="28"/>
          <w:szCs w:val="28"/>
        </w:rPr>
        <w:t xml:space="preserve">-- </w:t>
      </w:r>
      <w:r w:rsidR="00E904CC" w:rsidRPr="00A63DBE">
        <w:rPr>
          <w:rFonts w:ascii="Times New Roman" w:hAnsi="Times New Roman"/>
          <w:color w:val="000000" w:themeColor="text1"/>
          <w:sz w:val="28"/>
          <w:szCs w:val="28"/>
        </w:rPr>
        <w:t xml:space="preserve">issued </w:t>
      </w:r>
      <w:r w:rsidR="00611B1C" w:rsidRPr="00A63DBE">
        <w:rPr>
          <w:rFonts w:ascii="Times New Roman" w:hAnsi="Times New Roman"/>
          <w:color w:val="000000" w:themeColor="text1"/>
          <w:sz w:val="28"/>
          <w:szCs w:val="28"/>
        </w:rPr>
        <w:t>(</w:t>
      </w:r>
      <w:r w:rsidR="00E904CC" w:rsidRPr="00A63DBE">
        <w:rPr>
          <w:rFonts w:ascii="Times New Roman" w:hAnsi="Times New Roman"/>
          <w:i/>
          <w:color w:val="000000" w:themeColor="text1"/>
          <w:sz w:val="28"/>
          <w:szCs w:val="28"/>
        </w:rPr>
        <w:t xml:space="preserve">and </w:t>
      </w:r>
      <w:r w:rsidR="00675E11" w:rsidRPr="00A63DBE">
        <w:rPr>
          <w:rFonts w:ascii="Times New Roman" w:hAnsi="Times New Roman"/>
          <w:i/>
          <w:color w:val="000000" w:themeColor="text1"/>
          <w:sz w:val="28"/>
          <w:szCs w:val="28"/>
        </w:rPr>
        <w:t xml:space="preserve">therefore </w:t>
      </w:r>
      <w:r w:rsidR="003D609B" w:rsidRPr="00A63DBE">
        <w:rPr>
          <w:rFonts w:ascii="Times New Roman" w:hAnsi="Times New Roman"/>
          <w:i/>
          <w:color w:val="000000" w:themeColor="text1"/>
          <w:sz w:val="28"/>
          <w:szCs w:val="28"/>
        </w:rPr>
        <w:t xml:space="preserve">placed </w:t>
      </w:r>
      <w:r w:rsidR="00FB5CB9" w:rsidRPr="00A63DBE">
        <w:rPr>
          <w:rFonts w:ascii="Times New Roman" w:hAnsi="Times New Roman"/>
          <w:i/>
          <w:color w:val="000000" w:themeColor="text1"/>
          <w:sz w:val="28"/>
          <w:szCs w:val="28"/>
        </w:rPr>
        <w:t xml:space="preserve">before the </w:t>
      </w:r>
      <w:r w:rsidR="003D609B" w:rsidRPr="00A63DBE">
        <w:rPr>
          <w:rFonts w:ascii="Times New Roman" w:hAnsi="Times New Roman"/>
          <w:i/>
          <w:color w:val="000000" w:themeColor="text1"/>
          <w:sz w:val="28"/>
          <w:szCs w:val="28"/>
        </w:rPr>
        <w:t xml:space="preserve">larger </w:t>
      </w:r>
      <w:r w:rsidR="00FB5CB9" w:rsidRPr="00A63DBE">
        <w:rPr>
          <w:rFonts w:ascii="Times New Roman" w:hAnsi="Times New Roman"/>
          <w:i/>
          <w:color w:val="000000" w:themeColor="text1"/>
          <w:sz w:val="28"/>
          <w:szCs w:val="28"/>
        </w:rPr>
        <w:t>political body</w:t>
      </w:r>
      <w:r w:rsidR="003A59EC" w:rsidRPr="00A63DBE">
        <w:rPr>
          <w:rFonts w:ascii="Times New Roman" w:hAnsi="Times New Roman"/>
          <w:i/>
          <w:color w:val="000000" w:themeColor="text1"/>
          <w:sz w:val="28"/>
          <w:szCs w:val="28"/>
        </w:rPr>
        <w:t>)</w:t>
      </w:r>
      <w:r w:rsidR="00FB5CB9" w:rsidRPr="00A63DBE">
        <w:rPr>
          <w:rFonts w:ascii="Times New Roman" w:hAnsi="Times New Roman"/>
          <w:i/>
          <w:color w:val="000000" w:themeColor="text1"/>
          <w:sz w:val="28"/>
          <w:szCs w:val="28"/>
        </w:rPr>
        <w:t xml:space="preserve"> </w:t>
      </w:r>
      <w:r w:rsidR="00E904CC" w:rsidRPr="00E25E25">
        <w:rPr>
          <w:rFonts w:ascii="Times New Roman" w:hAnsi="Times New Roman"/>
          <w:b/>
          <w:i/>
          <w:color w:val="000000" w:themeColor="text1"/>
          <w:sz w:val="28"/>
          <w:szCs w:val="28"/>
        </w:rPr>
        <w:t>prior</w:t>
      </w:r>
      <w:r w:rsidR="00E904CC" w:rsidRPr="00A63DBE">
        <w:rPr>
          <w:rFonts w:ascii="Times New Roman" w:hAnsi="Times New Roman"/>
          <w:i/>
          <w:color w:val="000000" w:themeColor="text1"/>
          <w:sz w:val="28"/>
          <w:szCs w:val="28"/>
        </w:rPr>
        <w:t xml:space="preserve"> to</w:t>
      </w:r>
      <w:r w:rsidR="00FB5CB9" w:rsidRPr="00A63DBE">
        <w:rPr>
          <w:rFonts w:ascii="Times New Roman" w:hAnsi="Times New Roman"/>
          <w:i/>
          <w:color w:val="000000" w:themeColor="text1"/>
          <w:sz w:val="28"/>
          <w:szCs w:val="28"/>
        </w:rPr>
        <w:t xml:space="preserve"> </w:t>
      </w:r>
      <w:r w:rsidR="003A59EC" w:rsidRPr="00A63DBE">
        <w:rPr>
          <w:rFonts w:ascii="Times New Roman" w:hAnsi="Times New Roman"/>
          <w:i/>
          <w:color w:val="000000" w:themeColor="text1"/>
          <w:sz w:val="28"/>
          <w:szCs w:val="28"/>
        </w:rPr>
        <w:t xml:space="preserve">the main </w:t>
      </w:r>
      <w:r w:rsidR="00B01370" w:rsidRPr="00A63DBE">
        <w:rPr>
          <w:rFonts w:ascii="Times New Roman" w:hAnsi="Times New Roman"/>
          <w:i/>
          <w:color w:val="000000" w:themeColor="text1"/>
          <w:sz w:val="28"/>
          <w:szCs w:val="28"/>
        </w:rPr>
        <w:t xml:space="preserve">body’s </w:t>
      </w:r>
      <w:r w:rsidR="00FB5CB9" w:rsidRPr="00A63DBE">
        <w:rPr>
          <w:rFonts w:ascii="Times New Roman" w:hAnsi="Times New Roman"/>
          <w:i/>
          <w:color w:val="000000" w:themeColor="text1"/>
          <w:sz w:val="28"/>
          <w:szCs w:val="28"/>
        </w:rPr>
        <w:t>vote</w:t>
      </w:r>
      <w:r w:rsidR="003D609B" w:rsidRPr="00A63DBE">
        <w:rPr>
          <w:rFonts w:ascii="Times New Roman" w:hAnsi="Times New Roman"/>
          <w:color w:val="000000" w:themeColor="text1"/>
          <w:sz w:val="28"/>
          <w:szCs w:val="28"/>
        </w:rPr>
        <w:t xml:space="preserve">.  </w:t>
      </w:r>
      <w:r w:rsidR="00F838D7" w:rsidRPr="00A63DBE">
        <w:rPr>
          <w:rFonts w:ascii="Times New Roman" w:hAnsi="Times New Roman"/>
          <w:color w:val="000000" w:themeColor="text1"/>
          <w:sz w:val="28"/>
          <w:szCs w:val="28"/>
        </w:rPr>
        <w:t xml:space="preserve">It </w:t>
      </w:r>
      <w:r w:rsidR="003A59EC" w:rsidRPr="00A63DBE">
        <w:rPr>
          <w:rFonts w:ascii="Times New Roman" w:hAnsi="Times New Roman"/>
          <w:color w:val="000000" w:themeColor="text1"/>
          <w:sz w:val="28"/>
          <w:szCs w:val="28"/>
        </w:rPr>
        <w:t>reflect</w:t>
      </w:r>
      <w:r w:rsidR="00F838D7" w:rsidRPr="00A63DBE">
        <w:rPr>
          <w:rFonts w:ascii="Times New Roman" w:hAnsi="Times New Roman"/>
          <w:color w:val="000000" w:themeColor="text1"/>
          <w:sz w:val="28"/>
          <w:szCs w:val="28"/>
        </w:rPr>
        <w:t>s</w:t>
      </w:r>
      <w:r w:rsidR="003A59EC" w:rsidRPr="00A63DBE">
        <w:rPr>
          <w:rFonts w:ascii="Times New Roman" w:hAnsi="Times New Roman"/>
          <w:color w:val="000000" w:themeColor="text1"/>
          <w:sz w:val="28"/>
          <w:szCs w:val="28"/>
        </w:rPr>
        <w:t xml:space="preserve"> views </w:t>
      </w:r>
      <w:r w:rsidR="003A59EC" w:rsidRPr="00E25E25">
        <w:rPr>
          <w:rFonts w:ascii="Times New Roman" w:hAnsi="Times New Roman"/>
          <w:i/>
          <w:color w:val="000000" w:themeColor="text1"/>
          <w:sz w:val="28"/>
          <w:szCs w:val="28"/>
        </w:rPr>
        <w:t xml:space="preserve">considered by </w:t>
      </w:r>
      <w:r w:rsidR="00FB5CB9" w:rsidRPr="00E25E25">
        <w:rPr>
          <w:rFonts w:ascii="Times New Roman" w:hAnsi="Times New Roman"/>
          <w:i/>
          <w:color w:val="000000" w:themeColor="text1"/>
          <w:sz w:val="28"/>
          <w:szCs w:val="28"/>
        </w:rPr>
        <w:t>the voting body</w:t>
      </w:r>
      <w:r w:rsidR="00611B1C" w:rsidRPr="00A63DBE">
        <w:rPr>
          <w:rFonts w:ascii="Times New Roman" w:hAnsi="Times New Roman"/>
          <w:i/>
          <w:color w:val="000000" w:themeColor="text1"/>
          <w:sz w:val="28"/>
          <w:szCs w:val="28"/>
        </w:rPr>
        <w:t xml:space="preserve"> at the time of the vote</w:t>
      </w:r>
      <w:r w:rsidR="00A91779" w:rsidRPr="00A63DBE">
        <w:rPr>
          <w:rFonts w:ascii="Times New Roman" w:hAnsi="Times New Roman"/>
          <w:color w:val="000000" w:themeColor="text1"/>
          <w:sz w:val="28"/>
          <w:szCs w:val="28"/>
        </w:rPr>
        <w:t>.</w:t>
      </w:r>
      <w:r w:rsidR="00AF78D4" w:rsidRPr="00A63DBE">
        <w:rPr>
          <w:rFonts w:ascii="Times New Roman" w:hAnsi="Times New Roman"/>
          <w:color w:val="000000" w:themeColor="text1"/>
          <w:sz w:val="28"/>
          <w:szCs w:val="28"/>
        </w:rPr>
        <w:t xml:space="preserve"> </w:t>
      </w:r>
      <w:r w:rsidR="00A91779" w:rsidRPr="00A63DBE">
        <w:rPr>
          <w:rFonts w:ascii="Times New Roman" w:hAnsi="Times New Roman"/>
          <w:color w:val="000000" w:themeColor="text1"/>
          <w:sz w:val="28"/>
          <w:szCs w:val="28"/>
        </w:rPr>
        <w:t xml:space="preserve"> </w:t>
      </w:r>
      <w:r w:rsidR="00DA6AB8" w:rsidRPr="00A63DBE">
        <w:rPr>
          <w:rFonts w:ascii="Times New Roman" w:hAnsi="Times New Roman"/>
          <w:color w:val="000000" w:themeColor="text1"/>
          <w:sz w:val="28"/>
          <w:szCs w:val="28"/>
        </w:rPr>
        <w:t>‘After-the-</w:t>
      </w:r>
      <w:r w:rsidR="00AF78D4" w:rsidRPr="00A63DBE">
        <w:rPr>
          <w:rFonts w:ascii="Times New Roman" w:hAnsi="Times New Roman"/>
          <w:color w:val="000000" w:themeColor="text1"/>
          <w:sz w:val="28"/>
          <w:szCs w:val="28"/>
        </w:rPr>
        <w:t xml:space="preserve">fact’ </w:t>
      </w:r>
      <w:r w:rsidR="00675E11" w:rsidRPr="00A63DBE">
        <w:rPr>
          <w:rFonts w:ascii="Times New Roman" w:hAnsi="Times New Roman"/>
          <w:color w:val="000000" w:themeColor="text1"/>
          <w:sz w:val="28"/>
          <w:szCs w:val="28"/>
        </w:rPr>
        <w:t xml:space="preserve">statements are not </w:t>
      </w:r>
      <w:r w:rsidR="00C64DBA">
        <w:rPr>
          <w:rFonts w:ascii="Times New Roman" w:hAnsi="Times New Roman"/>
          <w:color w:val="000000" w:themeColor="text1"/>
          <w:sz w:val="28"/>
          <w:szCs w:val="28"/>
        </w:rPr>
        <w:t xml:space="preserve">really even </w:t>
      </w:r>
      <w:r w:rsidR="00675E11" w:rsidRPr="00A63DBE">
        <w:rPr>
          <w:rFonts w:ascii="Times New Roman" w:hAnsi="Times New Roman"/>
          <w:color w:val="000000" w:themeColor="text1"/>
          <w:sz w:val="28"/>
          <w:szCs w:val="28"/>
        </w:rPr>
        <w:t xml:space="preserve">committee reports </w:t>
      </w:r>
      <w:r w:rsidR="00675E11" w:rsidRPr="00C64DBA">
        <w:rPr>
          <w:rFonts w:ascii="Times New Roman" w:hAnsi="Times New Roman"/>
          <w:i/>
          <w:color w:val="000000" w:themeColor="text1"/>
          <w:sz w:val="28"/>
          <w:szCs w:val="28"/>
        </w:rPr>
        <w:t>on a bill</w:t>
      </w:r>
      <w:r w:rsidR="00675E11" w:rsidRPr="00A63DBE">
        <w:rPr>
          <w:rFonts w:ascii="Times New Roman" w:hAnsi="Times New Roman"/>
          <w:color w:val="000000" w:themeColor="text1"/>
          <w:sz w:val="28"/>
          <w:szCs w:val="28"/>
        </w:rPr>
        <w:t xml:space="preserve"> and are of no real value.  </w:t>
      </w:r>
      <w:proofErr w:type="gramStart"/>
      <w:r w:rsidR="00A91779" w:rsidRPr="00A63DBE">
        <w:rPr>
          <w:rFonts w:ascii="Times New Roman" w:hAnsi="Times New Roman"/>
          <w:color w:val="000000" w:themeColor="text1"/>
          <w:sz w:val="28"/>
          <w:szCs w:val="19"/>
        </w:rPr>
        <w:t xml:space="preserve">2A Norman J. Singer &amp; J.D. Shambie Singer, </w:t>
      </w:r>
      <w:r w:rsidR="00A91779" w:rsidRPr="00A63DBE">
        <w:rPr>
          <w:rFonts w:ascii="Times New Roman" w:hAnsi="Times New Roman"/>
          <w:i/>
          <w:iCs/>
          <w:color w:val="000000" w:themeColor="text1"/>
          <w:sz w:val="28"/>
          <w:szCs w:val="19"/>
        </w:rPr>
        <w:t>Sutherland Statutes and Statutory Construction</w:t>
      </w:r>
      <w:r w:rsidR="00A91779" w:rsidRPr="00A63DBE">
        <w:rPr>
          <w:rFonts w:ascii="Times New Roman" w:hAnsi="Times New Roman"/>
          <w:color w:val="000000" w:themeColor="text1"/>
          <w:sz w:val="28"/>
          <w:szCs w:val="19"/>
        </w:rPr>
        <w:t xml:space="preserve"> § 48:20 (7th ed.</w:t>
      </w:r>
      <w:r w:rsidR="008E3D29" w:rsidRPr="00A63DBE">
        <w:rPr>
          <w:rFonts w:ascii="Times New Roman" w:hAnsi="Times New Roman"/>
          <w:color w:val="000000" w:themeColor="text1"/>
          <w:sz w:val="28"/>
          <w:szCs w:val="19"/>
        </w:rPr>
        <w:t xml:space="preserve"> </w:t>
      </w:r>
      <w:r w:rsidR="00A91779" w:rsidRPr="00A63DBE">
        <w:rPr>
          <w:rFonts w:ascii="Times New Roman" w:hAnsi="Times New Roman"/>
          <w:color w:val="000000" w:themeColor="text1"/>
          <w:sz w:val="28"/>
          <w:szCs w:val="19"/>
        </w:rPr>
        <w:t>2007)</w:t>
      </w:r>
      <w:r w:rsidR="00675E11" w:rsidRPr="00A63DBE">
        <w:rPr>
          <w:rFonts w:ascii="Times New Roman" w:hAnsi="Times New Roman"/>
          <w:color w:val="000000" w:themeColor="text1"/>
          <w:sz w:val="28"/>
          <w:szCs w:val="19"/>
        </w:rPr>
        <w:t xml:space="preserve"> and</w:t>
      </w:r>
      <w:r w:rsidR="00D111C4" w:rsidRPr="00A63DBE">
        <w:rPr>
          <w:rFonts w:ascii="Times New Roman" w:hAnsi="Times New Roman"/>
          <w:color w:val="000000" w:themeColor="text1"/>
          <w:sz w:val="28"/>
          <w:szCs w:val="19"/>
        </w:rPr>
        <w:t xml:space="preserve"> </w:t>
      </w:r>
      <w:hyperlink r:id="rId49" w:tgtFrame="_top" w:history="1">
        <w:r w:rsidR="00D111C4" w:rsidRPr="00A63DBE">
          <w:rPr>
            <w:rStyle w:val="Hyperlink"/>
            <w:rFonts w:ascii="Times New Roman" w:hAnsi="Times New Roman"/>
            <w:i/>
            <w:iCs/>
            <w:color w:val="000000" w:themeColor="text1"/>
            <w:sz w:val="28"/>
            <w:szCs w:val="19"/>
            <w:u w:val="none"/>
          </w:rPr>
          <w:t>Weinberger v. Rossi,</w:t>
        </w:r>
        <w:r w:rsidR="00D111C4" w:rsidRPr="00A63DBE">
          <w:rPr>
            <w:rStyle w:val="Hyperlink"/>
            <w:rFonts w:ascii="Times New Roman" w:hAnsi="Times New Roman"/>
            <w:color w:val="000000" w:themeColor="text1"/>
            <w:sz w:val="28"/>
            <w:szCs w:val="19"/>
            <w:u w:val="none"/>
          </w:rPr>
          <w:t xml:space="preserve"> 456 U.S. 25, 35 (1982)</w:t>
        </w:r>
        <w:r w:rsidR="00D111C4" w:rsidRPr="00E25E25">
          <w:rPr>
            <w:rStyle w:val="Hyperlink"/>
            <w:rFonts w:ascii="Times New Roman" w:hAnsi="Times New Roman"/>
            <w:color w:val="000000" w:themeColor="text1"/>
            <w:sz w:val="28"/>
            <w:szCs w:val="19"/>
            <w:u w:val="none"/>
          </w:rPr>
          <w:fldChar w:fldCharType="begin"/>
        </w:r>
        <w:r w:rsidR="00D111C4" w:rsidRPr="00E25E25">
          <w:rPr>
            <w:rFonts w:ascii="Times New Roman" w:hAnsi="Times New Roman"/>
          </w:rPr>
          <w:instrText xml:space="preserve"> TA \l "</w:instrText>
        </w:r>
        <w:r w:rsidR="00D111C4" w:rsidRPr="00A63DBE">
          <w:rPr>
            <w:rStyle w:val="Hyperlink"/>
            <w:rFonts w:ascii="Times New Roman" w:hAnsi="Times New Roman"/>
            <w:i/>
            <w:iCs/>
            <w:color w:val="000000" w:themeColor="text1"/>
            <w:sz w:val="28"/>
            <w:szCs w:val="19"/>
            <w:u w:val="none"/>
          </w:rPr>
          <w:instrText>Weinberger v. Rossi,</w:instrText>
        </w:r>
        <w:r w:rsidR="00D111C4" w:rsidRPr="00A63DBE">
          <w:rPr>
            <w:rStyle w:val="Hyperlink"/>
            <w:rFonts w:ascii="Times New Roman" w:hAnsi="Times New Roman"/>
            <w:color w:val="000000" w:themeColor="text1"/>
            <w:sz w:val="28"/>
            <w:szCs w:val="19"/>
            <w:u w:val="none"/>
          </w:rPr>
          <w:instrText xml:space="preserve"> 456 U.S. 25, 35, 102 S.Ct. 1510, 71 L.Ed.2d 715 (1982)</w:instrText>
        </w:r>
        <w:r w:rsidR="00D111C4" w:rsidRPr="00E25E25">
          <w:rPr>
            <w:rFonts w:ascii="Times New Roman" w:hAnsi="Times New Roman"/>
          </w:rPr>
          <w:instrText xml:space="preserve">" \s "Weinberger" \c 1 </w:instrText>
        </w:r>
        <w:r w:rsidR="00D111C4" w:rsidRPr="00E25E25">
          <w:rPr>
            <w:rStyle w:val="Hyperlink"/>
            <w:rFonts w:ascii="Times New Roman" w:hAnsi="Times New Roman"/>
            <w:color w:val="000000" w:themeColor="text1"/>
            <w:sz w:val="28"/>
            <w:szCs w:val="19"/>
            <w:u w:val="none"/>
          </w:rPr>
          <w:fldChar w:fldCharType="end"/>
        </w:r>
      </w:hyperlink>
      <w:r w:rsidR="00675E11" w:rsidRPr="00A63DBE">
        <w:rPr>
          <w:rFonts w:ascii="Times New Roman" w:hAnsi="Times New Roman"/>
          <w:color w:val="000000" w:themeColor="text1"/>
          <w:sz w:val="28"/>
          <w:szCs w:val="19"/>
        </w:rPr>
        <w:t>.</w:t>
      </w:r>
      <w:proofErr w:type="gramEnd"/>
      <w:r w:rsidR="00D111C4" w:rsidRPr="00A63DBE">
        <w:rPr>
          <w:rFonts w:ascii="Times New Roman" w:hAnsi="Times New Roman"/>
          <w:color w:val="000000" w:themeColor="text1"/>
          <w:sz w:val="28"/>
          <w:szCs w:val="19"/>
        </w:rPr>
        <w:t xml:space="preserve"> </w:t>
      </w:r>
      <w:r w:rsidR="0067221F" w:rsidRPr="00A63DBE">
        <w:rPr>
          <w:rFonts w:ascii="Times New Roman" w:hAnsi="Times New Roman"/>
          <w:color w:val="000000" w:themeColor="text1"/>
          <w:sz w:val="28"/>
          <w:szCs w:val="19"/>
        </w:rPr>
        <w:t xml:space="preserve">That is unusually true here.  </w:t>
      </w:r>
      <w:r w:rsidR="00292861" w:rsidRPr="00E25E25">
        <w:rPr>
          <w:rFonts w:ascii="Times New Roman" w:hAnsi="Times New Roman"/>
          <w:color w:val="000000" w:themeColor="text1"/>
          <w:sz w:val="28"/>
          <w:szCs w:val="19"/>
        </w:rPr>
        <w:fldChar w:fldCharType="begin"/>
      </w:r>
      <w:r w:rsidR="00292861" w:rsidRPr="00E25E25">
        <w:rPr>
          <w:rFonts w:ascii="Times New Roman" w:hAnsi="Times New Roman"/>
        </w:rPr>
        <w:instrText xml:space="preserve"> TA \l "</w:instrText>
      </w:r>
      <w:r w:rsidR="00292861" w:rsidRPr="00A63DBE">
        <w:rPr>
          <w:rFonts w:ascii="Times New Roman" w:hAnsi="Times New Roman"/>
          <w:color w:val="000000" w:themeColor="text1"/>
          <w:sz w:val="28"/>
          <w:szCs w:val="19"/>
        </w:rPr>
        <w:instrText xml:space="preserve">Norman J. Singer &amp; J.D. Shambie Singer, </w:instrText>
      </w:r>
      <w:r w:rsidR="00292861" w:rsidRPr="00A63DBE">
        <w:rPr>
          <w:rFonts w:ascii="Times New Roman" w:hAnsi="Times New Roman"/>
          <w:i/>
          <w:iCs/>
          <w:color w:val="000000" w:themeColor="text1"/>
          <w:sz w:val="28"/>
          <w:szCs w:val="19"/>
        </w:rPr>
        <w:instrText>Sutherland Statutes and Statutory Construction</w:instrText>
      </w:r>
      <w:r w:rsidR="00292861" w:rsidRPr="00A63DBE">
        <w:rPr>
          <w:rFonts w:ascii="Times New Roman" w:hAnsi="Times New Roman"/>
          <w:color w:val="000000" w:themeColor="text1"/>
          <w:sz w:val="28"/>
          <w:szCs w:val="19"/>
        </w:rPr>
        <w:instrText xml:space="preserve"> § 48:20 (7th ed.2007)</w:instrText>
      </w:r>
      <w:r w:rsidR="00292861" w:rsidRPr="00E25E25">
        <w:rPr>
          <w:rFonts w:ascii="Times New Roman" w:hAnsi="Times New Roman"/>
        </w:rPr>
        <w:instrText xml:space="preserve">" \s "Sutherland Statutes and Statutory Construction" \c 3 </w:instrText>
      </w:r>
      <w:r w:rsidR="00292861" w:rsidRPr="00E25E25">
        <w:rPr>
          <w:rFonts w:ascii="Times New Roman" w:hAnsi="Times New Roman"/>
          <w:color w:val="000000" w:themeColor="text1"/>
          <w:sz w:val="28"/>
          <w:szCs w:val="19"/>
        </w:rPr>
        <w:fldChar w:fldCharType="end"/>
      </w:r>
      <w:r w:rsidR="003F1E8C" w:rsidRPr="00A63DBE">
        <w:rPr>
          <w:rFonts w:ascii="Times New Roman" w:hAnsi="Times New Roman"/>
          <w:color w:val="000000" w:themeColor="text1"/>
          <w:sz w:val="28"/>
          <w:szCs w:val="28"/>
        </w:rPr>
        <w:t>I</w:t>
      </w:r>
      <w:r w:rsidR="00295B74" w:rsidRPr="00A63DBE">
        <w:rPr>
          <w:rFonts w:ascii="Times New Roman" w:hAnsi="Times New Roman"/>
          <w:color w:val="000000" w:themeColor="text1"/>
          <w:sz w:val="28"/>
          <w:szCs w:val="28"/>
        </w:rPr>
        <w:t xml:space="preserve">t is </w:t>
      </w:r>
      <w:r w:rsidR="00FB5CB9" w:rsidRPr="00A63DBE">
        <w:rPr>
          <w:rFonts w:ascii="Times New Roman" w:hAnsi="Times New Roman"/>
          <w:color w:val="000000" w:themeColor="text1"/>
          <w:sz w:val="28"/>
          <w:szCs w:val="28"/>
        </w:rPr>
        <w:t>now well</w:t>
      </w:r>
      <w:r w:rsidR="00295B74" w:rsidRPr="00A63DBE">
        <w:rPr>
          <w:rFonts w:ascii="Times New Roman" w:hAnsi="Times New Roman"/>
          <w:color w:val="000000" w:themeColor="text1"/>
          <w:sz w:val="28"/>
          <w:szCs w:val="28"/>
        </w:rPr>
        <w:t xml:space="preserve"> understood (and </w:t>
      </w:r>
      <w:r w:rsidR="007D23E3" w:rsidRPr="00A63DBE">
        <w:rPr>
          <w:rFonts w:ascii="Times New Roman" w:hAnsi="Times New Roman"/>
          <w:color w:val="000000" w:themeColor="text1"/>
          <w:sz w:val="28"/>
          <w:szCs w:val="28"/>
        </w:rPr>
        <w:t xml:space="preserve">repeatedly </w:t>
      </w:r>
      <w:r w:rsidR="00295B74" w:rsidRPr="00A63DBE">
        <w:rPr>
          <w:rFonts w:ascii="Times New Roman" w:hAnsi="Times New Roman"/>
          <w:color w:val="000000" w:themeColor="text1"/>
          <w:sz w:val="28"/>
          <w:szCs w:val="28"/>
        </w:rPr>
        <w:t xml:space="preserve">judicially recognized) that this Committee Report </w:t>
      </w:r>
      <w:r w:rsidR="00065688" w:rsidRPr="00A63DBE">
        <w:rPr>
          <w:rFonts w:ascii="Times New Roman" w:hAnsi="Times New Roman"/>
          <w:color w:val="000000" w:themeColor="text1"/>
          <w:sz w:val="28"/>
          <w:szCs w:val="28"/>
        </w:rPr>
        <w:t>(</w:t>
      </w:r>
      <w:r w:rsidR="00851071" w:rsidRPr="00A63DBE">
        <w:rPr>
          <w:rFonts w:ascii="Times New Roman" w:hAnsi="Times New Roman"/>
          <w:color w:val="000000" w:themeColor="text1"/>
          <w:sz w:val="28"/>
          <w:szCs w:val="28"/>
        </w:rPr>
        <w:t>109-14</w:t>
      </w:r>
      <w:r w:rsidR="00065688" w:rsidRPr="00A63DBE">
        <w:rPr>
          <w:rFonts w:ascii="Times New Roman" w:hAnsi="Times New Roman"/>
          <w:color w:val="000000" w:themeColor="text1"/>
          <w:sz w:val="28"/>
          <w:szCs w:val="28"/>
        </w:rPr>
        <w:t>)</w:t>
      </w:r>
      <w:r w:rsidR="00A63DBE" w:rsidRPr="00E25E25">
        <w:rPr>
          <w:rFonts w:ascii="Times New Roman" w:hAnsi="Times New Roman"/>
          <w:color w:val="000000" w:themeColor="text1"/>
          <w:sz w:val="28"/>
          <w:szCs w:val="28"/>
        </w:rPr>
        <w:fldChar w:fldCharType="begin"/>
      </w:r>
      <w:r w:rsidR="00A63DBE" w:rsidRPr="00E25E25">
        <w:rPr>
          <w:rFonts w:ascii="Times New Roman" w:hAnsi="Times New Roman"/>
        </w:rPr>
        <w:instrText xml:space="preserve"> TA \s "Senate Judiciary Committee Report 109-14" </w:instrText>
      </w:r>
      <w:r w:rsidR="00A63DBE" w:rsidRPr="00E25E25">
        <w:rPr>
          <w:rFonts w:ascii="Times New Roman" w:hAnsi="Times New Roman"/>
          <w:color w:val="000000" w:themeColor="text1"/>
          <w:sz w:val="28"/>
          <w:szCs w:val="28"/>
        </w:rPr>
        <w:fldChar w:fldCharType="end"/>
      </w:r>
      <w:r w:rsidR="00851071" w:rsidRPr="00A63DBE">
        <w:rPr>
          <w:rFonts w:ascii="Times New Roman" w:hAnsi="Times New Roman"/>
          <w:color w:val="000000" w:themeColor="text1"/>
          <w:sz w:val="28"/>
          <w:szCs w:val="28"/>
        </w:rPr>
        <w:t xml:space="preserve"> </w:t>
      </w:r>
      <w:r w:rsidR="00295B74" w:rsidRPr="00A63DBE">
        <w:rPr>
          <w:rFonts w:ascii="Times New Roman" w:hAnsi="Times New Roman"/>
          <w:color w:val="000000" w:themeColor="text1"/>
          <w:sz w:val="28"/>
          <w:szCs w:val="28"/>
        </w:rPr>
        <w:t xml:space="preserve">is not </w:t>
      </w:r>
      <w:r w:rsidR="00295B74" w:rsidRPr="00E25E25">
        <w:rPr>
          <w:rFonts w:ascii="Times New Roman" w:hAnsi="Times New Roman"/>
          <w:i/>
          <w:color w:val="000000" w:themeColor="text1"/>
          <w:sz w:val="28"/>
          <w:szCs w:val="28"/>
        </w:rPr>
        <w:t>truly</w:t>
      </w:r>
      <w:r w:rsidR="00295B74" w:rsidRPr="00A63DBE">
        <w:rPr>
          <w:rFonts w:ascii="Times New Roman" w:hAnsi="Times New Roman"/>
          <w:color w:val="000000" w:themeColor="text1"/>
          <w:sz w:val="28"/>
          <w:szCs w:val="28"/>
        </w:rPr>
        <w:t xml:space="preserve"> legislative </w:t>
      </w:r>
      <w:r w:rsidR="00295B74" w:rsidRPr="00A63DBE">
        <w:rPr>
          <w:rFonts w:ascii="Times New Roman" w:hAnsi="Times New Roman"/>
          <w:color w:val="000000" w:themeColor="text1"/>
          <w:sz w:val="28"/>
          <w:szCs w:val="28"/>
        </w:rPr>
        <w:lastRenderedPageBreak/>
        <w:t>history at all</w:t>
      </w:r>
      <w:r w:rsidR="00D722AA" w:rsidRPr="00A63DBE">
        <w:rPr>
          <w:rFonts w:ascii="Times New Roman" w:hAnsi="Times New Roman"/>
          <w:color w:val="000000" w:themeColor="text1"/>
          <w:sz w:val="28"/>
          <w:szCs w:val="28"/>
        </w:rPr>
        <w:t xml:space="preserve">, </w:t>
      </w:r>
      <w:r w:rsidR="00295B74" w:rsidRPr="00A63DBE">
        <w:rPr>
          <w:rFonts w:ascii="Times New Roman" w:hAnsi="Times New Roman"/>
          <w:color w:val="000000" w:themeColor="text1"/>
          <w:sz w:val="28"/>
          <w:szCs w:val="28"/>
        </w:rPr>
        <w:t xml:space="preserve">but rather was </w:t>
      </w:r>
      <w:r w:rsidR="008565FC" w:rsidRPr="00E25E25">
        <w:rPr>
          <w:rFonts w:ascii="Times New Roman" w:hAnsi="Times New Roman"/>
          <w:i/>
          <w:color w:val="000000" w:themeColor="text1"/>
          <w:sz w:val="28"/>
          <w:szCs w:val="28"/>
        </w:rPr>
        <w:t xml:space="preserve">written </w:t>
      </w:r>
      <w:r w:rsidR="00F838D7" w:rsidRPr="00E25E25">
        <w:rPr>
          <w:rFonts w:ascii="Times New Roman" w:hAnsi="Times New Roman"/>
          <w:i/>
          <w:color w:val="000000" w:themeColor="text1"/>
          <w:sz w:val="28"/>
          <w:szCs w:val="28"/>
        </w:rPr>
        <w:t xml:space="preserve">well </w:t>
      </w:r>
      <w:r w:rsidR="008565FC" w:rsidRPr="00E25E25">
        <w:rPr>
          <w:rFonts w:ascii="Times New Roman" w:hAnsi="Times New Roman"/>
          <w:i/>
          <w:color w:val="000000" w:themeColor="text1"/>
          <w:sz w:val="28"/>
          <w:szCs w:val="28"/>
        </w:rPr>
        <w:t>after the vote</w:t>
      </w:r>
      <w:r w:rsidR="008565FC" w:rsidRPr="00A63DBE">
        <w:rPr>
          <w:rFonts w:ascii="Times New Roman" w:hAnsi="Times New Roman"/>
          <w:color w:val="000000" w:themeColor="text1"/>
          <w:sz w:val="28"/>
          <w:szCs w:val="28"/>
        </w:rPr>
        <w:t xml:space="preserve"> in </w:t>
      </w:r>
      <w:r w:rsidR="00295B74" w:rsidRPr="00A63DBE">
        <w:rPr>
          <w:rFonts w:ascii="Times New Roman" w:hAnsi="Times New Roman"/>
          <w:color w:val="000000" w:themeColor="text1"/>
          <w:sz w:val="28"/>
          <w:szCs w:val="28"/>
        </w:rPr>
        <w:t>a</w:t>
      </w:r>
      <w:r w:rsidR="008C2F7B" w:rsidRPr="00A63DBE">
        <w:rPr>
          <w:rFonts w:ascii="Times New Roman" w:hAnsi="Times New Roman"/>
          <w:color w:val="000000" w:themeColor="text1"/>
          <w:sz w:val="28"/>
          <w:szCs w:val="28"/>
        </w:rPr>
        <w:t>n intentional</w:t>
      </w:r>
      <w:r w:rsidR="00BF2334">
        <w:rPr>
          <w:rFonts w:ascii="Times New Roman" w:hAnsi="Times New Roman"/>
          <w:color w:val="000000" w:themeColor="text1"/>
          <w:sz w:val="28"/>
          <w:szCs w:val="28"/>
        </w:rPr>
        <w:t xml:space="preserve"> (some say</w:t>
      </w:r>
      <w:r w:rsidR="008C2F7B" w:rsidRPr="00A63DBE">
        <w:rPr>
          <w:rFonts w:ascii="Times New Roman" w:hAnsi="Times New Roman"/>
          <w:color w:val="000000" w:themeColor="text1"/>
          <w:sz w:val="28"/>
          <w:szCs w:val="28"/>
        </w:rPr>
        <w:t>,</w:t>
      </w:r>
      <w:r w:rsidR="00295B74" w:rsidRPr="00A63DBE">
        <w:rPr>
          <w:rFonts w:ascii="Times New Roman" w:hAnsi="Times New Roman"/>
          <w:color w:val="000000" w:themeColor="text1"/>
          <w:sz w:val="28"/>
          <w:szCs w:val="28"/>
        </w:rPr>
        <w:t xml:space="preserve"> cynical</w:t>
      </w:r>
      <w:r w:rsidR="00BF2334">
        <w:rPr>
          <w:rFonts w:ascii="Times New Roman" w:hAnsi="Times New Roman"/>
          <w:color w:val="000000" w:themeColor="text1"/>
          <w:sz w:val="28"/>
          <w:szCs w:val="28"/>
        </w:rPr>
        <w:t>)</w:t>
      </w:r>
      <w:r w:rsidR="00295B74" w:rsidRPr="00A63DBE">
        <w:rPr>
          <w:rFonts w:ascii="Times New Roman" w:hAnsi="Times New Roman"/>
          <w:color w:val="000000" w:themeColor="text1"/>
          <w:sz w:val="28"/>
          <w:szCs w:val="28"/>
        </w:rPr>
        <w:t xml:space="preserve"> effort by </w:t>
      </w:r>
      <w:r w:rsidR="005F7BA7" w:rsidRPr="00A63DBE">
        <w:rPr>
          <w:rFonts w:ascii="Times New Roman" w:hAnsi="Times New Roman"/>
          <w:color w:val="000000" w:themeColor="text1"/>
          <w:sz w:val="28"/>
          <w:szCs w:val="28"/>
        </w:rPr>
        <w:t>partisan</w:t>
      </w:r>
      <w:r w:rsidR="00295B74" w:rsidRPr="00A63DBE">
        <w:rPr>
          <w:rFonts w:ascii="Times New Roman" w:hAnsi="Times New Roman"/>
          <w:color w:val="000000" w:themeColor="text1"/>
          <w:sz w:val="28"/>
          <w:szCs w:val="28"/>
        </w:rPr>
        <w:t xml:space="preserve"> senators</w:t>
      </w:r>
      <w:r w:rsidR="00A97E9E" w:rsidRPr="00A63DBE">
        <w:rPr>
          <w:rFonts w:ascii="Times New Roman" w:hAnsi="Times New Roman"/>
          <w:color w:val="000000" w:themeColor="text1"/>
          <w:sz w:val="28"/>
          <w:szCs w:val="28"/>
        </w:rPr>
        <w:t xml:space="preserve"> to </w:t>
      </w:r>
      <w:r w:rsidR="00AF78D4" w:rsidRPr="00A63DBE">
        <w:rPr>
          <w:rFonts w:ascii="Times New Roman" w:hAnsi="Times New Roman"/>
          <w:color w:val="000000" w:themeColor="text1"/>
          <w:sz w:val="28"/>
          <w:szCs w:val="28"/>
        </w:rPr>
        <w:t>“</w:t>
      </w:r>
      <w:r w:rsidR="00A97E9E" w:rsidRPr="00A63DBE">
        <w:rPr>
          <w:rFonts w:ascii="Times New Roman" w:hAnsi="Times New Roman"/>
          <w:color w:val="000000" w:themeColor="text1"/>
          <w:sz w:val="28"/>
          <w:szCs w:val="28"/>
        </w:rPr>
        <w:t>shape</w:t>
      </w:r>
      <w:r w:rsidR="00AF78D4" w:rsidRPr="00A63DBE">
        <w:rPr>
          <w:rFonts w:ascii="Times New Roman" w:hAnsi="Times New Roman"/>
          <w:color w:val="000000" w:themeColor="text1"/>
          <w:sz w:val="28"/>
          <w:szCs w:val="28"/>
        </w:rPr>
        <w:t xml:space="preserve">” </w:t>
      </w:r>
      <w:r w:rsidR="00E904CC" w:rsidRPr="00A63DBE">
        <w:rPr>
          <w:rFonts w:ascii="Times New Roman" w:hAnsi="Times New Roman"/>
          <w:color w:val="000000" w:themeColor="text1"/>
          <w:sz w:val="28"/>
          <w:szCs w:val="28"/>
        </w:rPr>
        <w:t xml:space="preserve">judicial actions out </w:t>
      </w:r>
      <w:r w:rsidR="00E41ADB" w:rsidRPr="00A63DBE">
        <w:rPr>
          <w:rFonts w:ascii="Times New Roman" w:hAnsi="Times New Roman"/>
          <w:color w:val="000000" w:themeColor="text1"/>
          <w:sz w:val="28"/>
          <w:szCs w:val="28"/>
        </w:rPr>
        <w:t xml:space="preserve">Congress’ </w:t>
      </w:r>
      <w:r w:rsidR="00DA6AB8" w:rsidRPr="00A63DBE">
        <w:rPr>
          <w:rFonts w:ascii="Times New Roman" w:hAnsi="Times New Roman"/>
          <w:color w:val="000000" w:themeColor="text1"/>
          <w:sz w:val="28"/>
          <w:szCs w:val="28"/>
        </w:rPr>
        <w:t>sight</w:t>
      </w:r>
      <w:r w:rsidR="008565FC" w:rsidRPr="00A63DBE">
        <w:rPr>
          <w:rFonts w:ascii="Times New Roman" w:hAnsi="Times New Roman"/>
          <w:color w:val="000000" w:themeColor="text1"/>
          <w:sz w:val="28"/>
          <w:szCs w:val="28"/>
        </w:rPr>
        <w:t>.</w:t>
      </w:r>
    </w:p>
    <w:p w:rsidR="00D46EA8" w:rsidRPr="00A63DBE" w:rsidRDefault="00703CA8" w:rsidP="005C64E8">
      <w:pPr>
        <w:ind w:left="720" w:right="720"/>
        <w:jc w:val="both"/>
        <w:rPr>
          <w:rFonts w:ascii="Times New Roman" w:hAnsi="Times New Roman"/>
          <w:color w:val="000000" w:themeColor="text1"/>
          <w:sz w:val="28"/>
        </w:rPr>
      </w:pPr>
      <w:r w:rsidRPr="00A63DBE">
        <w:rPr>
          <w:rFonts w:ascii="Times New Roman" w:hAnsi="Times New Roman"/>
          <w:color w:val="000000" w:themeColor="text1"/>
          <w:sz w:val="28"/>
        </w:rPr>
        <w:t>[E]</w:t>
      </w:r>
      <w:r w:rsidR="00D46EA8" w:rsidRPr="00A63DBE">
        <w:rPr>
          <w:rFonts w:ascii="Times New Roman" w:hAnsi="Times New Roman"/>
          <w:color w:val="000000" w:themeColor="text1"/>
          <w:sz w:val="28"/>
        </w:rPr>
        <w:t xml:space="preserve">ven if the Committee Report excerpt were relevant, it was issued ten days </w:t>
      </w:r>
      <w:r w:rsidR="00D46EA8" w:rsidRPr="00A63DBE">
        <w:rPr>
          <w:rFonts w:ascii="Times New Roman" w:hAnsi="Times New Roman"/>
          <w:b/>
          <w:bCs/>
          <w:color w:val="000000" w:themeColor="text1"/>
          <w:sz w:val="28"/>
        </w:rPr>
        <w:t>after</w:t>
      </w:r>
      <w:r w:rsidR="00D46EA8" w:rsidRPr="00A63DBE">
        <w:rPr>
          <w:rFonts w:ascii="Times New Roman" w:hAnsi="Times New Roman"/>
          <w:color w:val="000000" w:themeColor="text1"/>
          <w:sz w:val="28"/>
        </w:rPr>
        <w:t xml:space="preserve"> CAFA was enacted, and by a small subset of the voting body of the Senate. Such after-th</w:t>
      </w:r>
      <w:r w:rsidR="00611B1C" w:rsidRPr="00A63DBE">
        <w:rPr>
          <w:rFonts w:ascii="Times New Roman" w:hAnsi="Times New Roman"/>
          <w:color w:val="000000" w:themeColor="text1"/>
          <w:sz w:val="28"/>
        </w:rPr>
        <w:t>e</w:t>
      </w:r>
      <w:r w:rsidR="00821A2A" w:rsidRPr="00A63DBE">
        <w:rPr>
          <w:rFonts w:ascii="Times New Roman" w:hAnsi="Times New Roman"/>
          <w:color w:val="000000" w:themeColor="text1"/>
          <w:sz w:val="28"/>
        </w:rPr>
        <w:t>-</w:t>
      </w:r>
      <w:r w:rsidR="00D46EA8" w:rsidRPr="00A63DBE">
        <w:rPr>
          <w:rFonts w:ascii="Times New Roman" w:hAnsi="Times New Roman"/>
          <w:color w:val="000000" w:themeColor="text1"/>
          <w:sz w:val="28"/>
        </w:rPr>
        <w:t>fact bolstering or “shaping” is a technique of statutory construction this court rejects. This court shares the Ninth Circuit</w:t>
      </w:r>
      <w:r w:rsidR="005E6A28">
        <w:rPr>
          <w:rFonts w:ascii="Times New Roman" w:hAnsi="Times New Roman"/>
          <w:color w:val="000000" w:themeColor="text1"/>
          <w:sz w:val="28"/>
        </w:rPr>
        <w:t>’</w:t>
      </w:r>
      <w:r w:rsidR="00D46EA8" w:rsidRPr="00A63DBE">
        <w:rPr>
          <w:rFonts w:ascii="Times New Roman" w:hAnsi="Times New Roman"/>
          <w:color w:val="000000" w:themeColor="text1"/>
          <w:sz w:val="28"/>
        </w:rPr>
        <w:t xml:space="preserve">s recognition that this belated Committee Report has limited persuasive value. </w:t>
      </w:r>
    </w:p>
    <w:p w:rsidR="00D46EA8" w:rsidRPr="00A63DBE" w:rsidRDefault="00D46EA8" w:rsidP="005C64E8">
      <w:pPr>
        <w:ind w:left="720" w:right="720"/>
        <w:jc w:val="both"/>
        <w:rPr>
          <w:rFonts w:ascii="Times New Roman" w:hAnsi="Times New Roman"/>
          <w:color w:val="000000" w:themeColor="text1"/>
          <w:sz w:val="28"/>
        </w:rPr>
      </w:pPr>
    </w:p>
    <w:p w:rsidR="00725478" w:rsidRPr="00E25E25" w:rsidRDefault="00D46EA8" w:rsidP="00E25E25">
      <w:pPr>
        <w:spacing w:line="480" w:lineRule="auto"/>
        <w:jc w:val="both"/>
        <w:rPr>
          <w:rFonts w:ascii="Times New Roman" w:hAnsi="Times New Roman"/>
          <w:sz w:val="28"/>
        </w:rPr>
      </w:pPr>
      <w:proofErr w:type="gramStart"/>
      <w:r w:rsidRPr="00A63DBE">
        <w:rPr>
          <w:rFonts w:ascii="Times New Roman" w:hAnsi="Times New Roman"/>
          <w:i/>
          <w:iCs/>
          <w:color w:val="000000" w:themeColor="text1"/>
          <w:sz w:val="28"/>
        </w:rPr>
        <w:t xml:space="preserve">Lowery v. Honeywell </w:t>
      </w:r>
      <w:r w:rsidR="00E41ADB" w:rsidRPr="00A63DBE">
        <w:rPr>
          <w:rFonts w:ascii="Times New Roman" w:hAnsi="Times New Roman"/>
          <w:i/>
          <w:iCs/>
          <w:color w:val="000000" w:themeColor="text1"/>
          <w:sz w:val="28"/>
        </w:rPr>
        <w:t>Int’l</w:t>
      </w:r>
      <w:r w:rsidRPr="00A63DBE">
        <w:rPr>
          <w:rFonts w:ascii="Times New Roman" w:hAnsi="Times New Roman"/>
          <w:i/>
          <w:iCs/>
          <w:color w:val="000000" w:themeColor="text1"/>
          <w:sz w:val="28"/>
        </w:rPr>
        <w:t>, Inc.</w:t>
      </w:r>
      <w:r w:rsidRPr="00A63DBE">
        <w:rPr>
          <w:rFonts w:ascii="Times New Roman" w:hAnsi="Times New Roman"/>
          <w:color w:val="000000" w:themeColor="text1"/>
          <w:sz w:val="28"/>
        </w:rPr>
        <w:t>, 460 F. Supp. 2d 1288, 1294 (N.D. Ala. 2006)</w:t>
      </w:r>
      <w:r w:rsidR="008F55D6" w:rsidRPr="00E25E25">
        <w:rPr>
          <w:rFonts w:ascii="Times New Roman" w:hAnsi="Times New Roman"/>
          <w:color w:val="000000" w:themeColor="text1"/>
          <w:sz w:val="28"/>
        </w:rPr>
        <w:fldChar w:fldCharType="begin"/>
      </w:r>
      <w:r w:rsidR="008F55D6" w:rsidRPr="00A63DBE">
        <w:rPr>
          <w:rFonts w:ascii="Times New Roman" w:hAnsi="Times New Roman"/>
          <w:color w:val="000000" w:themeColor="text1"/>
          <w:sz w:val="28"/>
        </w:rPr>
        <w:instrText xml:space="preserve"> TA \l "</w:instrText>
      </w:r>
      <w:r w:rsidR="008F55D6" w:rsidRPr="00A63DBE">
        <w:rPr>
          <w:rFonts w:ascii="Times New Roman" w:hAnsi="Times New Roman"/>
          <w:i/>
          <w:iCs/>
          <w:color w:val="000000" w:themeColor="text1"/>
          <w:sz w:val="28"/>
        </w:rPr>
        <w:instrText>Lowery v. Honeywell Int'l, Inc.</w:instrText>
      </w:r>
      <w:r w:rsidR="008F55D6" w:rsidRPr="00A63DBE">
        <w:rPr>
          <w:rFonts w:ascii="Times New Roman" w:hAnsi="Times New Roman"/>
          <w:color w:val="000000" w:themeColor="text1"/>
          <w:sz w:val="28"/>
        </w:rPr>
        <w:instrText xml:space="preserve">, 460 F. Supp. 2d 1288, 1294-95 (N.D. Ala. 2006)" \s "Lowery" \c 1 </w:instrText>
      </w:r>
      <w:r w:rsidR="008F55D6" w:rsidRPr="00E25E25">
        <w:rPr>
          <w:rFonts w:ascii="Times New Roman" w:hAnsi="Times New Roman"/>
          <w:color w:val="000000" w:themeColor="text1"/>
          <w:sz w:val="28"/>
        </w:rPr>
        <w:fldChar w:fldCharType="end"/>
      </w:r>
      <w:r w:rsidR="0099019F" w:rsidRPr="00A63DBE">
        <w:rPr>
          <w:rFonts w:ascii="Times New Roman" w:hAnsi="Times New Roman"/>
          <w:color w:val="000000" w:themeColor="text1"/>
          <w:sz w:val="28"/>
        </w:rPr>
        <w:t>.</w:t>
      </w:r>
      <w:proofErr w:type="gramEnd"/>
      <w:r w:rsidR="0060357E" w:rsidRPr="00A63DBE">
        <w:rPr>
          <w:rStyle w:val="FootnoteReference"/>
          <w:rFonts w:ascii="Times New Roman" w:hAnsi="Times New Roman"/>
          <w:color w:val="000000" w:themeColor="text1"/>
          <w:sz w:val="28"/>
        </w:rPr>
        <w:footnoteReference w:id="6"/>
      </w:r>
      <w:r w:rsidR="00DC27FE" w:rsidRPr="00A63DBE">
        <w:rPr>
          <w:rStyle w:val="FootnoteReference"/>
          <w:rFonts w:ascii="Times New Roman" w:hAnsi="Times New Roman"/>
          <w:color w:val="000000" w:themeColor="text1"/>
          <w:sz w:val="28"/>
        </w:rPr>
        <w:t xml:space="preserve"> </w:t>
      </w:r>
      <w:r w:rsidR="00AF78D4" w:rsidRPr="00A63DBE">
        <w:rPr>
          <w:rFonts w:ascii="Times New Roman" w:hAnsi="Times New Roman"/>
          <w:color w:val="000000" w:themeColor="text1"/>
          <w:sz w:val="28"/>
        </w:rPr>
        <w:t xml:space="preserve"> </w:t>
      </w:r>
      <w:r w:rsidR="00725478" w:rsidRPr="00A63DBE">
        <w:rPr>
          <w:rFonts w:ascii="Times New Roman" w:hAnsi="Times New Roman"/>
          <w:color w:val="000000" w:themeColor="text1"/>
          <w:sz w:val="28"/>
        </w:rPr>
        <w:t xml:space="preserve">When this </w:t>
      </w:r>
      <w:r w:rsidR="00BF2334">
        <w:rPr>
          <w:rFonts w:ascii="Times New Roman" w:hAnsi="Times New Roman"/>
          <w:color w:val="000000" w:themeColor="text1"/>
          <w:sz w:val="28"/>
        </w:rPr>
        <w:t>i</w:t>
      </w:r>
      <w:r w:rsidR="00F838D7" w:rsidRPr="00A63DBE">
        <w:rPr>
          <w:rFonts w:ascii="Times New Roman" w:hAnsi="Times New Roman"/>
          <w:color w:val="000000" w:themeColor="text1"/>
          <w:sz w:val="28"/>
        </w:rPr>
        <w:t xml:space="preserve">dentical </w:t>
      </w:r>
      <w:r w:rsidR="00C2786D" w:rsidRPr="00A63DBE">
        <w:rPr>
          <w:rFonts w:ascii="Times New Roman" w:hAnsi="Times New Roman"/>
          <w:color w:val="000000" w:themeColor="text1"/>
          <w:sz w:val="28"/>
        </w:rPr>
        <w:t>history</w:t>
      </w:r>
      <w:r w:rsidR="00725478" w:rsidRPr="00A63DBE">
        <w:rPr>
          <w:rFonts w:ascii="Times New Roman" w:hAnsi="Times New Roman"/>
          <w:color w:val="000000" w:themeColor="text1"/>
          <w:sz w:val="28"/>
        </w:rPr>
        <w:t xml:space="preserve"> was previously before this Court, it declined to follow</w:t>
      </w:r>
      <w:r w:rsidR="002A5AA4" w:rsidRPr="00A63DBE">
        <w:rPr>
          <w:rFonts w:ascii="Times New Roman" w:hAnsi="Times New Roman"/>
          <w:color w:val="000000" w:themeColor="text1"/>
          <w:sz w:val="28"/>
        </w:rPr>
        <w:t xml:space="preserve"> the</w:t>
      </w:r>
      <w:r w:rsidR="00725478" w:rsidRPr="00A63DBE">
        <w:rPr>
          <w:rFonts w:ascii="Times New Roman" w:hAnsi="Times New Roman"/>
          <w:color w:val="000000" w:themeColor="text1"/>
          <w:sz w:val="28"/>
        </w:rPr>
        <w:t xml:space="preserve"> report </w:t>
      </w:r>
      <w:r w:rsidR="00DF6638">
        <w:rPr>
          <w:rFonts w:ascii="Times New Roman" w:hAnsi="Times New Roman"/>
          <w:color w:val="000000" w:themeColor="text1"/>
          <w:sz w:val="28"/>
        </w:rPr>
        <w:t>“</w:t>
      </w:r>
      <w:r w:rsidR="00725478" w:rsidRPr="00E25E25">
        <w:rPr>
          <w:rFonts w:ascii="Times New Roman" w:hAnsi="Times New Roman"/>
          <w:sz w:val="28"/>
        </w:rPr>
        <w:t>issued ten days after CAFA was signed by the President</w:t>
      </w:r>
      <w:r w:rsidR="00C2786D" w:rsidRPr="00A63DBE">
        <w:rPr>
          <w:rFonts w:ascii="Times New Roman" w:hAnsi="Times New Roman"/>
          <w:sz w:val="28"/>
        </w:rPr>
        <w:t>.</w:t>
      </w:r>
      <w:r w:rsidR="00DF6638">
        <w:rPr>
          <w:rFonts w:ascii="Times New Roman" w:hAnsi="Times New Roman"/>
          <w:sz w:val="28"/>
        </w:rPr>
        <w:t>”</w:t>
      </w:r>
      <w:r w:rsidR="00C2786D" w:rsidRPr="00A63DBE">
        <w:rPr>
          <w:rFonts w:ascii="Times New Roman" w:hAnsi="Times New Roman"/>
          <w:sz w:val="28"/>
        </w:rPr>
        <w:t xml:space="preserve"> </w:t>
      </w:r>
      <w:r w:rsidR="00725478" w:rsidRPr="00E25E25">
        <w:rPr>
          <w:rFonts w:ascii="Times New Roman" w:hAnsi="Times New Roman"/>
          <w:sz w:val="28"/>
        </w:rPr>
        <w:t xml:space="preserve"> And in a </w:t>
      </w:r>
      <w:r w:rsidR="00572972">
        <w:rPr>
          <w:rFonts w:ascii="Times New Roman" w:hAnsi="Times New Roman"/>
          <w:sz w:val="28"/>
        </w:rPr>
        <w:t>decision</w:t>
      </w:r>
      <w:r w:rsidR="00725478" w:rsidRPr="00E25E25">
        <w:rPr>
          <w:rFonts w:ascii="Times New Roman" w:hAnsi="Times New Roman"/>
          <w:sz w:val="28"/>
        </w:rPr>
        <w:t xml:space="preserve"> under circumstances very close to what is </w:t>
      </w:r>
      <w:r w:rsidR="00C2786D" w:rsidRPr="00A63DBE">
        <w:rPr>
          <w:rFonts w:ascii="Times New Roman" w:hAnsi="Times New Roman"/>
          <w:sz w:val="28"/>
        </w:rPr>
        <w:t>occurring</w:t>
      </w:r>
      <w:r w:rsidR="00725478" w:rsidRPr="00E25E25">
        <w:rPr>
          <w:rFonts w:ascii="Times New Roman" w:hAnsi="Times New Roman"/>
          <w:sz w:val="28"/>
        </w:rPr>
        <w:t xml:space="preserve"> here</w:t>
      </w:r>
      <w:r w:rsidR="00702CB4" w:rsidRPr="00A63DBE">
        <w:rPr>
          <w:rFonts w:ascii="Times New Roman" w:hAnsi="Times New Roman"/>
          <w:sz w:val="28"/>
        </w:rPr>
        <w:t>,</w:t>
      </w:r>
      <w:r w:rsidR="00725478" w:rsidRPr="00E25E25">
        <w:rPr>
          <w:rFonts w:ascii="Times New Roman" w:hAnsi="Times New Roman"/>
          <w:sz w:val="28"/>
        </w:rPr>
        <w:t xml:space="preserve"> </w:t>
      </w:r>
      <w:r w:rsidR="00702CB4" w:rsidRPr="00A63DBE">
        <w:rPr>
          <w:rFonts w:ascii="Times New Roman" w:hAnsi="Times New Roman"/>
          <w:sz w:val="28"/>
        </w:rPr>
        <w:t>held</w:t>
      </w:r>
      <w:r w:rsidR="00725478" w:rsidRPr="00E25E25">
        <w:rPr>
          <w:rFonts w:ascii="Times New Roman" w:hAnsi="Times New Roman"/>
          <w:sz w:val="28"/>
        </w:rPr>
        <w:t>:</w:t>
      </w:r>
    </w:p>
    <w:p w:rsidR="00725478" w:rsidRPr="00A63DBE" w:rsidRDefault="001B7B3A" w:rsidP="00E25E25">
      <w:pPr>
        <w:spacing w:after="200"/>
        <w:ind w:left="720" w:right="720"/>
        <w:jc w:val="both"/>
        <w:rPr>
          <w:rFonts w:ascii="Times New Roman" w:hAnsi="Times New Roman"/>
          <w:sz w:val="28"/>
        </w:rPr>
      </w:pPr>
      <w:r w:rsidRPr="00A63DBE">
        <w:rPr>
          <w:rFonts w:ascii="Times New Roman" w:hAnsi="Times New Roman"/>
          <w:sz w:val="28"/>
        </w:rPr>
        <w:t>[R]</w:t>
      </w:r>
      <w:r w:rsidR="00725478" w:rsidRPr="00E25E25">
        <w:rPr>
          <w:rFonts w:ascii="Times New Roman" w:hAnsi="Times New Roman"/>
          <w:sz w:val="28"/>
        </w:rPr>
        <w:t>eliance on CAFA</w:t>
      </w:r>
      <w:r w:rsidR="00DF6638">
        <w:rPr>
          <w:rFonts w:ascii="Times New Roman" w:hAnsi="Times New Roman"/>
          <w:sz w:val="28"/>
        </w:rPr>
        <w:t>’</w:t>
      </w:r>
      <w:r w:rsidR="00725478" w:rsidRPr="00E25E25">
        <w:rPr>
          <w:rFonts w:ascii="Times New Roman" w:hAnsi="Times New Roman"/>
          <w:sz w:val="28"/>
        </w:rPr>
        <w:t xml:space="preserve">s legislative history is misplaced, for at least two reasons. First, </w:t>
      </w:r>
      <w:r w:rsidR="00725478" w:rsidRPr="00E25E25">
        <w:rPr>
          <w:rFonts w:ascii="Times New Roman" w:hAnsi="Times New Roman"/>
          <w:b/>
          <w:sz w:val="28"/>
        </w:rPr>
        <w:t xml:space="preserve">the actual text of CAFA makes no reference to this </w:t>
      </w:r>
      <w:r w:rsidRPr="00E25E25">
        <w:rPr>
          <w:rFonts w:ascii="Times New Roman" w:hAnsi="Times New Roman"/>
          <w:b/>
          <w:sz w:val="28"/>
        </w:rPr>
        <w:t xml:space="preserve">. . </w:t>
      </w:r>
      <w:proofErr w:type="gramStart"/>
      <w:r w:rsidRPr="00E25E25">
        <w:rPr>
          <w:rFonts w:ascii="Times New Roman" w:hAnsi="Times New Roman"/>
          <w:b/>
          <w:sz w:val="28"/>
        </w:rPr>
        <w:t>.</w:t>
      </w:r>
      <w:r w:rsidR="00725478" w:rsidRPr="00E25E25">
        <w:rPr>
          <w:rFonts w:ascii="Times New Roman" w:hAnsi="Times New Roman"/>
          <w:b/>
          <w:sz w:val="28"/>
        </w:rPr>
        <w:t>legislative</w:t>
      </w:r>
      <w:proofErr w:type="gramEnd"/>
      <w:r w:rsidR="00725478" w:rsidRPr="00E25E25">
        <w:rPr>
          <w:rFonts w:ascii="Times New Roman" w:hAnsi="Times New Roman"/>
          <w:b/>
          <w:sz w:val="28"/>
        </w:rPr>
        <w:t xml:space="preserve"> history</w:t>
      </w:r>
      <w:r w:rsidR="00725478" w:rsidRPr="00E25E25">
        <w:rPr>
          <w:rFonts w:ascii="Times New Roman" w:hAnsi="Times New Roman"/>
          <w:sz w:val="28"/>
        </w:rPr>
        <w:t xml:space="preserve">. </w:t>
      </w:r>
      <w:r w:rsidRPr="00A63DBE">
        <w:rPr>
          <w:rFonts w:ascii="Times New Roman" w:hAnsi="Times New Roman"/>
          <w:sz w:val="28"/>
        </w:rPr>
        <w:t>. . .</w:t>
      </w:r>
      <w:r w:rsidR="00725478" w:rsidRPr="00E25E25">
        <w:rPr>
          <w:rFonts w:ascii="Times New Roman" w:hAnsi="Times New Roman"/>
          <w:sz w:val="28"/>
        </w:rPr>
        <w:t xml:space="preserve">The text of CAFA does not explicitly address </w:t>
      </w:r>
      <w:r w:rsidRPr="00A63DBE">
        <w:rPr>
          <w:rFonts w:ascii="Times New Roman" w:hAnsi="Times New Roman"/>
          <w:sz w:val="28"/>
        </w:rPr>
        <w:t xml:space="preserve">[the alleged interpretation.] </w:t>
      </w:r>
      <w:r w:rsidR="00725478" w:rsidRPr="00E25E25">
        <w:rPr>
          <w:rFonts w:ascii="Times New Roman" w:hAnsi="Times New Roman"/>
          <w:sz w:val="28"/>
        </w:rPr>
        <w:t>Writing for a unanimous panel, Judge Easterbrook went so far as to state that “none [of the statute</w:t>
      </w:r>
      <w:r w:rsidR="00DF6638">
        <w:rPr>
          <w:rFonts w:ascii="Times New Roman" w:hAnsi="Times New Roman"/>
          <w:sz w:val="28"/>
        </w:rPr>
        <w:t>’</w:t>
      </w:r>
      <w:r w:rsidR="00725478" w:rsidRPr="00E25E25">
        <w:rPr>
          <w:rFonts w:ascii="Times New Roman" w:hAnsi="Times New Roman"/>
          <w:sz w:val="28"/>
        </w:rPr>
        <w:t xml:space="preserve">s language] is even arguably relevant” to </w:t>
      </w:r>
      <w:r w:rsidRPr="00A63DBE">
        <w:rPr>
          <w:rFonts w:ascii="Times New Roman" w:hAnsi="Times New Roman"/>
          <w:sz w:val="28"/>
        </w:rPr>
        <w:t>[the alleged interpretation]</w:t>
      </w:r>
      <w:r w:rsidR="00725478" w:rsidRPr="00E25E25">
        <w:rPr>
          <w:rFonts w:ascii="Times New Roman" w:hAnsi="Times New Roman"/>
          <w:sz w:val="28"/>
        </w:rPr>
        <w:t xml:space="preserve">. </w:t>
      </w:r>
      <w:r w:rsidR="00725478" w:rsidRPr="00E25E25">
        <w:rPr>
          <w:rFonts w:ascii="Times New Roman" w:hAnsi="Times New Roman"/>
          <w:i/>
          <w:iCs/>
          <w:sz w:val="28"/>
        </w:rPr>
        <w:t>Brill v. Countrywide Home Loans, Inc.,</w:t>
      </w:r>
      <w:r w:rsidR="00725478" w:rsidRPr="00E25E25">
        <w:rPr>
          <w:rFonts w:ascii="Times New Roman" w:hAnsi="Times New Roman"/>
          <w:sz w:val="28"/>
        </w:rPr>
        <w:t xml:space="preserve"> 427 F.3d 446, 448 (7th </w:t>
      </w:r>
      <w:r w:rsidR="00725478" w:rsidRPr="00E25E25">
        <w:rPr>
          <w:rFonts w:ascii="Times New Roman" w:hAnsi="Times New Roman"/>
          <w:sz w:val="28"/>
        </w:rPr>
        <w:lastRenderedPageBreak/>
        <w:t>Cir.2005)</w:t>
      </w:r>
      <w:r w:rsidR="00A63DBE" w:rsidRPr="00E25E25">
        <w:rPr>
          <w:rFonts w:ascii="Times New Roman" w:hAnsi="Times New Roman"/>
          <w:sz w:val="28"/>
        </w:rPr>
        <w:fldChar w:fldCharType="begin"/>
      </w:r>
      <w:r w:rsidR="00A63DBE" w:rsidRPr="00E25E25">
        <w:rPr>
          <w:rFonts w:ascii="Times New Roman" w:hAnsi="Times New Roman"/>
        </w:rPr>
        <w:instrText xml:space="preserve"> TA \l "</w:instrText>
      </w:r>
      <w:r w:rsidR="00A63DBE" w:rsidRPr="00E25E25">
        <w:rPr>
          <w:rFonts w:ascii="Times New Roman" w:hAnsi="Times New Roman"/>
          <w:i/>
          <w:iCs/>
          <w:sz w:val="28"/>
        </w:rPr>
        <w:instrText>Brill v. Countrywide Home Loans, Inc.,</w:instrText>
      </w:r>
      <w:r w:rsidR="00A63DBE" w:rsidRPr="00E25E25">
        <w:rPr>
          <w:rFonts w:ascii="Times New Roman" w:hAnsi="Times New Roman"/>
          <w:sz w:val="28"/>
        </w:rPr>
        <w:instrText xml:space="preserve"> 427 F.3d 446, 448 (7th Cir.2005)</w:instrText>
      </w:r>
      <w:r w:rsidR="00A63DBE" w:rsidRPr="00E25E25">
        <w:rPr>
          <w:rFonts w:ascii="Times New Roman" w:hAnsi="Times New Roman"/>
        </w:rPr>
        <w:instrText xml:space="preserve">" \s "Brill" \c 1 </w:instrText>
      </w:r>
      <w:r w:rsidR="00A63DBE" w:rsidRPr="00E25E25">
        <w:rPr>
          <w:rFonts w:ascii="Times New Roman" w:hAnsi="Times New Roman"/>
          <w:sz w:val="28"/>
        </w:rPr>
        <w:fldChar w:fldCharType="end"/>
      </w:r>
      <w:r w:rsidR="00725478" w:rsidRPr="00E25E25">
        <w:rPr>
          <w:rFonts w:ascii="Times New Roman" w:hAnsi="Times New Roman"/>
          <w:sz w:val="28"/>
        </w:rPr>
        <w:t>.</w:t>
      </w:r>
      <w:r w:rsidRPr="00A63DBE">
        <w:rPr>
          <w:rFonts w:ascii="Times New Roman" w:hAnsi="Times New Roman"/>
          <w:sz w:val="28"/>
        </w:rPr>
        <w:t>* * *</w:t>
      </w:r>
      <w:r w:rsidR="002A5AA4" w:rsidRPr="00A63DBE">
        <w:rPr>
          <w:rFonts w:ascii="Times New Roman" w:hAnsi="Times New Roman"/>
          <w:sz w:val="28"/>
        </w:rPr>
        <w:t xml:space="preserve"> [similarly]</w:t>
      </w:r>
      <w:r w:rsidRPr="00A63DBE">
        <w:rPr>
          <w:rFonts w:ascii="Times New Roman" w:hAnsi="Times New Roman"/>
          <w:sz w:val="28"/>
        </w:rPr>
        <w:t xml:space="preserve"> </w:t>
      </w:r>
      <w:r w:rsidR="00725478" w:rsidRPr="00E25E25">
        <w:rPr>
          <w:rFonts w:ascii="Times New Roman" w:hAnsi="Times New Roman"/>
          <w:sz w:val="28"/>
        </w:rPr>
        <w:t>the Findings and Purposes say nothing about</w:t>
      </w:r>
      <w:r w:rsidRPr="00A63DBE">
        <w:rPr>
          <w:rFonts w:ascii="Times New Roman" w:hAnsi="Times New Roman"/>
          <w:sz w:val="28"/>
        </w:rPr>
        <w:t xml:space="preserve"> this. . . .</w:t>
      </w:r>
      <w:r w:rsidR="00725478" w:rsidRPr="00E25E25">
        <w:rPr>
          <w:rFonts w:ascii="Times New Roman" w:hAnsi="Times New Roman"/>
          <w:sz w:val="28"/>
        </w:rPr>
        <w:t xml:space="preserve"> </w:t>
      </w:r>
    </w:p>
    <w:p w:rsidR="00FE36F6" w:rsidRPr="00E25E25" w:rsidRDefault="00725478" w:rsidP="00572972">
      <w:pPr>
        <w:spacing w:line="480" w:lineRule="auto"/>
        <w:rPr>
          <w:rFonts w:ascii="Times New Roman" w:hAnsi="Times New Roman"/>
        </w:rPr>
      </w:pPr>
      <w:proofErr w:type="gramStart"/>
      <w:r w:rsidRPr="00E25E25">
        <w:rPr>
          <w:rFonts w:ascii="Times New Roman" w:hAnsi="Times New Roman"/>
          <w:i/>
          <w:iCs/>
          <w:sz w:val="28"/>
        </w:rPr>
        <w:t>Morgan v. Gay</w:t>
      </w:r>
      <w:r w:rsidRPr="00E25E25">
        <w:rPr>
          <w:rFonts w:ascii="Times New Roman" w:hAnsi="Times New Roman"/>
          <w:sz w:val="28"/>
        </w:rPr>
        <w:t>, 471 F.3d 469, 472-73 (3d Cir. 2006)</w:t>
      </w:r>
      <w:r w:rsidR="00A63DBE" w:rsidRPr="00E25E25">
        <w:rPr>
          <w:rFonts w:ascii="Times New Roman" w:hAnsi="Times New Roman"/>
          <w:sz w:val="28"/>
        </w:rPr>
        <w:fldChar w:fldCharType="begin"/>
      </w:r>
      <w:r w:rsidR="00A63DBE" w:rsidRPr="00E25E25">
        <w:rPr>
          <w:rFonts w:ascii="Times New Roman" w:hAnsi="Times New Roman"/>
        </w:rPr>
        <w:instrText xml:space="preserve"> TA \s "Morgan" </w:instrText>
      </w:r>
      <w:r w:rsidR="00A63DBE" w:rsidRPr="00E25E25">
        <w:rPr>
          <w:rFonts w:ascii="Times New Roman" w:hAnsi="Times New Roman"/>
          <w:sz w:val="28"/>
        </w:rPr>
        <w:fldChar w:fldCharType="end"/>
      </w:r>
      <w:r w:rsidR="00C2786D" w:rsidRPr="00A63DBE">
        <w:rPr>
          <w:rFonts w:ascii="Times New Roman" w:hAnsi="Times New Roman"/>
          <w:sz w:val="28"/>
        </w:rPr>
        <w:t>.</w:t>
      </w:r>
      <w:proofErr w:type="gramEnd"/>
      <w:r w:rsidR="00C2786D" w:rsidRPr="00A63DBE">
        <w:rPr>
          <w:rFonts w:ascii="Times New Roman" w:hAnsi="Times New Roman"/>
          <w:sz w:val="28"/>
        </w:rPr>
        <w:t xml:space="preserve"> </w:t>
      </w:r>
      <w:r w:rsidR="00572972">
        <w:rPr>
          <w:rFonts w:ascii="Times New Roman" w:hAnsi="Times New Roman"/>
          <w:sz w:val="28"/>
        </w:rPr>
        <w:t xml:space="preserve"> Indeed, </w:t>
      </w:r>
      <w:r w:rsidR="00C629BC">
        <w:rPr>
          <w:rFonts w:ascii="Times New Roman" w:hAnsi="Times New Roman"/>
          <w:sz w:val="28"/>
        </w:rPr>
        <w:t>t</w:t>
      </w:r>
      <w:r w:rsidR="00FE36F6" w:rsidRPr="00A63DBE">
        <w:rPr>
          <w:rFonts w:ascii="Times New Roman" w:hAnsi="Times New Roman"/>
          <w:color w:val="000000" w:themeColor="text1"/>
          <w:sz w:val="28"/>
          <w:szCs w:val="28"/>
        </w:rPr>
        <w:t xml:space="preserve">he U.S. Supreme Court warned of this </w:t>
      </w:r>
      <w:r w:rsidR="00C629BC">
        <w:rPr>
          <w:rFonts w:ascii="Times New Roman" w:hAnsi="Times New Roman"/>
          <w:color w:val="000000" w:themeColor="text1"/>
          <w:sz w:val="28"/>
          <w:szCs w:val="28"/>
        </w:rPr>
        <w:t xml:space="preserve">exact </w:t>
      </w:r>
      <w:r w:rsidR="00FE36F6" w:rsidRPr="00A63DBE">
        <w:rPr>
          <w:rFonts w:ascii="Times New Roman" w:hAnsi="Times New Roman"/>
          <w:color w:val="000000" w:themeColor="text1"/>
          <w:sz w:val="28"/>
          <w:szCs w:val="28"/>
        </w:rPr>
        <w:t xml:space="preserve">problem </w:t>
      </w:r>
      <w:r w:rsidR="001B7B3A" w:rsidRPr="00A63DBE">
        <w:rPr>
          <w:rFonts w:ascii="Times New Roman" w:hAnsi="Times New Roman"/>
          <w:color w:val="000000" w:themeColor="text1"/>
          <w:sz w:val="28"/>
          <w:szCs w:val="28"/>
        </w:rPr>
        <w:t xml:space="preserve">just </w:t>
      </w:r>
      <w:r w:rsidR="00FA6AF6" w:rsidRPr="00A63DBE">
        <w:rPr>
          <w:rFonts w:ascii="Times New Roman" w:hAnsi="Times New Roman"/>
          <w:color w:val="000000" w:themeColor="text1"/>
          <w:sz w:val="28"/>
          <w:szCs w:val="28"/>
        </w:rPr>
        <w:t xml:space="preserve">prior to </w:t>
      </w:r>
      <w:r w:rsidR="00FA6AF6" w:rsidRPr="00A63DBE">
        <w:rPr>
          <w:rFonts w:ascii="Times New Roman" w:hAnsi="Times New Roman"/>
          <w:i/>
          <w:color w:val="000000" w:themeColor="text1"/>
          <w:sz w:val="28"/>
          <w:szCs w:val="28"/>
        </w:rPr>
        <w:t>Lowery</w:t>
      </w:r>
      <w:r w:rsidR="00703CA8" w:rsidRPr="00A63DBE">
        <w:rPr>
          <w:rFonts w:ascii="Times New Roman" w:hAnsi="Times New Roman"/>
          <w:color w:val="000000" w:themeColor="text1"/>
          <w:sz w:val="28"/>
          <w:szCs w:val="28"/>
        </w:rPr>
        <w:t xml:space="preserve"> </w:t>
      </w:r>
      <w:r w:rsidR="00572972">
        <w:rPr>
          <w:rFonts w:ascii="Times New Roman" w:hAnsi="Times New Roman"/>
          <w:color w:val="000000" w:themeColor="text1"/>
          <w:sz w:val="28"/>
          <w:szCs w:val="28"/>
        </w:rPr>
        <w:t xml:space="preserve">and </w:t>
      </w:r>
      <w:r w:rsidR="00572972" w:rsidRPr="00572972">
        <w:rPr>
          <w:rFonts w:ascii="Times New Roman" w:hAnsi="Times New Roman"/>
          <w:i/>
          <w:color w:val="000000" w:themeColor="text1"/>
          <w:sz w:val="28"/>
          <w:szCs w:val="28"/>
        </w:rPr>
        <w:t>Morgan</w:t>
      </w:r>
      <w:r w:rsidR="00C629BC">
        <w:rPr>
          <w:rFonts w:ascii="Times New Roman" w:hAnsi="Times New Roman"/>
          <w:i/>
          <w:color w:val="000000" w:themeColor="text1"/>
          <w:sz w:val="28"/>
          <w:szCs w:val="28"/>
        </w:rPr>
        <w:t xml:space="preserve"> --</w:t>
      </w:r>
      <w:r w:rsidR="00572972">
        <w:rPr>
          <w:rFonts w:ascii="Times New Roman" w:hAnsi="Times New Roman"/>
          <w:color w:val="000000" w:themeColor="text1"/>
          <w:sz w:val="28"/>
          <w:szCs w:val="28"/>
        </w:rPr>
        <w:t xml:space="preserve"> </w:t>
      </w:r>
      <w:r w:rsidR="00FE36F6" w:rsidRPr="00A63DBE">
        <w:rPr>
          <w:rFonts w:ascii="Times New Roman" w:hAnsi="Times New Roman"/>
          <w:color w:val="000000" w:themeColor="text1"/>
          <w:sz w:val="28"/>
          <w:szCs w:val="28"/>
        </w:rPr>
        <w:t xml:space="preserve">in </w:t>
      </w:r>
      <w:r w:rsidR="00FE36F6" w:rsidRPr="00A63DBE">
        <w:rPr>
          <w:rFonts w:ascii="Times New Roman" w:hAnsi="Times New Roman"/>
          <w:i/>
          <w:iCs/>
          <w:color w:val="000000" w:themeColor="text1"/>
          <w:sz w:val="28"/>
        </w:rPr>
        <w:t>Exxon Mobil Corp. v. Allapattah Serv</w:t>
      </w:r>
      <w:r w:rsidR="001B7B3A" w:rsidRPr="00A63DBE">
        <w:rPr>
          <w:rFonts w:ascii="Times New Roman" w:hAnsi="Times New Roman"/>
          <w:i/>
          <w:iCs/>
          <w:color w:val="000000" w:themeColor="text1"/>
          <w:sz w:val="28"/>
        </w:rPr>
        <w:t>.</w:t>
      </w:r>
      <w:r w:rsidR="00FE36F6" w:rsidRPr="00A63DBE">
        <w:rPr>
          <w:rFonts w:ascii="Times New Roman" w:hAnsi="Times New Roman"/>
          <w:i/>
          <w:iCs/>
          <w:color w:val="000000" w:themeColor="text1"/>
          <w:sz w:val="28"/>
        </w:rPr>
        <w:t xml:space="preserve"> Inc.</w:t>
      </w:r>
      <w:r w:rsidR="00FE36F6" w:rsidRPr="00A63DBE">
        <w:rPr>
          <w:rFonts w:ascii="Times New Roman" w:hAnsi="Times New Roman"/>
          <w:color w:val="000000" w:themeColor="text1"/>
          <w:sz w:val="28"/>
        </w:rPr>
        <w:t>, 545 U.S. 546, 568-69 (2005)</w:t>
      </w:r>
      <w:r w:rsidR="008F55D6" w:rsidRPr="00E25E25">
        <w:rPr>
          <w:rFonts w:ascii="Times New Roman" w:hAnsi="Times New Roman"/>
          <w:color w:val="000000" w:themeColor="text1"/>
          <w:sz w:val="28"/>
        </w:rPr>
        <w:fldChar w:fldCharType="begin"/>
      </w:r>
      <w:r w:rsidR="008F55D6" w:rsidRPr="00A63DBE">
        <w:rPr>
          <w:rFonts w:ascii="Times New Roman" w:hAnsi="Times New Roman"/>
          <w:color w:val="000000" w:themeColor="text1"/>
          <w:sz w:val="28"/>
        </w:rPr>
        <w:instrText xml:space="preserve"> TA \l "</w:instrText>
      </w:r>
      <w:r w:rsidR="008F55D6" w:rsidRPr="00A63DBE">
        <w:rPr>
          <w:rFonts w:ascii="Times New Roman" w:hAnsi="Times New Roman"/>
          <w:i/>
          <w:iCs/>
          <w:color w:val="000000" w:themeColor="text1"/>
          <w:sz w:val="28"/>
        </w:rPr>
        <w:instrText>Exxon Mobil Corp. v. Allapattah Services, Inc.</w:instrText>
      </w:r>
      <w:r w:rsidR="008F55D6" w:rsidRPr="00A63DBE">
        <w:rPr>
          <w:rFonts w:ascii="Times New Roman" w:hAnsi="Times New Roman"/>
          <w:color w:val="000000" w:themeColor="text1"/>
          <w:sz w:val="28"/>
        </w:rPr>
        <w:instrText xml:space="preserve">, 545 U.S. 546, 568-69 (2005)" \s "Exxon Mobil Corp. v. Allapattah" \c 1 </w:instrText>
      </w:r>
      <w:r w:rsidR="008F55D6" w:rsidRPr="00E25E25">
        <w:rPr>
          <w:rFonts w:ascii="Times New Roman" w:hAnsi="Times New Roman"/>
          <w:color w:val="000000" w:themeColor="text1"/>
          <w:sz w:val="28"/>
        </w:rPr>
        <w:fldChar w:fldCharType="end"/>
      </w:r>
    </w:p>
    <w:p w:rsidR="00FE36F6" w:rsidRPr="00A63DBE" w:rsidRDefault="00FE36F6" w:rsidP="005C64E8">
      <w:pPr>
        <w:ind w:left="720" w:right="720"/>
        <w:jc w:val="both"/>
        <w:rPr>
          <w:rFonts w:ascii="Times New Roman" w:hAnsi="Times New Roman"/>
          <w:color w:val="000000" w:themeColor="text1"/>
          <w:sz w:val="28"/>
        </w:rPr>
      </w:pPr>
      <w:r w:rsidRPr="00A63DBE">
        <w:rPr>
          <w:rFonts w:ascii="Times New Roman" w:hAnsi="Times New Roman"/>
          <w:color w:val="000000" w:themeColor="text1"/>
          <w:sz w:val="28"/>
        </w:rPr>
        <w:t xml:space="preserve">As we have repeatedly held, the authoritative statement is the statutory text, not the legislative history or any other extrinsic material. </w:t>
      </w:r>
      <w:r w:rsidR="009B6946" w:rsidRPr="00A63DBE">
        <w:rPr>
          <w:rFonts w:ascii="Times New Roman" w:hAnsi="Times New Roman"/>
          <w:color w:val="000000" w:themeColor="text1"/>
          <w:sz w:val="28"/>
        </w:rPr>
        <w:t xml:space="preserve"> </w:t>
      </w:r>
      <w:r w:rsidRPr="00A63DBE">
        <w:rPr>
          <w:rFonts w:ascii="Times New Roman" w:hAnsi="Times New Roman"/>
          <w:color w:val="000000" w:themeColor="text1"/>
          <w:sz w:val="28"/>
        </w:rPr>
        <w:t xml:space="preserve">Extrinsic materials have a role in statutory interpretation only to the extent they shed a reliable light on the enacting </w:t>
      </w:r>
      <w:r w:rsidR="009B6946" w:rsidRPr="00A63DBE">
        <w:rPr>
          <w:rFonts w:ascii="Times New Roman" w:hAnsi="Times New Roman"/>
          <w:color w:val="000000" w:themeColor="text1"/>
          <w:sz w:val="28"/>
        </w:rPr>
        <w:t xml:space="preserve">Legislature’s </w:t>
      </w:r>
      <w:r w:rsidRPr="00A63DBE">
        <w:rPr>
          <w:rFonts w:ascii="Times New Roman" w:hAnsi="Times New Roman"/>
          <w:color w:val="000000" w:themeColor="text1"/>
          <w:sz w:val="28"/>
        </w:rPr>
        <w:t xml:space="preserve">understanding of otherwise ambiguous terms. </w:t>
      </w:r>
      <w:r w:rsidR="009B6946" w:rsidRPr="00A63DBE">
        <w:rPr>
          <w:rFonts w:ascii="Times New Roman" w:hAnsi="Times New Roman"/>
          <w:color w:val="000000" w:themeColor="text1"/>
          <w:sz w:val="28"/>
        </w:rPr>
        <w:t xml:space="preserve"> </w:t>
      </w:r>
      <w:r w:rsidRPr="00A63DBE">
        <w:rPr>
          <w:rFonts w:ascii="Times New Roman" w:hAnsi="Times New Roman"/>
          <w:color w:val="000000" w:themeColor="text1"/>
          <w:sz w:val="28"/>
        </w:rPr>
        <w:t xml:space="preserve">Not all extrinsic materials are reliable sources of insight into legislative understandings, however, and legislative history in particular is vulnerable to two serious criticisms. </w:t>
      </w:r>
      <w:r w:rsidR="009B6946" w:rsidRPr="00A63DBE">
        <w:rPr>
          <w:rFonts w:ascii="Times New Roman" w:hAnsi="Times New Roman"/>
          <w:color w:val="000000" w:themeColor="text1"/>
          <w:sz w:val="28"/>
        </w:rPr>
        <w:t xml:space="preserve"> </w:t>
      </w:r>
      <w:r w:rsidRPr="00A63DBE">
        <w:rPr>
          <w:rFonts w:ascii="Times New Roman" w:hAnsi="Times New Roman"/>
          <w:color w:val="000000" w:themeColor="text1"/>
          <w:sz w:val="28"/>
        </w:rPr>
        <w:t xml:space="preserve">First, legislative history is itself often murky, ambiguous, and contradictory. </w:t>
      </w:r>
      <w:r w:rsidR="009B6946" w:rsidRPr="00A63DBE">
        <w:rPr>
          <w:rFonts w:ascii="Times New Roman" w:hAnsi="Times New Roman"/>
          <w:color w:val="000000" w:themeColor="text1"/>
          <w:sz w:val="28"/>
        </w:rPr>
        <w:t xml:space="preserve"> </w:t>
      </w:r>
      <w:r w:rsidRPr="00A63DBE">
        <w:rPr>
          <w:rFonts w:ascii="Times New Roman" w:hAnsi="Times New Roman"/>
          <w:color w:val="000000" w:themeColor="text1"/>
          <w:sz w:val="28"/>
        </w:rPr>
        <w:t xml:space="preserve">Judicial investigation of legislative history has a tendency to become, to borrow Judge </w:t>
      </w:r>
      <w:r w:rsidR="009B6946" w:rsidRPr="00A63DBE">
        <w:rPr>
          <w:rFonts w:ascii="Times New Roman" w:hAnsi="Times New Roman"/>
          <w:color w:val="000000" w:themeColor="text1"/>
          <w:sz w:val="28"/>
        </w:rPr>
        <w:t xml:space="preserve">Leventhal’s </w:t>
      </w:r>
      <w:r w:rsidRPr="00A63DBE">
        <w:rPr>
          <w:rFonts w:ascii="Times New Roman" w:hAnsi="Times New Roman"/>
          <w:color w:val="000000" w:themeColor="text1"/>
          <w:sz w:val="28"/>
        </w:rPr>
        <w:t xml:space="preserve">memorable phrase, an exercise in “‘looking over a crowd and picking out your friends.’” See Wald, Some Observations on the Use of Legislative History in the 1981 Supreme Court Term, 68 Iowa L.Rev. </w:t>
      </w:r>
      <w:proofErr w:type="gramStart"/>
      <w:r w:rsidRPr="00A63DBE">
        <w:rPr>
          <w:rFonts w:ascii="Times New Roman" w:hAnsi="Times New Roman"/>
          <w:color w:val="000000" w:themeColor="text1"/>
          <w:sz w:val="28"/>
        </w:rPr>
        <w:t>195, 214 (1983)</w:t>
      </w:r>
      <w:r w:rsidR="00A63DBE" w:rsidRPr="00E25E25">
        <w:rPr>
          <w:rFonts w:ascii="Times New Roman" w:hAnsi="Times New Roman"/>
          <w:color w:val="000000" w:themeColor="text1"/>
          <w:sz w:val="28"/>
        </w:rPr>
        <w:fldChar w:fldCharType="begin"/>
      </w:r>
      <w:r w:rsidR="00A63DBE" w:rsidRPr="00E25E25">
        <w:rPr>
          <w:rFonts w:ascii="Times New Roman" w:hAnsi="Times New Roman"/>
        </w:rPr>
        <w:instrText xml:space="preserve"> TA \l "</w:instrText>
      </w:r>
      <w:r w:rsidR="00A63DBE" w:rsidRPr="00A63DBE">
        <w:rPr>
          <w:rFonts w:ascii="Times New Roman" w:hAnsi="Times New Roman"/>
          <w:color w:val="000000" w:themeColor="text1"/>
          <w:sz w:val="28"/>
        </w:rPr>
        <w:instrText>Wald, Some Observations on the Use of Legislative History in the 1981 Supreme Court Term, 68 Iowa L.Rev. 195, 214 (1983)</w:instrText>
      </w:r>
      <w:r w:rsidR="00A63DBE" w:rsidRPr="00E25E25">
        <w:rPr>
          <w:rFonts w:ascii="Times New Roman" w:hAnsi="Times New Roman"/>
        </w:rPr>
        <w:instrText xml:space="preserve">" \s "Wald, Some Observations on the Use of Legislative History in the 1981 Supreme Court Term, 68 Iowa L.Rev. 195, 214 (1983)" \c 3 </w:instrText>
      </w:r>
      <w:r w:rsidR="00A63DBE" w:rsidRPr="00E25E25">
        <w:rPr>
          <w:rFonts w:ascii="Times New Roman" w:hAnsi="Times New Roman"/>
          <w:color w:val="000000" w:themeColor="text1"/>
          <w:sz w:val="28"/>
        </w:rPr>
        <w:fldChar w:fldCharType="end"/>
      </w:r>
      <w:r w:rsidRPr="00A63DBE">
        <w:rPr>
          <w:rFonts w:ascii="Times New Roman" w:hAnsi="Times New Roman"/>
          <w:color w:val="000000" w:themeColor="text1"/>
          <w:sz w:val="28"/>
        </w:rPr>
        <w:t>.</w:t>
      </w:r>
      <w:proofErr w:type="gramEnd"/>
      <w:r w:rsidRPr="00A63DBE">
        <w:rPr>
          <w:rFonts w:ascii="Times New Roman" w:hAnsi="Times New Roman"/>
          <w:color w:val="000000" w:themeColor="text1"/>
          <w:sz w:val="28"/>
        </w:rPr>
        <w:t xml:space="preserve"> Second, judicial reliance on legislative materials like committee reports, which are not themselves subject to the requirements of Article I, may give unrepresentative committee members—or, </w:t>
      </w:r>
      <w:r w:rsidRPr="00A63DBE">
        <w:rPr>
          <w:rFonts w:ascii="Times New Roman" w:hAnsi="Times New Roman"/>
          <w:b/>
          <w:color w:val="000000" w:themeColor="text1"/>
          <w:sz w:val="28"/>
        </w:rPr>
        <w:t>worse yet, unelected staffers and lobbyists—both the power and the incentive to attempt strategic manipulations of legislative history to secure results they were unable to achieve through the statutory text.</w:t>
      </w:r>
      <w:r w:rsidRPr="00A63DBE">
        <w:rPr>
          <w:rFonts w:ascii="Times New Roman" w:hAnsi="Times New Roman"/>
          <w:color w:val="000000" w:themeColor="text1"/>
          <w:sz w:val="28"/>
        </w:rPr>
        <w:t xml:space="preserve"> </w:t>
      </w:r>
      <w:r w:rsidR="002A5AA4" w:rsidRPr="00A63DBE">
        <w:rPr>
          <w:rFonts w:ascii="Times New Roman" w:hAnsi="Times New Roman"/>
          <w:color w:val="000000" w:themeColor="text1"/>
          <w:sz w:val="28"/>
        </w:rPr>
        <w:t xml:space="preserve"> (</w:t>
      </w:r>
      <w:r w:rsidR="00434062" w:rsidRPr="00A63DBE">
        <w:rPr>
          <w:rFonts w:ascii="Times New Roman" w:hAnsi="Times New Roman"/>
          <w:color w:val="000000" w:themeColor="text1"/>
          <w:sz w:val="28"/>
        </w:rPr>
        <w:t>Emphasis added.)</w:t>
      </w:r>
    </w:p>
    <w:p w:rsidR="00FE36F6" w:rsidRPr="00A63DBE" w:rsidRDefault="00FE36F6" w:rsidP="005C64E8">
      <w:pPr>
        <w:ind w:left="720" w:right="720"/>
        <w:jc w:val="both"/>
        <w:rPr>
          <w:rFonts w:ascii="Times New Roman" w:hAnsi="Times New Roman"/>
          <w:color w:val="000000" w:themeColor="text1"/>
          <w:sz w:val="28"/>
        </w:rPr>
      </w:pPr>
    </w:p>
    <w:p w:rsidR="00C629BC" w:rsidRDefault="00322E90" w:rsidP="006C3021">
      <w:pPr>
        <w:spacing w:line="480" w:lineRule="auto"/>
        <w:jc w:val="both"/>
        <w:rPr>
          <w:rFonts w:ascii="Times New Roman" w:hAnsi="Times New Roman"/>
          <w:color w:val="000000" w:themeColor="text1"/>
          <w:sz w:val="28"/>
        </w:rPr>
      </w:pPr>
      <w:r w:rsidRPr="00A63DBE">
        <w:rPr>
          <w:rFonts w:ascii="Times New Roman" w:hAnsi="Times New Roman"/>
          <w:color w:val="000000" w:themeColor="text1"/>
          <w:sz w:val="28"/>
        </w:rPr>
        <w:t xml:space="preserve">To cut off an entire class and </w:t>
      </w:r>
      <w:r w:rsidR="003A357A" w:rsidRPr="00A63DBE">
        <w:rPr>
          <w:rFonts w:ascii="Times New Roman" w:hAnsi="Times New Roman"/>
          <w:color w:val="000000" w:themeColor="text1"/>
          <w:sz w:val="28"/>
        </w:rPr>
        <w:t xml:space="preserve">a </w:t>
      </w:r>
      <w:r w:rsidRPr="00A63DBE">
        <w:rPr>
          <w:rFonts w:ascii="Times New Roman" w:hAnsi="Times New Roman"/>
          <w:color w:val="000000" w:themeColor="text1"/>
          <w:sz w:val="28"/>
        </w:rPr>
        <w:t xml:space="preserve">type of cases </w:t>
      </w:r>
      <w:r w:rsidR="00A66DC2" w:rsidRPr="00A63DBE">
        <w:rPr>
          <w:rFonts w:ascii="Times New Roman" w:hAnsi="Times New Roman"/>
          <w:color w:val="000000" w:themeColor="text1"/>
          <w:sz w:val="28"/>
        </w:rPr>
        <w:t xml:space="preserve">from CAFA protection </w:t>
      </w:r>
      <w:r w:rsidRPr="00A63DBE">
        <w:rPr>
          <w:rFonts w:ascii="Times New Roman" w:hAnsi="Times New Roman"/>
          <w:color w:val="000000" w:themeColor="text1"/>
          <w:sz w:val="28"/>
        </w:rPr>
        <w:t xml:space="preserve">based </w:t>
      </w:r>
      <w:r w:rsidR="008C2F7B" w:rsidRPr="00A63DBE">
        <w:rPr>
          <w:rFonts w:ascii="Times New Roman" w:hAnsi="Times New Roman"/>
          <w:i/>
          <w:color w:val="000000" w:themeColor="text1"/>
          <w:sz w:val="28"/>
        </w:rPr>
        <w:t>solely</w:t>
      </w:r>
      <w:r w:rsidR="008C2F7B" w:rsidRPr="00A63DBE">
        <w:rPr>
          <w:rFonts w:ascii="Times New Roman" w:hAnsi="Times New Roman"/>
          <w:color w:val="000000" w:themeColor="text1"/>
          <w:sz w:val="28"/>
        </w:rPr>
        <w:t xml:space="preserve"> </w:t>
      </w:r>
      <w:r w:rsidRPr="00A63DBE">
        <w:rPr>
          <w:rFonts w:ascii="Times New Roman" w:hAnsi="Times New Roman"/>
          <w:color w:val="000000" w:themeColor="text1"/>
          <w:sz w:val="28"/>
        </w:rPr>
        <w:t xml:space="preserve">on a manipulated </w:t>
      </w:r>
      <w:r w:rsidR="007429BE" w:rsidRPr="00A63DBE">
        <w:rPr>
          <w:rFonts w:ascii="Times New Roman" w:hAnsi="Times New Roman"/>
          <w:color w:val="000000" w:themeColor="text1"/>
          <w:sz w:val="28"/>
        </w:rPr>
        <w:t>‘non</w:t>
      </w:r>
      <w:r w:rsidR="008C2F7B" w:rsidRPr="00A63DBE">
        <w:rPr>
          <w:rFonts w:ascii="Times New Roman" w:hAnsi="Times New Roman"/>
          <w:color w:val="000000" w:themeColor="text1"/>
          <w:sz w:val="28"/>
        </w:rPr>
        <w:t>-</w:t>
      </w:r>
      <w:r w:rsidR="007429BE" w:rsidRPr="00A63DBE">
        <w:rPr>
          <w:rFonts w:ascii="Times New Roman" w:hAnsi="Times New Roman"/>
          <w:color w:val="000000" w:themeColor="text1"/>
          <w:sz w:val="28"/>
        </w:rPr>
        <w:t xml:space="preserve">history’ </w:t>
      </w:r>
      <w:r w:rsidRPr="00A63DBE">
        <w:rPr>
          <w:rFonts w:ascii="Times New Roman" w:hAnsi="Times New Roman"/>
          <w:color w:val="000000" w:themeColor="text1"/>
          <w:sz w:val="28"/>
        </w:rPr>
        <w:t xml:space="preserve">is wrong. </w:t>
      </w:r>
      <w:r w:rsidR="00DA6AB8" w:rsidRPr="00A63DBE">
        <w:rPr>
          <w:rFonts w:ascii="Times New Roman" w:hAnsi="Times New Roman"/>
          <w:color w:val="000000" w:themeColor="text1"/>
          <w:sz w:val="28"/>
        </w:rPr>
        <w:t xml:space="preserve">The facial language says </w:t>
      </w:r>
      <w:r w:rsidR="00DA6AB8" w:rsidRPr="00E25E25">
        <w:rPr>
          <w:rFonts w:ascii="Times New Roman" w:hAnsi="Times New Roman"/>
          <w:i/>
          <w:color w:val="000000" w:themeColor="text1"/>
          <w:sz w:val="28"/>
        </w:rPr>
        <w:t>nothing</w:t>
      </w:r>
      <w:r w:rsidR="00DA6AB8" w:rsidRPr="00A63DBE">
        <w:rPr>
          <w:rFonts w:ascii="Times New Roman" w:hAnsi="Times New Roman"/>
          <w:color w:val="000000" w:themeColor="text1"/>
          <w:sz w:val="28"/>
        </w:rPr>
        <w:t xml:space="preserve"> of this</w:t>
      </w:r>
      <w:r w:rsidR="00702CB4" w:rsidRPr="00A63DBE">
        <w:rPr>
          <w:rFonts w:ascii="Times New Roman" w:hAnsi="Times New Roman"/>
          <w:color w:val="000000" w:themeColor="text1"/>
          <w:sz w:val="28"/>
        </w:rPr>
        <w:t xml:space="preserve">, </w:t>
      </w:r>
      <w:r w:rsidR="00DA6AB8" w:rsidRPr="00A63DBE">
        <w:rPr>
          <w:rFonts w:ascii="Times New Roman" w:hAnsi="Times New Roman"/>
          <w:color w:val="000000" w:themeColor="text1"/>
          <w:sz w:val="28"/>
        </w:rPr>
        <w:t xml:space="preserve">nor does any valid </w:t>
      </w:r>
      <w:r w:rsidR="00C64DBA">
        <w:rPr>
          <w:rFonts w:ascii="Times New Roman" w:hAnsi="Times New Roman"/>
          <w:color w:val="000000" w:themeColor="text1"/>
          <w:sz w:val="28"/>
        </w:rPr>
        <w:t xml:space="preserve">legislative </w:t>
      </w:r>
      <w:r w:rsidR="00DA6AB8" w:rsidRPr="00A63DBE">
        <w:rPr>
          <w:rFonts w:ascii="Times New Roman" w:hAnsi="Times New Roman"/>
          <w:color w:val="000000" w:themeColor="text1"/>
          <w:sz w:val="28"/>
        </w:rPr>
        <w:t xml:space="preserve">history.  </w:t>
      </w:r>
      <w:r w:rsidR="003764CD" w:rsidRPr="00A63DBE">
        <w:rPr>
          <w:rFonts w:ascii="Times New Roman" w:hAnsi="Times New Roman"/>
          <w:color w:val="000000" w:themeColor="text1"/>
          <w:sz w:val="28"/>
        </w:rPr>
        <w:t xml:space="preserve">Moreover, </w:t>
      </w:r>
      <w:r w:rsidR="00C629BC">
        <w:rPr>
          <w:rFonts w:ascii="Times New Roman" w:hAnsi="Times New Roman"/>
          <w:color w:val="000000" w:themeColor="text1"/>
          <w:sz w:val="28"/>
        </w:rPr>
        <w:t xml:space="preserve">all of the </w:t>
      </w:r>
      <w:r w:rsidR="003764CD" w:rsidRPr="00A63DBE">
        <w:rPr>
          <w:rFonts w:ascii="Times New Roman" w:hAnsi="Times New Roman"/>
          <w:color w:val="000000" w:themeColor="text1"/>
          <w:sz w:val="28"/>
        </w:rPr>
        <w:t>d</w:t>
      </w:r>
      <w:r w:rsidR="0037700C" w:rsidRPr="00A63DBE">
        <w:rPr>
          <w:rFonts w:ascii="Times New Roman" w:hAnsi="Times New Roman"/>
          <w:color w:val="000000" w:themeColor="text1"/>
          <w:sz w:val="28"/>
        </w:rPr>
        <w:t xml:space="preserve">ecisions which find </w:t>
      </w:r>
      <w:r w:rsidR="00702CB4" w:rsidRPr="00A63DBE">
        <w:rPr>
          <w:rFonts w:ascii="Times New Roman" w:hAnsi="Times New Roman"/>
          <w:color w:val="000000" w:themeColor="text1"/>
          <w:sz w:val="28"/>
        </w:rPr>
        <w:t xml:space="preserve">Congressional </w:t>
      </w:r>
      <w:r w:rsidR="0037700C" w:rsidRPr="00A63DBE">
        <w:rPr>
          <w:rFonts w:ascii="Times New Roman" w:hAnsi="Times New Roman"/>
          <w:color w:val="000000" w:themeColor="text1"/>
          <w:sz w:val="28"/>
        </w:rPr>
        <w:t xml:space="preserve">intent to exclude </w:t>
      </w:r>
      <w:r w:rsidR="00C7694E" w:rsidRPr="00A63DBE">
        <w:rPr>
          <w:rFonts w:ascii="Times New Roman" w:hAnsi="Times New Roman"/>
          <w:color w:val="000000" w:themeColor="text1"/>
          <w:sz w:val="28"/>
        </w:rPr>
        <w:t>“</w:t>
      </w:r>
      <w:r w:rsidR="00BF4E82" w:rsidRPr="00A63DBE">
        <w:rPr>
          <w:rFonts w:ascii="Times New Roman" w:hAnsi="Times New Roman"/>
          <w:color w:val="000000" w:themeColor="text1"/>
          <w:sz w:val="28"/>
        </w:rPr>
        <w:t>cases involving environmental torts such as a chemical spill</w:t>
      </w:r>
      <w:r w:rsidR="00C7694E" w:rsidRPr="00A63DBE">
        <w:rPr>
          <w:rFonts w:ascii="Times New Roman" w:hAnsi="Times New Roman"/>
          <w:color w:val="000000" w:themeColor="text1"/>
          <w:sz w:val="28"/>
        </w:rPr>
        <w:t xml:space="preserve">” </w:t>
      </w:r>
      <w:r w:rsidR="00BF4E82" w:rsidRPr="00A63DBE">
        <w:rPr>
          <w:rFonts w:ascii="Times New Roman" w:hAnsi="Times New Roman"/>
          <w:color w:val="000000" w:themeColor="text1"/>
          <w:sz w:val="28"/>
        </w:rPr>
        <w:t>can al</w:t>
      </w:r>
      <w:r w:rsidR="008C2F7B" w:rsidRPr="00A63DBE">
        <w:rPr>
          <w:rFonts w:ascii="Times New Roman" w:hAnsi="Times New Roman"/>
          <w:color w:val="000000" w:themeColor="text1"/>
          <w:sz w:val="28"/>
        </w:rPr>
        <w:t xml:space="preserve">l be traced back to this sham. </w:t>
      </w:r>
      <w:r w:rsidR="00702CB4" w:rsidRPr="00A63DBE">
        <w:rPr>
          <w:rFonts w:ascii="Times New Roman" w:hAnsi="Times New Roman"/>
          <w:color w:val="000000" w:themeColor="text1"/>
          <w:sz w:val="28"/>
        </w:rPr>
        <w:t xml:space="preserve"> </w:t>
      </w:r>
    </w:p>
    <w:p w:rsidR="0060357E" w:rsidRPr="00A63DBE" w:rsidRDefault="00C629BC" w:rsidP="006C3021">
      <w:pPr>
        <w:spacing w:line="480" w:lineRule="auto"/>
        <w:jc w:val="both"/>
        <w:rPr>
          <w:rFonts w:ascii="Times New Roman" w:hAnsi="Times New Roman"/>
          <w:color w:val="000000" w:themeColor="text1"/>
          <w:sz w:val="28"/>
          <w:szCs w:val="21"/>
        </w:rPr>
      </w:pPr>
      <w:r>
        <w:rPr>
          <w:rFonts w:ascii="Times New Roman" w:hAnsi="Times New Roman"/>
          <w:color w:val="000000" w:themeColor="text1"/>
          <w:sz w:val="28"/>
        </w:rPr>
        <w:lastRenderedPageBreak/>
        <w:tab/>
        <w:t>In fact, t</w:t>
      </w:r>
      <w:r w:rsidR="00DA6AB8" w:rsidRPr="00A63DBE">
        <w:rPr>
          <w:rFonts w:ascii="Times New Roman" w:hAnsi="Times New Roman"/>
          <w:color w:val="000000" w:themeColor="text1"/>
          <w:sz w:val="28"/>
        </w:rPr>
        <w:t>he contrary intent is probably true -- for i</w:t>
      </w:r>
      <w:r w:rsidR="00BF4E82" w:rsidRPr="00A63DBE">
        <w:rPr>
          <w:rFonts w:ascii="Times New Roman" w:hAnsi="Times New Roman"/>
          <w:color w:val="000000" w:themeColor="text1"/>
          <w:sz w:val="28"/>
        </w:rPr>
        <w:t>f anything can be gleaned from the</w:t>
      </w:r>
      <w:r w:rsidR="00207618" w:rsidRPr="00A63DBE">
        <w:rPr>
          <w:rFonts w:ascii="Times New Roman" w:hAnsi="Times New Roman"/>
          <w:color w:val="000000" w:themeColor="text1"/>
          <w:sz w:val="28"/>
        </w:rPr>
        <w:t xml:space="preserve"> </w:t>
      </w:r>
      <w:r w:rsidR="00322E90" w:rsidRPr="00A63DBE">
        <w:rPr>
          <w:rFonts w:ascii="Times New Roman" w:hAnsi="Times New Roman"/>
          <w:color w:val="000000" w:themeColor="text1"/>
          <w:sz w:val="28"/>
        </w:rPr>
        <w:t xml:space="preserve">admittedly contentious and unhelpful </w:t>
      </w:r>
      <w:r w:rsidR="00C7694E" w:rsidRPr="00A63DBE">
        <w:rPr>
          <w:rFonts w:ascii="Times New Roman" w:hAnsi="Times New Roman"/>
          <w:color w:val="000000" w:themeColor="text1"/>
          <w:sz w:val="28"/>
        </w:rPr>
        <w:t>“</w:t>
      </w:r>
      <w:r w:rsidR="00207618" w:rsidRPr="00A63DBE">
        <w:rPr>
          <w:rFonts w:ascii="Times New Roman" w:hAnsi="Times New Roman"/>
          <w:color w:val="000000" w:themeColor="text1"/>
          <w:sz w:val="28"/>
        </w:rPr>
        <w:t>real</w:t>
      </w:r>
      <w:r w:rsidR="00C7694E" w:rsidRPr="00A63DBE">
        <w:rPr>
          <w:rFonts w:ascii="Times New Roman" w:hAnsi="Times New Roman"/>
          <w:color w:val="000000" w:themeColor="text1"/>
          <w:sz w:val="28"/>
        </w:rPr>
        <w:t xml:space="preserve">” </w:t>
      </w:r>
      <w:r w:rsidR="00207618" w:rsidRPr="00A63DBE">
        <w:rPr>
          <w:rFonts w:ascii="Times New Roman" w:hAnsi="Times New Roman"/>
          <w:color w:val="000000" w:themeColor="text1"/>
          <w:sz w:val="28"/>
        </w:rPr>
        <w:t>legislative history</w:t>
      </w:r>
      <w:r w:rsidR="00EB11B9" w:rsidRPr="00A63DBE">
        <w:rPr>
          <w:rFonts w:ascii="Times New Roman" w:hAnsi="Times New Roman"/>
          <w:color w:val="000000" w:themeColor="text1"/>
          <w:sz w:val="28"/>
        </w:rPr>
        <w:t xml:space="preserve"> of CAFA </w:t>
      </w:r>
      <w:r w:rsidR="00EB11B9" w:rsidRPr="00E25E25">
        <w:rPr>
          <w:rFonts w:ascii="Times New Roman" w:hAnsi="Times New Roman"/>
          <w:i/>
          <w:color w:val="000000" w:themeColor="text1"/>
          <w:sz w:val="28"/>
        </w:rPr>
        <w:t>mass actions</w:t>
      </w:r>
      <w:r w:rsidR="00BF4E82" w:rsidRPr="00A63DBE">
        <w:rPr>
          <w:rFonts w:ascii="Times New Roman" w:hAnsi="Times New Roman"/>
          <w:color w:val="000000" w:themeColor="text1"/>
          <w:sz w:val="28"/>
        </w:rPr>
        <w:t>, it would be the exact opposite.  In t</w:t>
      </w:r>
      <w:r w:rsidR="0060357E" w:rsidRPr="00A63DBE">
        <w:rPr>
          <w:rFonts w:ascii="Times New Roman" w:hAnsi="Times New Roman"/>
          <w:color w:val="000000" w:themeColor="text1"/>
          <w:sz w:val="28"/>
        </w:rPr>
        <w:t xml:space="preserve">he </w:t>
      </w:r>
      <w:r w:rsidR="00BF4E82" w:rsidRPr="00A63DBE">
        <w:rPr>
          <w:rFonts w:ascii="Times New Roman" w:hAnsi="Times New Roman"/>
          <w:color w:val="000000" w:themeColor="text1"/>
          <w:sz w:val="28"/>
        </w:rPr>
        <w:t>(</w:t>
      </w:r>
      <w:r w:rsidR="0060357E" w:rsidRPr="00A63DBE">
        <w:rPr>
          <w:rFonts w:ascii="Times New Roman" w:hAnsi="Times New Roman"/>
          <w:color w:val="000000" w:themeColor="text1"/>
          <w:sz w:val="28"/>
        </w:rPr>
        <w:t>heated</w:t>
      </w:r>
      <w:r w:rsidR="00BF4E82" w:rsidRPr="00A63DBE">
        <w:rPr>
          <w:rFonts w:ascii="Times New Roman" w:hAnsi="Times New Roman"/>
          <w:color w:val="000000" w:themeColor="text1"/>
          <w:sz w:val="28"/>
        </w:rPr>
        <w:t>)</w:t>
      </w:r>
      <w:r w:rsidR="0060357E" w:rsidRPr="00A63DBE">
        <w:rPr>
          <w:rFonts w:ascii="Times New Roman" w:hAnsi="Times New Roman"/>
          <w:color w:val="000000" w:themeColor="text1"/>
          <w:sz w:val="28"/>
        </w:rPr>
        <w:t xml:space="preserve"> </w:t>
      </w:r>
      <w:r w:rsidR="00207618" w:rsidRPr="00A63DBE">
        <w:rPr>
          <w:rFonts w:ascii="Times New Roman" w:hAnsi="Times New Roman"/>
          <w:color w:val="000000" w:themeColor="text1"/>
          <w:sz w:val="28"/>
        </w:rPr>
        <w:t xml:space="preserve">discussion that occurred when the bill was being </w:t>
      </w:r>
      <w:r w:rsidR="005D1549" w:rsidRPr="00A63DBE">
        <w:rPr>
          <w:rFonts w:ascii="Times New Roman" w:hAnsi="Times New Roman"/>
          <w:color w:val="000000" w:themeColor="text1"/>
          <w:sz w:val="28"/>
        </w:rPr>
        <w:t>debated</w:t>
      </w:r>
      <w:r w:rsidR="00EB11B9" w:rsidRPr="00A63DBE">
        <w:rPr>
          <w:rFonts w:ascii="Times New Roman" w:hAnsi="Times New Roman"/>
          <w:color w:val="000000" w:themeColor="text1"/>
          <w:sz w:val="28"/>
        </w:rPr>
        <w:t xml:space="preserve"> </w:t>
      </w:r>
      <w:r w:rsidR="00A66DC2" w:rsidRPr="00A63DBE">
        <w:rPr>
          <w:rFonts w:ascii="Times New Roman" w:hAnsi="Times New Roman"/>
          <w:color w:val="000000" w:themeColor="text1"/>
          <w:sz w:val="28"/>
        </w:rPr>
        <w:t xml:space="preserve">on the floor, </w:t>
      </w:r>
      <w:r w:rsidR="00207618" w:rsidRPr="00A63DBE">
        <w:rPr>
          <w:rFonts w:ascii="Times New Roman" w:hAnsi="Times New Roman"/>
          <w:color w:val="000000" w:themeColor="text1"/>
          <w:sz w:val="28"/>
        </w:rPr>
        <w:t>Senator Lott explicitly distingu</w:t>
      </w:r>
      <w:r w:rsidR="005D1549" w:rsidRPr="00A63DBE">
        <w:rPr>
          <w:rFonts w:ascii="Times New Roman" w:hAnsi="Times New Roman"/>
          <w:color w:val="000000" w:themeColor="text1"/>
          <w:sz w:val="28"/>
        </w:rPr>
        <w:t xml:space="preserve">ished between mass actions and </w:t>
      </w:r>
      <w:r w:rsidR="00702CB4" w:rsidRPr="00E25E25">
        <w:rPr>
          <w:rFonts w:ascii="Times New Roman" w:hAnsi="Times New Roman"/>
          <w:i/>
          <w:color w:val="000000" w:themeColor="text1"/>
          <w:sz w:val="28"/>
          <w:u w:val="single"/>
        </w:rPr>
        <w:t>exactly</w:t>
      </w:r>
      <w:r w:rsidR="00702CB4" w:rsidRPr="00A63DBE">
        <w:rPr>
          <w:rFonts w:ascii="Times New Roman" w:hAnsi="Times New Roman"/>
          <w:color w:val="000000" w:themeColor="text1"/>
          <w:sz w:val="28"/>
        </w:rPr>
        <w:t xml:space="preserve"> </w:t>
      </w:r>
      <w:r w:rsidR="005D1549" w:rsidRPr="00A63DBE">
        <w:rPr>
          <w:rFonts w:ascii="Times New Roman" w:hAnsi="Times New Roman"/>
          <w:color w:val="000000" w:themeColor="text1"/>
          <w:sz w:val="28"/>
        </w:rPr>
        <w:t>the type of</w:t>
      </w:r>
      <w:r w:rsidR="00207618" w:rsidRPr="00A63DBE">
        <w:rPr>
          <w:rFonts w:ascii="Times New Roman" w:hAnsi="Times New Roman"/>
          <w:color w:val="000000" w:themeColor="text1"/>
          <w:sz w:val="28"/>
        </w:rPr>
        <w:t xml:space="preserve"> continuous</w:t>
      </w:r>
      <w:r w:rsidR="0060357E" w:rsidRPr="00A63DBE">
        <w:rPr>
          <w:rFonts w:ascii="Times New Roman" w:hAnsi="Times New Roman"/>
          <w:color w:val="000000" w:themeColor="text1"/>
          <w:sz w:val="28"/>
        </w:rPr>
        <w:t xml:space="preserve"> tort described by Judge Bartle. </w:t>
      </w:r>
      <w:r w:rsidR="00EB11B9" w:rsidRPr="00A63DBE">
        <w:rPr>
          <w:rFonts w:ascii="Times New Roman" w:hAnsi="Times New Roman"/>
          <w:color w:val="000000" w:themeColor="text1"/>
          <w:sz w:val="28"/>
        </w:rPr>
        <w:t xml:space="preserve"> </w:t>
      </w:r>
      <w:r w:rsidR="0060357E" w:rsidRPr="00A63DBE">
        <w:rPr>
          <w:rFonts w:ascii="Times New Roman" w:hAnsi="Times New Roman"/>
          <w:color w:val="000000" w:themeColor="text1"/>
          <w:sz w:val="28"/>
          <w:szCs w:val="21"/>
        </w:rPr>
        <w:t xml:space="preserve">Lott </w:t>
      </w:r>
      <w:r w:rsidR="0091703E" w:rsidRPr="00A63DBE">
        <w:rPr>
          <w:rFonts w:ascii="Times New Roman" w:hAnsi="Times New Roman"/>
          <w:color w:val="000000" w:themeColor="text1"/>
          <w:sz w:val="28"/>
          <w:szCs w:val="21"/>
        </w:rPr>
        <w:t xml:space="preserve">defended </w:t>
      </w:r>
      <w:r w:rsidR="0060357E" w:rsidRPr="00A63DBE">
        <w:rPr>
          <w:rFonts w:ascii="Times New Roman" w:hAnsi="Times New Roman"/>
          <w:color w:val="000000" w:themeColor="text1"/>
          <w:sz w:val="28"/>
          <w:szCs w:val="21"/>
        </w:rPr>
        <w:t xml:space="preserve">the </w:t>
      </w:r>
      <w:r w:rsidR="0060357E" w:rsidRPr="00A63DBE">
        <w:rPr>
          <w:rFonts w:ascii="Times New Roman" w:hAnsi="Times New Roman"/>
          <w:bCs/>
          <w:i/>
          <w:color w:val="000000" w:themeColor="text1"/>
          <w:sz w:val="28"/>
          <w:szCs w:val="21"/>
        </w:rPr>
        <w:t>mass</w:t>
      </w:r>
      <w:r w:rsidR="0060357E" w:rsidRPr="00A63DBE">
        <w:rPr>
          <w:rFonts w:ascii="Times New Roman" w:hAnsi="Times New Roman"/>
          <w:i/>
          <w:color w:val="000000" w:themeColor="text1"/>
          <w:sz w:val="28"/>
          <w:szCs w:val="21"/>
        </w:rPr>
        <w:t xml:space="preserve"> </w:t>
      </w:r>
      <w:r w:rsidR="0060357E" w:rsidRPr="00A63DBE">
        <w:rPr>
          <w:rFonts w:ascii="Times New Roman" w:hAnsi="Times New Roman"/>
          <w:bCs/>
          <w:i/>
          <w:color w:val="000000" w:themeColor="text1"/>
          <w:sz w:val="28"/>
          <w:szCs w:val="21"/>
        </w:rPr>
        <w:t>action</w:t>
      </w:r>
      <w:r w:rsidR="0060357E" w:rsidRPr="00A63DBE">
        <w:rPr>
          <w:rFonts w:ascii="Times New Roman" w:hAnsi="Times New Roman"/>
          <w:color w:val="000000" w:themeColor="text1"/>
          <w:sz w:val="28"/>
          <w:szCs w:val="21"/>
        </w:rPr>
        <w:t xml:space="preserve"> provision by arguing:</w:t>
      </w:r>
    </w:p>
    <w:p w:rsidR="00AA0536" w:rsidRPr="00E25E25" w:rsidRDefault="00702CB4" w:rsidP="00E25E25">
      <w:pPr>
        <w:ind w:left="720" w:right="720"/>
        <w:jc w:val="both"/>
        <w:rPr>
          <w:rFonts w:ascii="Times New Roman" w:hAnsi="Times New Roman"/>
          <w:sz w:val="28"/>
          <w:szCs w:val="28"/>
        </w:rPr>
      </w:pPr>
      <w:r w:rsidRPr="00A63DBE">
        <w:rPr>
          <w:rFonts w:ascii="Times New Roman" w:hAnsi="Times New Roman"/>
          <w:sz w:val="28"/>
          <w:szCs w:val="28"/>
        </w:rPr>
        <w:t>T</w:t>
      </w:r>
      <w:r w:rsidR="00AA0536" w:rsidRPr="00E25E25">
        <w:rPr>
          <w:rFonts w:ascii="Times New Roman" w:hAnsi="Times New Roman"/>
          <w:sz w:val="28"/>
          <w:szCs w:val="28"/>
        </w:rPr>
        <w:t xml:space="preserve">he mass action section was specifically included to prevent plaintiffs’ lawyers from making this end run. . . .Under the mass action provision, defendants will be able to remove these mass actions to Federal court </w:t>
      </w:r>
      <w:r w:rsidR="00AA0536" w:rsidRPr="00E25E25">
        <w:rPr>
          <w:rFonts w:ascii="Times New Roman" w:hAnsi="Times New Roman"/>
          <w:b/>
          <w:sz w:val="28"/>
          <w:szCs w:val="28"/>
        </w:rPr>
        <w:t>under the same circumstances in which they will be able to remove class actions</w:t>
      </w:r>
      <w:r w:rsidR="00AA0536" w:rsidRPr="00E25E25">
        <w:rPr>
          <w:rFonts w:ascii="Times New Roman" w:hAnsi="Times New Roman"/>
          <w:sz w:val="28"/>
          <w:szCs w:val="28"/>
        </w:rPr>
        <w:t xml:space="preserve">. However, a Federal court would only exercise jurisdiction over those claims meeting the $75,000 minimum threshold. To be clear, in order for a Federal court to take jurisdiction over a mass action, under this bill there must be more than 100 plaintiffs, minimal diversity must exist, and the total amount in controversy must exceed $5 million. In other words, the same safeguards that apply to removal of class actions would apply to mass actions. Mass actions cannot be removed to Federal court if they fall into one of four categories: One, </w:t>
      </w:r>
      <w:r w:rsidR="00AA0536" w:rsidRPr="00E25E25">
        <w:rPr>
          <w:rFonts w:ascii="Times New Roman" w:hAnsi="Times New Roman"/>
          <w:b/>
          <w:sz w:val="28"/>
          <w:szCs w:val="28"/>
        </w:rPr>
        <w:t xml:space="preserve">if all the claims arise out of </w:t>
      </w:r>
      <w:r w:rsidR="00AA0536" w:rsidRPr="00E25E25">
        <w:rPr>
          <w:rFonts w:ascii="Times New Roman" w:hAnsi="Times New Roman"/>
          <w:b/>
          <w:bCs/>
          <w:i/>
          <w:sz w:val="28"/>
          <w:szCs w:val="28"/>
        </w:rPr>
        <w:t>an event or occurrence</w:t>
      </w:r>
      <w:r w:rsidR="00AA0536" w:rsidRPr="00E25E25">
        <w:rPr>
          <w:rFonts w:ascii="Times New Roman" w:hAnsi="Times New Roman"/>
          <w:b/>
          <w:bCs/>
          <w:sz w:val="28"/>
          <w:szCs w:val="28"/>
        </w:rPr>
        <w:t xml:space="preserve"> </w:t>
      </w:r>
      <w:r w:rsidR="00AA0536" w:rsidRPr="00E25E25">
        <w:rPr>
          <w:rFonts w:ascii="Times New Roman" w:hAnsi="Times New Roman"/>
          <w:b/>
          <w:sz w:val="28"/>
          <w:szCs w:val="28"/>
        </w:rPr>
        <w:t xml:space="preserve">that happened in the State where the action was filed and that resulted in injuries only in that State or contiguous States. . . </w:t>
      </w:r>
      <w:r w:rsidR="00AA0536" w:rsidRPr="00E25E25">
        <w:rPr>
          <w:rFonts w:ascii="Times New Roman" w:hAnsi="Times New Roman"/>
          <w:sz w:val="28"/>
          <w:szCs w:val="28"/>
        </w:rPr>
        <w:t>.</w:t>
      </w:r>
      <w:r w:rsidR="00AA0536" w:rsidRPr="00E25E25">
        <w:rPr>
          <w:rFonts w:ascii="Times New Roman" w:hAnsi="Times New Roman"/>
          <w:b/>
          <w:bCs/>
          <w:sz w:val="28"/>
          <w:szCs w:val="28"/>
        </w:rPr>
        <w:t xml:space="preserve">Some of my colleagues will oppose </w:t>
      </w:r>
      <w:r w:rsidR="00AA0536" w:rsidRPr="00E25E25">
        <w:rPr>
          <w:rFonts w:ascii="Times New Roman" w:hAnsi="Times New Roman"/>
          <w:b/>
          <w:bCs/>
          <w:i/>
          <w:sz w:val="28"/>
          <w:szCs w:val="28"/>
          <w:u w:val="single"/>
        </w:rPr>
        <w:t>this</w:t>
      </w:r>
      <w:r w:rsidR="00AA0536" w:rsidRPr="00E25E25">
        <w:rPr>
          <w:rFonts w:ascii="Times New Roman" w:hAnsi="Times New Roman"/>
          <w:b/>
          <w:bCs/>
          <w:sz w:val="28"/>
          <w:szCs w:val="28"/>
        </w:rPr>
        <w:t xml:space="preserve"> mass actions provision and will want to gut it </w:t>
      </w:r>
      <w:r w:rsidR="00AA0536" w:rsidRPr="00E25E25">
        <w:rPr>
          <w:rFonts w:ascii="Times New Roman" w:hAnsi="Times New Roman"/>
          <w:b/>
          <w:bCs/>
          <w:i/>
          <w:sz w:val="28"/>
          <w:szCs w:val="28"/>
        </w:rPr>
        <w:t>by making an effort to confuse mass actions with mass torts</w:t>
      </w:r>
      <w:r w:rsidR="00AA0536" w:rsidRPr="00E25E25">
        <w:rPr>
          <w:rFonts w:ascii="Times New Roman" w:hAnsi="Times New Roman"/>
          <w:b/>
          <w:bCs/>
          <w:sz w:val="28"/>
          <w:szCs w:val="28"/>
        </w:rPr>
        <w:t>. I realize we are kind of getting into a legalese discussion, but words make a difference when you are considering a bill such as this. I am very concerned that the real motive is to render this provision meaningless. . . .Mass torts and mass actions are not the same</w:t>
      </w:r>
      <w:r w:rsidR="00AA0536" w:rsidRPr="00E25E25">
        <w:rPr>
          <w:rFonts w:ascii="Times New Roman" w:hAnsi="Times New Roman"/>
          <w:sz w:val="28"/>
          <w:szCs w:val="28"/>
        </w:rPr>
        <w:t>. The phrase ‘‘mass torts’’ refers to a situation in which many persons are injured by the same underlying cause, such as a single explosion, a series of events, or exposure to a particular product. In contrast, the phrase ‘‘mass action’’ refers to a specific type of lawsuit in which a large number of plaintiffs seek to have all their claims adjudicated in one combined trial. Mass actions are basically disguised class actions.</w:t>
      </w:r>
      <w:r w:rsidR="00A55AB6" w:rsidRPr="00A63DBE">
        <w:rPr>
          <w:rFonts w:ascii="Times New Roman" w:hAnsi="Times New Roman"/>
          <w:sz w:val="28"/>
          <w:szCs w:val="28"/>
        </w:rPr>
        <w:t xml:space="preserve"> </w:t>
      </w:r>
    </w:p>
    <w:p w:rsidR="00207618" w:rsidRPr="00A63DBE" w:rsidRDefault="00AA0536" w:rsidP="00207618">
      <w:pPr>
        <w:ind w:left="720" w:right="720"/>
        <w:rPr>
          <w:rFonts w:ascii="Times New Roman" w:hAnsi="Times New Roman"/>
          <w:color w:val="000000" w:themeColor="text1"/>
          <w:sz w:val="28"/>
          <w:szCs w:val="21"/>
        </w:rPr>
      </w:pPr>
      <w:r w:rsidRPr="00A63DBE" w:rsidDel="00AA0536">
        <w:rPr>
          <w:rFonts w:ascii="Times New Roman" w:hAnsi="Times New Roman"/>
          <w:bCs/>
          <w:color w:val="000000" w:themeColor="text1"/>
          <w:sz w:val="28"/>
          <w:szCs w:val="21"/>
        </w:rPr>
        <w:t xml:space="preserve"> </w:t>
      </w:r>
    </w:p>
    <w:p w:rsidR="00065688" w:rsidRPr="00A63DBE" w:rsidRDefault="00207618" w:rsidP="00207618">
      <w:pPr>
        <w:spacing w:line="480" w:lineRule="auto"/>
        <w:jc w:val="both"/>
        <w:rPr>
          <w:rFonts w:ascii="Times New Roman" w:hAnsi="Times New Roman"/>
          <w:color w:val="000000" w:themeColor="text1"/>
          <w:sz w:val="28"/>
          <w:szCs w:val="21"/>
        </w:rPr>
      </w:pPr>
      <w:r w:rsidRPr="00A63DBE">
        <w:rPr>
          <w:rFonts w:ascii="Times New Roman" w:hAnsi="Times New Roman"/>
          <w:color w:val="000000" w:themeColor="text1"/>
          <w:sz w:val="28"/>
          <w:szCs w:val="21"/>
        </w:rPr>
        <w:lastRenderedPageBreak/>
        <w:t xml:space="preserve">151 Cong. Rec. </w:t>
      </w:r>
      <w:r w:rsidR="00EB11B9" w:rsidRPr="00A63DBE">
        <w:rPr>
          <w:rFonts w:ascii="Times New Roman" w:hAnsi="Times New Roman"/>
          <w:color w:val="000000" w:themeColor="text1"/>
          <w:sz w:val="28"/>
          <w:szCs w:val="21"/>
        </w:rPr>
        <w:t>S1082 (daily ed. Feb. 8, 2005)</w:t>
      </w:r>
      <w:r w:rsidR="003A357A" w:rsidRPr="00E25E25">
        <w:rPr>
          <w:rFonts w:ascii="Times New Roman" w:hAnsi="Times New Roman"/>
          <w:color w:val="000000" w:themeColor="text1"/>
          <w:sz w:val="28"/>
          <w:szCs w:val="21"/>
        </w:rPr>
        <w:fldChar w:fldCharType="begin"/>
      </w:r>
      <w:r w:rsidR="003A357A" w:rsidRPr="00E25E25">
        <w:rPr>
          <w:rFonts w:ascii="Times New Roman" w:hAnsi="Times New Roman"/>
        </w:rPr>
        <w:instrText xml:space="preserve"> TA \l "</w:instrText>
      </w:r>
      <w:r w:rsidR="003A357A" w:rsidRPr="00A63DBE">
        <w:rPr>
          <w:rFonts w:ascii="Times New Roman" w:hAnsi="Times New Roman"/>
          <w:color w:val="000000" w:themeColor="text1"/>
          <w:sz w:val="28"/>
          <w:szCs w:val="21"/>
        </w:rPr>
        <w:instrText>151 Cong. Rec. S1082 (daily ed. Feb. 8, 2005)</w:instrText>
      </w:r>
      <w:r w:rsidR="003A357A" w:rsidRPr="00E25E25">
        <w:rPr>
          <w:rFonts w:ascii="Times New Roman" w:hAnsi="Times New Roman"/>
        </w:rPr>
        <w:instrText xml:space="preserve">" \s "151 Cong. Rec. S1082 (daily ed. Feb. 8, 2005)" \c 3 </w:instrText>
      </w:r>
      <w:r w:rsidR="003A357A" w:rsidRPr="00E25E25">
        <w:rPr>
          <w:rFonts w:ascii="Times New Roman" w:hAnsi="Times New Roman"/>
          <w:color w:val="000000" w:themeColor="text1"/>
          <w:sz w:val="28"/>
          <w:szCs w:val="21"/>
        </w:rPr>
        <w:fldChar w:fldCharType="end"/>
      </w:r>
      <w:r w:rsidR="00EB11B9" w:rsidRPr="00A63DBE">
        <w:rPr>
          <w:rFonts w:ascii="Times New Roman" w:hAnsi="Times New Roman"/>
          <w:color w:val="000000" w:themeColor="text1"/>
          <w:sz w:val="28"/>
          <w:szCs w:val="21"/>
        </w:rPr>
        <w:t xml:space="preserve"> (emphasis added)</w:t>
      </w:r>
      <w:r w:rsidR="000D4996" w:rsidRPr="00A63DBE">
        <w:rPr>
          <w:rFonts w:ascii="Times New Roman" w:hAnsi="Times New Roman"/>
          <w:color w:val="000000" w:themeColor="text1"/>
          <w:sz w:val="28"/>
          <w:szCs w:val="21"/>
        </w:rPr>
        <w:t>.</w:t>
      </w:r>
      <w:r w:rsidR="00BF4E82" w:rsidRPr="00A63DBE">
        <w:rPr>
          <w:rFonts w:ascii="Times New Roman" w:hAnsi="Times New Roman"/>
          <w:color w:val="000000" w:themeColor="text1"/>
          <w:sz w:val="28"/>
          <w:szCs w:val="21"/>
        </w:rPr>
        <w:t xml:space="preserve"> </w:t>
      </w:r>
      <w:r w:rsidR="00065688" w:rsidRPr="00A63DBE">
        <w:rPr>
          <w:rFonts w:ascii="Times New Roman" w:hAnsi="Times New Roman"/>
          <w:color w:val="000000" w:themeColor="text1"/>
          <w:sz w:val="28"/>
          <w:szCs w:val="21"/>
        </w:rPr>
        <w:t xml:space="preserve">This is </w:t>
      </w:r>
      <w:r w:rsidR="00065688" w:rsidRPr="00C629BC">
        <w:rPr>
          <w:rFonts w:ascii="Times New Roman" w:hAnsi="Times New Roman"/>
          <w:i/>
          <w:color w:val="000000" w:themeColor="text1"/>
          <w:sz w:val="28"/>
          <w:szCs w:val="21"/>
        </w:rPr>
        <w:t>exactly</w:t>
      </w:r>
      <w:r w:rsidR="00065688" w:rsidRPr="00A63DBE">
        <w:rPr>
          <w:rFonts w:ascii="Times New Roman" w:hAnsi="Times New Roman"/>
          <w:color w:val="000000" w:themeColor="text1"/>
          <w:sz w:val="28"/>
          <w:szCs w:val="21"/>
        </w:rPr>
        <w:t xml:space="preserve"> what the Senator railed against -- a thinly disguised class action, one whic</w:t>
      </w:r>
      <w:r w:rsidR="00AB3669">
        <w:rPr>
          <w:rFonts w:ascii="Times New Roman" w:hAnsi="Times New Roman"/>
          <w:color w:val="000000" w:themeColor="text1"/>
          <w:sz w:val="28"/>
          <w:szCs w:val="21"/>
        </w:rPr>
        <w:t>h CAFA was designed to address but is being circumvented</w:t>
      </w:r>
      <w:r w:rsidR="00C629BC">
        <w:rPr>
          <w:rFonts w:ascii="Times New Roman" w:hAnsi="Times New Roman"/>
          <w:color w:val="000000" w:themeColor="text1"/>
          <w:sz w:val="28"/>
          <w:szCs w:val="21"/>
        </w:rPr>
        <w:t xml:space="preserve"> by classification as a mass tort</w:t>
      </w:r>
      <w:r w:rsidR="00AB3669">
        <w:rPr>
          <w:rFonts w:ascii="Times New Roman" w:hAnsi="Times New Roman"/>
          <w:color w:val="000000" w:themeColor="text1"/>
          <w:sz w:val="28"/>
          <w:szCs w:val="21"/>
        </w:rPr>
        <w:t>.</w:t>
      </w:r>
    </w:p>
    <w:p w:rsidR="00207618" w:rsidRPr="00A63DBE" w:rsidRDefault="00065688" w:rsidP="00207618">
      <w:pPr>
        <w:spacing w:line="480" w:lineRule="auto"/>
        <w:jc w:val="both"/>
        <w:rPr>
          <w:rFonts w:ascii="Times New Roman" w:hAnsi="Times New Roman"/>
          <w:color w:val="000000" w:themeColor="text1"/>
          <w:sz w:val="28"/>
          <w:szCs w:val="21"/>
        </w:rPr>
      </w:pPr>
      <w:r w:rsidRPr="00A63DBE">
        <w:rPr>
          <w:rFonts w:ascii="Times New Roman" w:hAnsi="Times New Roman"/>
          <w:color w:val="000000" w:themeColor="text1"/>
          <w:sz w:val="28"/>
          <w:szCs w:val="21"/>
        </w:rPr>
        <w:tab/>
        <w:t>Thus, t</w:t>
      </w:r>
      <w:r w:rsidR="00322E90" w:rsidRPr="00A63DBE">
        <w:rPr>
          <w:rFonts w:ascii="Times New Roman" w:hAnsi="Times New Roman"/>
          <w:color w:val="000000" w:themeColor="text1"/>
          <w:sz w:val="28"/>
          <w:szCs w:val="21"/>
        </w:rPr>
        <w:t xml:space="preserve">here was </w:t>
      </w:r>
      <w:r w:rsidR="00322E90" w:rsidRPr="00A63DBE">
        <w:rPr>
          <w:rFonts w:ascii="Times New Roman" w:hAnsi="Times New Roman"/>
          <w:i/>
          <w:color w:val="000000" w:themeColor="text1"/>
          <w:sz w:val="28"/>
          <w:szCs w:val="21"/>
          <w:u w:val="single"/>
        </w:rPr>
        <w:t>no</w:t>
      </w:r>
      <w:r w:rsidR="00322E90" w:rsidRPr="00A63DBE">
        <w:rPr>
          <w:rFonts w:ascii="Times New Roman" w:hAnsi="Times New Roman"/>
          <w:color w:val="000000" w:themeColor="text1"/>
          <w:sz w:val="28"/>
          <w:szCs w:val="21"/>
        </w:rPr>
        <w:t xml:space="preserve"> pre-vote stated intent to </w:t>
      </w:r>
      <w:r w:rsidR="007429BE" w:rsidRPr="00A63DBE">
        <w:rPr>
          <w:rFonts w:ascii="Times New Roman" w:hAnsi="Times New Roman"/>
          <w:color w:val="000000" w:themeColor="text1"/>
          <w:sz w:val="28"/>
          <w:szCs w:val="21"/>
        </w:rPr>
        <w:t xml:space="preserve">‘exclude’ </w:t>
      </w:r>
      <w:r w:rsidR="00322E90" w:rsidRPr="00A63DBE">
        <w:rPr>
          <w:rFonts w:ascii="Times New Roman" w:hAnsi="Times New Roman"/>
          <w:color w:val="000000" w:themeColor="text1"/>
          <w:sz w:val="28"/>
          <w:szCs w:val="21"/>
        </w:rPr>
        <w:t xml:space="preserve">these types of cases from the </w:t>
      </w:r>
      <w:r w:rsidR="00C629BC">
        <w:rPr>
          <w:rFonts w:ascii="Times New Roman" w:hAnsi="Times New Roman"/>
          <w:color w:val="000000" w:themeColor="text1"/>
          <w:sz w:val="28"/>
          <w:szCs w:val="21"/>
        </w:rPr>
        <w:t xml:space="preserve">CAFA </w:t>
      </w:r>
      <w:r w:rsidR="00322E90" w:rsidRPr="00A63DBE">
        <w:rPr>
          <w:rFonts w:ascii="Times New Roman" w:hAnsi="Times New Roman"/>
          <w:color w:val="000000" w:themeColor="text1"/>
          <w:sz w:val="28"/>
          <w:szCs w:val="21"/>
        </w:rPr>
        <w:t>exclusion</w:t>
      </w:r>
      <w:r w:rsidR="00B12F29" w:rsidRPr="00A63DBE">
        <w:rPr>
          <w:rFonts w:ascii="Times New Roman" w:hAnsi="Times New Roman"/>
          <w:color w:val="000000" w:themeColor="text1"/>
          <w:sz w:val="28"/>
          <w:szCs w:val="21"/>
        </w:rPr>
        <w:t xml:space="preserve"> -- nothing discussing exclusion of environmental issues </w:t>
      </w:r>
      <w:r w:rsidR="00C629BC">
        <w:rPr>
          <w:rFonts w:ascii="Times New Roman" w:hAnsi="Times New Roman"/>
          <w:color w:val="000000" w:themeColor="text1"/>
          <w:sz w:val="28"/>
          <w:szCs w:val="21"/>
        </w:rPr>
        <w:t>such as</w:t>
      </w:r>
      <w:r w:rsidR="00B12F29" w:rsidRPr="00A63DBE">
        <w:rPr>
          <w:rFonts w:ascii="Times New Roman" w:hAnsi="Times New Roman"/>
          <w:color w:val="000000" w:themeColor="text1"/>
          <w:sz w:val="28"/>
          <w:szCs w:val="21"/>
        </w:rPr>
        <w:t xml:space="preserve"> spills</w:t>
      </w:r>
      <w:r w:rsidR="00AB3669">
        <w:rPr>
          <w:rFonts w:ascii="Times New Roman" w:hAnsi="Times New Roman"/>
          <w:color w:val="000000" w:themeColor="text1"/>
          <w:sz w:val="28"/>
          <w:szCs w:val="21"/>
        </w:rPr>
        <w:t xml:space="preserve">. The only stated </w:t>
      </w:r>
      <w:r w:rsidR="00B12F29" w:rsidRPr="00A63DBE">
        <w:rPr>
          <w:rFonts w:ascii="Times New Roman" w:hAnsi="Times New Roman"/>
          <w:color w:val="000000" w:themeColor="text1"/>
          <w:sz w:val="28"/>
          <w:szCs w:val="21"/>
        </w:rPr>
        <w:t xml:space="preserve">intent was to make </w:t>
      </w:r>
      <w:r w:rsidR="00C64DBA">
        <w:rPr>
          <w:rFonts w:ascii="Times New Roman" w:hAnsi="Times New Roman"/>
          <w:color w:val="000000" w:themeColor="text1"/>
          <w:sz w:val="28"/>
          <w:szCs w:val="21"/>
        </w:rPr>
        <w:t xml:space="preserve">exactly this sort of </w:t>
      </w:r>
      <w:r w:rsidR="00B12F29" w:rsidRPr="00A63DBE">
        <w:rPr>
          <w:rFonts w:ascii="Times New Roman" w:hAnsi="Times New Roman"/>
          <w:color w:val="000000" w:themeColor="text1"/>
          <w:sz w:val="28"/>
          <w:szCs w:val="21"/>
        </w:rPr>
        <w:t xml:space="preserve">mass actions removable (except for the facial distinctions in the text) </w:t>
      </w:r>
      <w:r w:rsidR="00AC5DCE">
        <w:rPr>
          <w:rFonts w:ascii="Times New Roman" w:hAnsi="Times New Roman"/>
          <w:color w:val="000000" w:themeColor="text1"/>
          <w:sz w:val="28"/>
          <w:szCs w:val="21"/>
        </w:rPr>
        <w:t>“</w:t>
      </w:r>
      <w:r w:rsidR="00B12F29" w:rsidRPr="00E25E25">
        <w:rPr>
          <w:rFonts w:ascii="Times New Roman" w:hAnsi="Times New Roman"/>
          <w:sz w:val="28"/>
          <w:szCs w:val="28"/>
        </w:rPr>
        <w:t>under the same circumstances in which they will be able to remove class actions.</w:t>
      </w:r>
      <w:r w:rsidR="00AC5DCE">
        <w:rPr>
          <w:rFonts w:ascii="Times New Roman" w:hAnsi="Times New Roman"/>
          <w:sz w:val="28"/>
          <w:szCs w:val="28"/>
        </w:rPr>
        <w:t>”</w:t>
      </w:r>
      <w:r w:rsidR="00B12F29" w:rsidRPr="00A63DBE">
        <w:rPr>
          <w:rFonts w:ascii="Times New Roman" w:hAnsi="Times New Roman"/>
          <w:color w:val="000000" w:themeColor="text1"/>
          <w:sz w:val="28"/>
          <w:szCs w:val="21"/>
        </w:rPr>
        <w:t xml:space="preserve"> </w:t>
      </w:r>
    </w:p>
    <w:p w:rsidR="00F656AB" w:rsidRPr="00A63DBE" w:rsidRDefault="00207618" w:rsidP="0099019F">
      <w:pPr>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rPr>
        <w:t xml:space="preserve"> </w:t>
      </w:r>
      <w:r w:rsidR="00295B74" w:rsidRPr="00A63DBE">
        <w:rPr>
          <w:rFonts w:ascii="Times New Roman" w:hAnsi="Times New Roman"/>
          <w:color w:val="000000" w:themeColor="text1"/>
          <w:sz w:val="28"/>
        </w:rPr>
        <w:t xml:space="preserve"> </w:t>
      </w:r>
      <w:r w:rsidR="00E904CC" w:rsidRPr="00A63DBE">
        <w:rPr>
          <w:rFonts w:ascii="Times New Roman" w:hAnsi="Times New Roman"/>
          <w:color w:val="000000" w:themeColor="text1"/>
          <w:sz w:val="28"/>
        </w:rPr>
        <w:tab/>
      </w:r>
      <w:r w:rsidR="000E3E9E" w:rsidRPr="00A63DBE">
        <w:rPr>
          <w:rFonts w:ascii="Times New Roman" w:hAnsi="Times New Roman"/>
          <w:b/>
          <w:color w:val="000000" w:themeColor="text1"/>
          <w:sz w:val="28"/>
        </w:rPr>
        <w:t xml:space="preserve">Even </w:t>
      </w:r>
      <w:r w:rsidR="00322E90" w:rsidRPr="00A63DBE">
        <w:rPr>
          <w:rFonts w:ascii="Times New Roman" w:hAnsi="Times New Roman"/>
          <w:b/>
          <w:color w:val="000000" w:themeColor="text1"/>
          <w:sz w:val="28"/>
        </w:rPr>
        <w:t xml:space="preserve">if accepted, </w:t>
      </w:r>
      <w:r w:rsidR="000E3E9E" w:rsidRPr="00A63DBE">
        <w:rPr>
          <w:rFonts w:ascii="Times New Roman" w:hAnsi="Times New Roman"/>
          <w:b/>
          <w:color w:val="000000" w:themeColor="text1"/>
          <w:sz w:val="28"/>
        </w:rPr>
        <w:t>the unreliable report does not support the trial court.</w:t>
      </w:r>
      <w:r w:rsidR="000E3E9E" w:rsidRPr="00A63DBE">
        <w:rPr>
          <w:rFonts w:ascii="Times New Roman" w:hAnsi="Times New Roman"/>
          <w:color w:val="000000" w:themeColor="text1"/>
          <w:sz w:val="28"/>
        </w:rPr>
        <w:t xml:space="preserve">  </w:t>
      </w:r>
      <w:r w:rsidR="00D46EA8" w:rsidRPr="00A63DBE">
        <w:rPr>
          <w:rFonts w:ascii="Times New Roman" w:hAnsi="Times New Roman"/>
          <w:color w:val="000000" w:themeColor="text1"/>
          <w:sz w:val="28"/>
        </w:rPr>
        <w:t xml:space="preserve">Petitioner </w:t>
      </w:r>
      <w:r w:rsidR="00151A64" w:rsidRPr="00A63DBE">
        <w:rPr>
          <w:rFonts w:ascii="Times New Roman" w:hAnsi="Times New Roman"/>
          <w:color w:val="000000" w:themeColor="text1"/>
          <w:sz w:val="28"/>
          <w:szCs w:val="28"/>
        </w:rPr>
        <w:t xml:space="preserve">would </w:t>
      </w:r>
      <w:r w:rsidR="00D46EA8" w:rsidRPr="00A63DBE">
        <w:rPr>
          <w:rFonts w:ascii="Times New Roman" w:hAnsi="Times New Roman"/>
          <w:color w:val="000000" w:themeColor="text1"/>
          <w:sz w:val="28"/>
          <w:szCs w:val="28"/>
        </w:rPr>
        <w:t xml:space="preserve">prefer to stick with </w:t>
      </w:r>
      <w:r w:rsidR="00B846FE" w:rsidRPr="00A63DBE">
        <w:rPr>
          <w:rFonts w:ascii="Times New Roman" w:hAnsi="Times New Roman"/>
          <w:color w:val="000000" w:themeColor="text1"/>
          <w:sz w:val="28"/>
          <w:szCs w:val="28"/>
        </w:rPr>
        <w:t xml:space="preserve">language </w:t>
      </w:r>
      <w:r w:rsidR="00D46EA8" w:rsidRPr="00A63DBE">
        <w:rPr>
          <w:rFonts w:ascii="Times New Roman" w:hAnsi="Times New Roman"/>
          <w:color w:val="000000" w:themeColor="text1"/>
          <w:sz w:val="28"/>
          <w:szCs w:val="28"/>
        </w:rPr>
        <w:t>of the statute</w:t>
      </w:r>
      <w:r w:rsidR="00024903" w:rsidRPr="00A63DBE">
        <w:rPr>
          <w:rFonts w:ascii="Times New Roman" w:hAnsi="Times New Roman"/>
          <w:color w:val="000000" w:themeColor="text1"/>
          <w:sz w:val="28"/>
          <w:szCs w:val="28"/>
        </w:rPr>
        <w:t>.</w:t>
      </w:r>
      <w:r w:rsidR="00D46EA8" w:rsidRPr="00A63DBE">
        <w:rPr>
          <w:rFonts w:ascii="Times New Roman" w:hAnsi="Times New Roman"/>
          <w:color w:val="000000" w:themeColor="text1"/>
          <w:sz w:val="28"/>
          <w:szCs w:val="28"/>
        </w:rPr>
        <w:t xml:space="preserve">  But if </w:t>
      </w:r>
      <w:r w:rsidR="0099019F" w:rsidRPr="00A63DBE">
        <w:rPr>
          <w:rFonts w:ascii="Times New Roman" w:hAnsi="Times New Roman"/>
          <w:color w:val="000000" w:themeColor="text1"/>
          <w:sz w:val="28"/>
          <w:szCs w:val="28"/>
        </w:rPr>
        <w:t>pressed</w:t>
      </w:r>
      <w:r w:rsidR="00D46EA8" w:rsidRPr="00A63DBE">
        <w:rPr>
          <w:rFonts w:ascii="Times New Roman" w:hAnsi="Times New Roman"/>
          <w:color w:val="000000" w:themeColor="text1"/>
          <w:sz w:val="28"/>
          <w:szCs w:val="28"/>
        </w:rPr>
        <w:t xml:space="preserve"> to cherry-pick language</w:t>
      </w:r>
      <w:r w:rsidR="00E904CC" w:rsidRPr="00A63DBE">
        <w:rPr>
          <w:rFonts w:ascii="Times New Roman" w:hAnsi="Times New Roman"/>
          <w:color w:val="000000" w:themeColor="text1"/>
          <w:sz w:val="28"/>
          <w:szCs w:val="28"/>
        </w:rPr>
        <w:t>,</w:t>
      </w:r>
      <w:r w:rsidR="00B846FE" w:rsidRPr="00A63DBE">
        <w:rPr>
          <w:rFonts w:ascii="Times New Roman" w:hAnsi="Times New Roman"/>
          <w:color w:val="000000" w:themeColor="text1"/>
          <w:sz w:val="28"/>
          <w:szCs w:val="28"/>
        </w:rPr>
        <w:t xml:space="preserve"> </w:t>
      </w:r>
      <w:r w:rsidR="00703CA8" w:rsidRPr="00A63DBE">
        <w:rPr>
          <w:rFonts w:ascii="Times New Roman" w:hAnsi="Times New Roman"/>
          <w:color w:val="000000" w:themeColor="text1"/>
          <w:sz w:val="28"/>
          <w:szCs w:val="28"/>
        </w:rPr>
        <w:t xml:space="preserve">SCRG </w:t>
      </w:r>
      <w:r w:rsidR="00B846FE" w:rsidRPr="00A63DBE">
        <w:rPr>
          <w:rFonts w:ascii="Times New Roman" w:hAnsi="Times New Roman"/>
          <w:color w:val="000000" w:themeColor="text1"/>
          <w:sz w:val="28"/>
          <w:szCs w:val="28"/>
        </w:rPr>
        <w:t xml:space="preserve">would </w:t>
      </w:r>
      <w:r w:rsidR="0099019F" w:rsidRPr="00A63DBE">
        <w:rPr>
          <w:rFonts w:ascii="Times New Roman" w:hAnsi="Times New Roman"/>
          <w:color w:val="000000" w:themeColor="text1"/>
          <w:sz w:val="28"/>
          <w:szCs w:val="28"/>
        </w:rPr>
        <w:t xml:space="preserve">far rather </w:t>
      </w:r>
      <w:r w:rsidR="00B846FE" w:rsidRPr="00A63DBE">
        <w:rPr>
          <w:rFonts w:ascii="Times New Roman" w:hAnsi="Times New Roman"/>
          <w:color w:val="000000" w:themeColor="text1"/>
          <w:sz w:val="28"/>
          <w:szCs w:val="28"/>
        </w:rPr>
        <w:t xml:space="preserve">note that </w:t>
      </w:r>
      <w:r w:rsidR="00124F82" w:rsidRPr="00A63DBE">
        <w:rPr>
          <w:rFonts w:ascii="Times New Roman" w:hAnsi="Times New Roman"/>
          <w:color w:val="000000" w:themeColor="text1"/>
          <w:sz w:val="28"/>
          <w:szCs w:val="28"/>
        </w:rPr>
        <w:t>“</w:t>
      </w:r>
      <w:r w:rsidR="00DB6354" w:rsidRPr="00A63DBE">
        <w:rPr>
          <w:rFonts w:ascii="Times New Roman" w:hAnsi="Times New Roman"/>
          <w:color w:val="000000" w:themeColor="text1"/>
          <w:sz w:val="28"/>
          <w:szCs w:val="28"/>
        </w:rPr>
        <w:t>Congress</w:t>
      </w:r>
      <w:r w:rsidR="00124F82" w:rsidRPr="00A63DBE">
        <w:rPr>
          <w:rFonts w:ascii="Times New Roman" w:hAnsi="Times New Roman"/>
          <w:color w:val="000000" w:themeColor="text1"/>
          <w:sz w:val="28"/>
          <w:szCs w:val="28"/>
        </w:rPr>
        <w:t xml:space="preserve">” </w:t>
      </w:r>
      <w:r w:rsidR="00C35590" w:rsidRPr="00A63DBE">
        <w:rPr>
          <w:rFonts w:ascii="Times New Roman" w:hAnsi="Times New Roman"/>
          <w:color w:val="000000" w:themeColor="text1"/>
          <w:sz w:val="28"/>
          <w:szCs w:val="28"/>
        </w:rPr>
        <w:t xml:space="preserve">repeatedly </w:t>
      </w:r>
      <w:r w:rsidR="00151A64" w:rsidRPr="00A63DBE">
        <w:rPr>
          <w:rFonts w:ascii="Times New Roman" w:hAnsi="Times New Roman"/>
          <w:color w:val="000000" w:themeColor="text1"/>
          <w:sz w:val="28"/>
          <w:szCs w:val="28"/>
        </w:rPr>
        <w:t xml:space="preserve">stated that it </w:t>
      </w:r>
      <w:r w:rsidR="00DB6354" w:rsidRPr="00A63DBE">
        <w:rPr>
          <w:rFonts w:ascii="Times New Roman" w:hAnsi="Times New Roman"/>
          <w:color w:val="000000" w:themeColor="text1"/>
          <w:sz w:val="28"/>
          <w:szCs w:val="28"/>
        </w:rPr>
        <w:t xml:space="preserve">intended the </w:t>
      </w:r>
      <w:r w:rsidR="00DB6354" w:rsidRPr="00A63DBE">
        <w:rPr>
          <w:rFonts w:ascii="Times New Roman" w:hAnsi="Times New Roman"/>
          <w:i/>
          <w:color w:val="000000" w:themeColor="text1"/>
          <w:sz w:val="28"/>
          <w:szCs w:val="28"/>
          <w:u w:val="single"/>
        </w:rPr>
        <w:t>exceptions</w:t>
      </w:r>
      <w:r w:rsidR="00DB6354" w:rsidRPr="00A63DBE">
        <w:rPr>
          <w:rFonts w:ascii="Times New Roman" w:hAnsi="Times New Roman"/>
          <w:color w:val="000000" w:themeColor="text1"/>
          <w:sz w:val="28"/>
          <w:szCs w:val="28"/>
        </w:rPr>
        <w:t xml:space="preserve"> </w:t>
      </w:r>
      <w:r w:rsidR="00722717" w:rsidRPr="00A63DBE">
        <w:rPr>
          <w:rFonts w:ascii="Times New Roman" w:hAnsi="Times New Roman"/>
          <w:color w:val="000000" w:themeColor="text1"/>
          <w:sz w:val="28"/>
          <w:szCs w:val="28"/>
        </w:rPr>
        <w:t>to CAFA</w:t>
      </w:r>
      <w:r w:rsidR="0099019F" w:rsidRPr="00A63DBE">
        <w:rPr>
          <w:rFonts w:ascii="Times New Roman" w:hAnsi="Times New Roman"/>
          <w:color w:val="000000" w:themeColor="text1"/>
          <w:sz w:val="28"/>
          <w:szCs w:val="28"/>
        </w:rPr>
        <w:t xml:space="preserve"> </w:t>
      </w:r>
      <w:r w:rsidR="00DB6354" w:rsidRPr="00A63DBE">
        <w:rPr>
          <w:rFonts w:ascii="Times New Roman" w:hAnsi="Times New Roman"/>
          <w:color w:val="000000" w:themeColor="text1"/>
          <w:sz w:val="28"/>
          <w:szCs w:val="28"/>
        </w:rPr>
        <w:t xml:space="preserve">to </w:t>
      </w:r>
      <w:r w:rsidR="00722717" w:rsidRPr="00A63DBE">
        <w:rPr>
          <w:rFonts w:ascii="Times New Roman" w:hAnsi="Times New Roman"/>
          <w:color w:val="000000" w:themeColor="text1"/>
          <w:sz w:val="28"/>
          <w:szCs w:val="28"/>
        </w:rPr>
        <w:t xml:space="preserve">be </w:t>
      </w:r>
      <w:r w:rsidR="00DB6354" w:rsidRPr="00A63DBE">
        <w:rPr>
          <w:rFonts w:ascii="Times New Roman" w:hAnsi="Times New Roman"/>
          <w:i/>
          <w:color w:val="000000" w:themeColor="text1"/>
          <w:sz w:val="28"/>
          <w:szCs w:val="28"/>
          <w:u w:val="single"/>
        </w:rPr>
        <w:t>narrowly construed</w:t>
      </w:r>
      <w:r w:rsidR="00DB6354" w:rsidRPr="00A63DBE">
        <w:rPr>
          <w:rFonts w:ascii="Times New Roman" w:hAnsi="Times New Roman"/>
          <w:color w:val="000000" w:themeColor="text1"/>
          <w:sz w:val="28"/>
          <w:szCs w:val="28"/>
        </w:rPr>
        <w:t xml:space="preserve">, </w:t>
      </w:r>
      <w:r w:rsidR="00BF4E82" w:rsidRPr="00A63DBE">
        <w:rPr>
          <w:rFonts w:ascii="Times New Roman" w:hAnsi="Times New Roman"/>
          <w:color w:val="000000" w:themeColor="text1"/>
          <w:sz w:val="28"/>
          <w:szCs w:val="28"/>
        </w:rPr>
        <w:t>and CAFA to be broadly con</w:t>
      </w:r>
      <w:r w:rsidR="00124F82" w:rsidRPr="00A63DBE">
        <w:rPr>
          <w:rFonts w:ascii="Times New Roman" w:hAnsi="Times New Roman"/>
          <w:color w:val="000000" w:themeColor="text1"/>
          <w:sz w:val="28"/>
          <w:szCs w:val="28"/>
        </w:rPr>
        <w:t>s</w:t>
      </w:r>
      <w:r w:rsidR="00BF4E82" w:rsidRPr="00A63DBE">
        <w:rPr>
          <w:rFonts w:ascii="Times New Roman" w:hAnsi="Times New Roman"/>
          <w:color w:val="000000" w:themeColor="text1"/>
          <w:sz w:val="28"/>
          <w:szCs w:val="28"/>
        </w:rPr>
        <w:t xml:space="preserve">trued </w:t>
      </w:r>
      <w:r w:rsidR="00124F82" w:rsidRPr="00A63DBE">
        <w:rPr>
          <w:rFonts w:ascii="Times New Roman" w:hAnsi="Times New Roman"/>
          <w:color w:val="000000" w:themeColor="text1"/>
          <w:sz w:val="28"/>
          <w:szCs w:val="28"/>
        </w:rPr>
        <w:t>“</w:t>
      </w:r>
      <w:r w:rsidR="00DB6354" w:rsidRPr="00A63DBE">
        <w:rPr>
          <w:rFonts w:ascii="Times New Roman" w:hAnsi="Times New Roman"/>
          <w:color w:val="000000" w:themeColor="text1"/>
          <w:sz w:val="28"/>
          <w:szCs w:val="28"/>
        </w:rPr>
        <w:t xml:space="preserve">with all doubts resolved </w:t>
      </w:r>
      <w:r w:rsidR="00124F82" w:rsidRPr="00A63DBE">
        <w:rPr>
          <w:rFonts w:ascii="Times New Roman" w:hAnsi="Times New Roman"/>
          <w:color w:val="000000" w:themeColor="text1"/>
          <w:sz w:val="28"/>
          <w:szCs w:val="28"/>
        </w:rPr>
        <w:t xml:space="preserve">‘in </w:t>
      </w:r>
      <w:r w:rsidR="00DB6354" w:rsidRPr="00A63DBE">
        <w:rPr>
          <w:rFonts w:ascii="Times New Roman" w:hAnsi="Times New Roman"/>
          <w:color w:val="000000" w:themeColor="text1"/>
          <w:sz w:val="28"/>
          <w:szCs w:val="28"/>
        </w:rPr>
        <w:t>favor of exercising jurisdiction over the case</w:t>
      </w:r>
      <w:r w:rsidR="00124F82" w:rsidRPr="00A63DBE">
        <w:rPr>
          <w:rFonts w:ascii="Times New Roman" w:hAnsi="Times New Roman"/>
          <w:color w:val="000000" w:themeColor="text1"/>
          <w:sz w:val="28"/>
          <w:szCs w:val="28"/>
        </w:rPr>
        <w:t>’</w:t>
      </w:r>
      <w:r w:rsidR="00DB6354" w:rsidRPr="00A63DBE">
        <w:rPr>
          <w:rFonts w:ascii="Times New Roman" w:hAnsi="Times New Roman"/>
          <w:color w:val="000000" w:themeColor="text1"/>
          <w:sz w:val="28"/>
          <w:szCs w:val="28"/>
        </w:rPr>
        <w:t>.</w:t>
      </w:r>
      <w:r w:rsidR="00124F82" w:rsidRPr="00A63DBE">
        <w:rPr>
          <w:rFonts w:ascii="Times New Roman" w:hAnsi="Times New Roman"/>
          <w:color w:val="000000" w:themeColor="text1"/>
          <w:sz w:val="28"/>
          <w:szCs w:val="28"/>
        </w:rPr>
        <w:t xml:space="preserve">” </w:t>
      </w:r>
      <w:r w:rsidR="00DB6354" w:rsidRPr="00A63DBE">
        <w:rPr>
          <w:rFonts w:ascii="Times New Roman" w:hAnsi="Times New Roman"/>
          <w:color w:val="000000" w:themeColor="text1"/>
          <w:sz w:val="28"/>
          <w:szCs w:val="28"/>
        </w:rPr>
        <w:t xml:space="preserve"> </w:t>
      </w:r>
      <w:r w:rsidR="00DB6354" w:rsidRPr="00A63DBE">
        <w:rPr>
          <w:rFonts w:ascii="Times New Roman" w:hAnsi="Times New Roman"/>
          <w:i/>
          <w:color w:val="000000" w:themeColor="text1"/>
          <w:sz w:val="28"/>
          <w:szCs w:val="28"/>
        </w:rPr>
        <w:t>Evans v. Walter Indus., Inc.</w:t>
      </w:r>
      <w:r w:rsidR="00DB6354" w:rsidRPr="00A63DBE">
        <w:rPr>
          <w:rFonts w:ascii="Times New Roman" w:hAnsi="Times New Roman"/>
          <w:color w:val="000000" w:themeColor="text1"/>
          <w:sz w:val="28"/>
          <w:szCs w:val="28"/>
        </w:rPr>
        <w:t>, 449 F.3d 1159, 1163 (11th Cir. 2006)</w:t>
      </w:r>
      <w:r w:rsidR="008F55D6" w:rsidRPr="00E25E25">
        <w:rPr>
          <w:rFonts w:ascii="Times New Roman" w:hAnsi="Times New Roman"/>
          <w:color w:val="000000" w:themeColor="text1"/>
          <w:sz w:val="28"/>
          <w:szCs w:val="28"/>
        </w:rPr>
        <w:fldChar w:fldCharType="begin"/>
      </w:r>
      <w:r w:rsidR="008F55D6" w:rsidRPr="00A63DBE">
        <w:rPr>
          <w:rFonts w:ascii="Times New Roman" w:hAnsi="Times New Roman"/>
          <w:color w:val="000000" w:themeColor="text1"/>
          <w:sz w:val="28"/>
        </w:rPr>
        <w:instrText xml:space="preserve"> TA \l "</w:instrText>
      </w:r>
      <w:r w:rsidR="008F55D6" w:rsidRPr="00A63DBE">
        <w:rPr>
          <w:rFonts w:ascii="Times New Roman" w:hAnsi="Times New Roman"/>
          <w:i/>
          <w:color w:val="000000" w:themeColor="text1"/>
          <w:sz w:val="28"/>
          <w:szCs w:val="28"/>
        </w:rPr>
        <w:instrText>Evans v. Walter Indus., Inc.</w:instrText>
      </w:r>
      <w:r w:rsidR="008F55D6" w:rsidRPr="00A63DBE">
        <w:rPr>
          <w:rFonts w:ascii="Times New Roman" w:hAnsi="Times New Roman"/>
          <w:color w:val="000000" w:themeColor="text1"/>
          <w:sz w:val="28"/>
          <w:szCs w:val="28"/>
        </w:rPr>
        <w:instrText>, 449 F.3d 1159, 1163 (11th Cir. 2006)</w:instrText>
      </w:r>
      <w:r w:rsidR="008F55D6" w:rsidRPr="00A63DBE">
        <w:rPr>
          <w:rFonts w:ascii="Times New Roman" w:hAnsi="Times New Roman"/>
          <w:color w:val="000000" w:themeColor="text1"/>
          <w:sz w:val="28"/>
        </w:rPr>
        <w:instrText xml:space="preserve">" \s "Evans" \c 1 </w:instrText>
      </w:r>
      <w:r w:rsidR="008F55D6" w:rsidRPr="00E25E25">
        <w:rPr>
          <w:rFonts w:ascii="Times New Roman" w:hAnsi="Times New Roman"/>
          <w:color w:val="000000" w:themeColor="text1"/>
          <w:sz w:val="28"/>
          <w:szCs w:val="28"/>
        </w:rPr>
        <w:fldChar w:fldCharType="end"/>
      </w:r>
      <w:r w:rsidR="00DB6354" w:rsidRPr="00A63DBE">
        <w:rPr>
          <w:rFonts w:ascii="Times New Roman" w:hAnsi="Times New Roman"/>
          <w:color w:val="000000" w:themeColor="text1"/>
          <w:sz w:val="28"/>
          <w:szCs w:val="28"/>
        </w:rPr>
        <w:t xml:space="preserve"> (emphasis added) (quoting S.Rep. 109-14, at 42 (2005)).  </w:t>
      </w:r>
      <w:r w:rsidR="00FA6AF6" w:rsidRPr="00A63DBE">
        <w:rPr>
          <w:rFonts w:ascii="Times New Roman" w:hAnsi="Times New Roman"/>
          <w:color w:val="000000" w:themeColor="text1"/>
          <w:sz w:val="28"/>
          <w:szCs w:val="28"/>
        </w:rPr>
        <w:t>That would seem more applicable here</w:t>
      </w:r>
      <w:r w:rsidR="003D609B" w:rsidRPr="00A63DBE">
        <w:rPr>
          <w:rFonts w:ascii="Times New Roman" w:hAnsi="Times New Roman"/>
          <w:color w:val="000000" w:themeColor="text1"/>
          <w:sz w:val="28"/>
          <w:szCs w:val="28"/>
        </w:rPr>
        <w:t xml:space="preserve"> -- </w:t>
      </w:r>
      <w:r w:rsidR="00AB3669">
        <w:rPr>
          <w:rFonts w:ascii="Times New Roman" w:hAnsi="Times New Roman"/>
          <w:color w:val="000000" w:themeColor="text1"/>
          <w:sz w:val="28"/>
          <w:szCs w:val="28"/>
        </w:rPr>
        <w:t xml:space="preserve">as </w:t>
      </w:r>
      <w:r w:rsidR="00BF4E82" w:rsidRPr="00A63DBE">
        <w:rPr>
          <w:rFonts w:ascii="Times New Roman" w:hAnsi="Times New Roman"/>
          <w:color w:val="000000" w:themeColor="text1"/>
          <w:sz w:val="28"/>
          <w:szCs w:val="28"/>
        </w:rPr>
        <w:t xml:space="preserve">even </w:t>
      </w:r>
      <w:r w:rsidR="00FA6AF6" w:rsidRPr="00A63DBE">
        <w:rPr>
          <w:rFonts w:ascii="Times New Roman" w:hAnsi="Times New Roman"/>
          <w:color w:val="000000" w:themeColor="text1"/>
          <w:sz w:val="28"/>
          <w:szCs w:val="28"/>
        </w:rPr>
        <w:t xml:space="preserve">the </w:t>
      </w:r>
      <w:r w:rsidR="00BC067E" w:rsidRPr="00A63DBE">
        <w:rPr>
          <w:rFonts w:ascii="Times New Roman" w:hAnsi="Times New Roman"/>
          <w:color w:val="000000" w:themeColor="text1"/>
          <w:sz w:val="28"/>
          <w:szCs w:val="28"/>
        </w:rPr>
        <w:t>“</w:t>
      </w:r>
      <w:r w:rsidR="00BF4E82" w:rsidRPr="00A63DBE">
        <w:rPr>
          <w:rFonts w:ascii="Times New Roman" w:hAnsi="Times New Roman"/>
          <w:color w:val="000000" w:themeColor="text1"/>
          <w:sz w:val="28"/>
          <w:szCs w:val="28"/>
        </w:rPr>
        <w:t>bad</w:t>
      </w:r>
      <w:r w:rsidR="00BC067E" w:rsidRPr="00A63DBE">
        <w:rPr>
          <w:rFonts w:ascii="Times New Roman" w:hAnsi="Times New Roman"/>
          <w:color w:val="000000" w:themeColor="text1"/>
          <w:sz w:val="28"/>
          <w:szCs w:val="28"/>
        </w:rPr>
        <w:t xml:space="preserve">” </w:t>
      </w:r>
      <w:r w:rsidR="00FA6AF6" w:rsidRPr="00A63DBE">
        <w:rPr>
          <w:rFonts w:ascii="Times New Roman" w:hAnsi="Times New Roman"/>
          <w:color w:val="000000" w:themeColor="text1"/>
          <w:sz w:val="28"/>
          <w:szCs w:val="28"/>
        </w:rPr>
        <w:t>report indeed dis</w:t>
      </w:r>
      <w:r w:rsidR="00703CA8" w:rsidRPr="00A63DBE">
        <w:rPr>
          <w:rFonts w:ascii="Times New Roman" w:hAnsi="Times New Roman"/>
          <w:color w:val="000000" w:themeColor="text1"/>
          <w:sz w:val="28"/>
          <w:szCs w:val="28"/>
        </w:rPr>
        <w:t>cuss</w:t>
      </w:r>
      <w:r w:rsidR="00DF7E49" w:rsidRPr="00A63DBE">
        <w:rPr>
          <w:rFonts w:ascii="Times New Roman" w:hAnsi="Times New Roman"/>
          <w:color w:val="000000" w:themeColor="text1"/>
          <w:sz w:val="28"/>
          <w:szCs w:val="28"/>
        </w:rPr>
        <w:t>es</w:t>
      </w:r>
      <w:r w:rsidR="00703CA8" w:rsidRPr="00A63DBE">
        <w:rPr>
          <w:rFonts w:ascii="Times New Roman" w:hAnsi="Times New Roman"/>
          <w:color w:val="000000" w:themeColor="text1"/>
          <w:sz w:val="28"/>
          <w:szCs w:val="28"/>
        </w:rPr>
        <w:t xml:space="preserve"> </w:t>
      </w:r>
      <w:r w:rsidR="00BF4E82" w:rsidRPr="00A63DBE">
        <w:rPr>
          <w:rFonts w:ascii="Times New Roman" w:hAnsi="Times New Roman"/>
          <w:color w:val="000000" w:themeColor="text1"/>
          <w:sz w:val="28"/>
          <w:szCs w:val="28"/>
        </w:rPr>
        <w:t xml:space="preserve">ONLY </w:t>
      </w:r>
      <w:r w:rsidR="00703CA8" w:rsidRPr="00A63DBE">
        <w:rPr>
          <w:rFonts w:ascii="Times New Roman" w:hAnsi="Times New Roman"/>
          <w:color w:val="000000" w:themeColor="text1"/>
          <w:sz w:val="28"/>
          <w:szCs w:val="28"/>
        </w:rPr>
        <w:t xml:space="preserve">the exclusion of </w:t>
      </w:r>
      <w:r w:rsidR="00BC067E" w:rsidRPr="00A63DBE">
        <w:rPr>
          <w:rFonts w:ascii="Times New Roman" w:hAnsi="Times New Roman"/>
          <w:color w:val="000000" w:themeColor="text1"/>
          <w:sz w:val="28"/>
          <w:szCs w:val="28"/>
        </w:rPr>
        <w:t>“</w:t>
      </w:r>
      <w:r w:rsidR="00703CA8" w:rsidRPr="00A63DBE">
        <w:rPr>
          <w:rFonts w:ascii="Times New Roman" w:hAnsi="Times New Roman"/>
          <w:b/>
          <w:color w:val="000000" w:themeColor="text1"/>
          <w:sz w:val="28"/>
          <w:szCs w:val="28"/>
          <w:u w:val="single"/>
        </w:rPr>
        <w:t>a</w:t>
      </w:r>
      <w:r w:rsidR="00FA6AF6" w:rsidRPr="00A63DBE">
        <w:rPr>
          <w:rFonts w:ascii="Times New Roman" w:hAnsi="Times New Roman"/>
          <w:color w:val="000000" w:themeColor="text1"/>
          <w:sz w:val="28"/>
          <w:szCs w:val="28"/>
        </w:rPr>
        <w:t xml:space="preserve"> spill</w:t>
      </w:r>
      <w:r w:rsidR="00BC067E" w:rsidRPr="00A63DBE">
        <w:rPr>
          <w:rFonts w:ascii="Times New Roman" w:hAnsi="Times New Roman"/>
          <w:color w:val="000000" w:themeColor="text1"/>
          <w:sz w:val="28"/>
          <w:szCs w:val="28"/>
        </w:rPr>
        <w:t xml:space="preserve">” </w:t>
      </w:r>
      <w:r w:rsidR="00FA6AF6" w:rsidRPr="00A63DBE">
        <w:rPr>
          <w:rFonts w:ascii="Times New Roman" w:hAnsi="Times New Roman"/>
          <w:color w:val="000000" w:themeColor="text1"/>
          <w:sz w:val="28"/>
          <w:szCs w:val="28"/>
        </w:rPr>
        <w:t>but says not</w:t>
      </w:r>
      <w:r w:rsidR="00703CA8" w:rsidRPr="00A63DBE">
        <w:rPr>
          <w:rFonts w:ascii="Times New Roman" w:hAnsi="Times New Roman"/>
          <w:color w:val="000000" w:themeColor="text1"/>
          <w:sz w:val="28"/>
          <w:szCs w:val="28"/>
        </w:rPr>
        <w:t>h</w:t>
      </w:r>
      <w:r w:rsidR="00FA6AF6" w:rsidRPr="00A63DBE">
        <w:rPr>
          <w:rFonts w:ascii="Times New Roman" w:hAnsi="Times New Roman"/>
          <w:color w:val="000000" w:themeColor="text1"/>
          <w:sz w:val="28"/>
          <w:szCs w:val="28"/>
        </w:rPr>
        <w:t xml:space="preserve">ing about </w:t>
      </w:r>
      <w:r w:rsidR="00C64DBA">
        <w:rPr>
          <w:rFonts w:ascii="Times New Roman" w:hAnsi="Times New Roman"/>
          <w:color w:val="000000" w:themeColor="text1"/>
          <w:sz w:val="28"/>
          <w:szCs w:val="28"/>
        </w:rPr>
        <w:t>ten</w:t>
      </w:r>
      <w:r w:rsidR="00FA6AF6" w:rsidRPr="00A63DBE">
        <w:rPr>
          <w:rFonts w:ascii="Times New Roman" w:hAnsi="Times New Roman"/>
          <w:color w:val="000000" w:themeColor="text1"/>
          <w:sz w:val="28"/>
          <w:szCs w:val="28"/>
        </w:rPr>
        <w:t xml:space="preserve"> years of different events.  </w:t>
      </w:r>
      <w:r w:rsidR="003D609B" w:rsidRPr="00A63DBE">
        <w:rPr>
          <w:rFonts w:ascii="Times New Roman" w:hAnsi="Times New Roman"/>
          <w:color w:val="000000" w:themeColor="text1"/>
          <w:sz w:val="28"/>
          <w:szCs w:val="28"/>
        </w:rPr>
        <w:t>To stretch "</w:t>
      </w:r>
      <w:r w:rsidR="003D609B" w:rsidRPr="00E25E25">
        <w:rPr>
          <w:rFonts w:ascii="Times New Roman" w:hAnsi="Times New Roman"/>
          <w:b/>
          <w:color w:val="000000" w:themeColor="text1"/>
          <w:sz w:val="28"/>
          <w:szCs w:val="28"/>
        </w:rPr>
        <w:t>a spill</w:t>
      </w:r>
      <w:r w:rsidR="003D609B" w:rsidRPr="00A63DBE">
        <w:rPr>
          <w:rFonts w:ascii="Times New Roman" w:hAnsi="Times New Roman"/>
          <w:color w:val="000000" w:themeColor="text1"/>
          <w:sz w:val="28"/>
          <w:szCs w:val="28"/>
        </w:rPr>
        <w:t xml:space="preserve">" into </w:t>
      </w:r>
      <w:r w:rsidR="000759FF" w:rsidRPr="00A63DBE">
        <w:rPr>
          <w:rFonts w:ascii="Times New Roman" w:hAnsi="Times New Roman"/>
          <w:color w:val="000000" w:themeColor="text1"/>
          <w:sz w:val="28"/>
          <w:szCs w:val="28"/>
        </w:rPr>
        <w:t>such</w:t>
      </w:r>
      <w:r w:rsidR="003D609B" w:rsidRPr="00A63DBE">
        <w:rPr>
          <w:rFonts w:ascii="Times New Roman" w:hAnsi="Times New Roman"/>
          <w:color w:val="000000" w:themeColor="text1"/>
          <w:sz w:val="28"/>
          <w:szCs w:val="28"/>
        </w:rPr>
        <w:t xml:space="preserve"> sequence seems strained as well.  </w:t>
      </w:r>
    </w:p>
    <w:p w:rsidR="00F656AB" w:rsidRPr="00A63DBE" w:rsidRDefault="00892E31" w:rsidP="006C3021">
      <w:pPr>
        <w:spacing w:after="120"/>
        <w:ind w:left="720" w:right="72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CAFA’s </w:t>
      </w:r>
      <w:r w:rsidR="00F656AB" w:rsidRPr="00A63DBE">
        <w:rPr>
          <w:rFonts w:ascii="Times New Roman" w:hAnsi="Times New Roman"/>
          <w:color w:val="000000" w:themeColor="text1"/>
          <w:sz w:val="28"/>
          <w:szCs w:val="28"/>
        </w:rPr>
        <w:t xml:space="preserve">language favors federal jurisdiction over class actions and </w:t>
      </w:r>
      <w:r w:rsidRPr="00A63DBE">
        <w:rPr>
          <w:rFonts w:ascii="Times New Roman" w:hAnsi="Times New Roman"/>
          <w:color w:val="000000" w:themeColor="text1"/>
          <w:sz w:val="28"/>
          <w:szCs w:val="28"/>
        </w:rPr>
        <w:t xml:space="preserve">CAFA’s </w:t>
      </w:r>
      <w:r w:rsidR="00F656AB" w:rsidRPr="00A63DBE">
        <w:rPr>
          <w:rFonts w:ascii="Times New Roman" w:hAnsi="Times New Roman"/>
          <w:color w:val="000000" w:themeColor="text1"/>
          <w:sz w:val="28"/>
          <w:szCs w:val="28"/>
        </w:rPr>
        <w:t xml:space="preserve">legislative history suggests that Congress intended the local controversy exception to be a narrow one, with all doubts resolved “in favor of exercising jurisdiction over the case.” </w:t>
      </w:r>
      <w:proofErr w:type="gramStart"/>
      <w:r w:rsidR="00F656AB" w:rsidRPr="00A63DBE">
        <w:rPr>
          <w:rFonts w:ascii="Times New Roman" w:hAnsi="Times New Roman"/>
          <w:color w:val="000000" w:themeColor="text1"/>
          <w:sz w:val="28"/>
          <w:szCs w:val="28"/>
        </w:rPr>
        <w:t>S.Rep. No. 109-14</w:t>
      </w:r>
      <w:r w:rsidR="007C47BB" w:rsidRPr="00E25E25">
        <w:rPr>
          <w:rFonts w:ascii="Times New Roman" w:hAnsi="Times New Roman"/>
          <w:color w:val="000000" w:themeColor="text1"/>
          <w:sz w:val="28"/>
          <w:szCs w:val="28"/>
        </w:rPr>
        <w:fldChar w:fldCharType="begin"/>
      </w:r>
      <w:r w:rsidR="007C47BB" w:rsidRPr="00A63DBE">
        <w:rPr>
          <w:rFonts w:ascii="Times New Roman" w:hAnsi="Times New Roman"/>
          <w:color w:val="000000" w:themeColor="text1"/>
          <w:sz w:val="28"/>
        </w:rPr>
        <w:instrText xml:space="preserve"> TA \s "Senate Judiciary Committee Report 109-14" </w:instrText>
      </w:r>
      <w:r w:rsidR="007C47BB" w:rsidRPr="00E25E25">
        <w:rPr>
          <w:rFonts w:ascii="Times New Roman" w:hAnsi="Times New Roman"/>
          <w:color w:val="000000" w:themeColor="text1"/>
          <w:sz w:val="28"/>
          <w:szCs w:val="28"/>
        </w:rPr>
        <w:fldChar w:fldCharType="end"/>
      </w:r>
      <w:r w:rsidR="00F656AB" w:rsidRPr="00A63DBE">
        <w:rPr>
          <w:rFonts w:ascii="Times New Roman" w:hAnsi="Times New Roman"/>
          <w:color w:val="000000" w:themeColor="text1"/>
          <w:sz w:val="28"/>
          <w:szCs w:val="28"/>
        </w:rPr>
        <w:t xml:space="preserve"> at </w:t>
      </w:r>
      <w:r w:rsidR="00F656AB" w:rsidRPr="00A63DBE">
        <w:rPr>
          <w:rFonts w:ascii="Times New Roman" w:hAnsi="Times New Roman"/>
          <w:color w:val="000000" w:themeColor="text1"/>
          <w:sz w:val="28"/>
          <w:szCs w:val="28"/>
        </w:rPr>
        <w:lastRenderedPageBreak/>
        <w:t>42, U.S.Code Cong. &amp; Admin.</w:t>
      </w:r>
      <w:proofErr w:type="gramEnd"/>
      <w:r w:rsidR="00F656AB" w:rsidRPr="00A63DBE">
        <w:rPr>
          <w:rFonts w:ascii="Times New Roman" w:hAnsi="Times New Roman"/>
          <w:color w:val="000000" w:themeColor="text1"/>
          <w:sz w:val="28"/>
          <w:szCs w:val="28"/>
        </w:rPr>
        <w:t xml:space="preserve"> </w:t>
      </w:r>
      <w:proofErr w:type="gramStart"/>
      <w:r w:rsidR="00F656AB" w:rsidRPr="00A63DBE">
        <w:rPr>
          <w:rFonts w:ascii="Times New Roman" w:hAnsi="Times New Roman"/>
          <w:color w:val="000000" w:themeColor="text1"/>
          <w:sz w:val="28"/>
          <w:szCs w:val="28"/>
        </w:rPr>
        <w:t>News 3, 40.</w:t>
      </w:r>
      <w:proofErr w:type="gramEnd"/>
      <w:r w:rsidR="00F656AB" w:rsidRPr="00A63DBE">
        <w:rPr>
          <w:rFonts w:ascii="Times New Roman" w:hAnsi="Times New Roman"/>
          <w:color w:val="000000" w:themeColor="text1"/>
          <w:sz w:val="28"/>
          <w:szCs w:val="28"/>
        </w:rPr>
        <w:t xml:space="preserve"> The Senate Report on CAFA further states that the local controversy exception:</w:t>
      </w:r>
    </w:p>
    <w:p w:rsidR="00F656AB" w:rsidRPr="00A63DBE" w:rsidRDefault="00F656AB" w:rsidP="005C64E8">
      <w:pPr>
        <w:ind w:left="1440" w:right="720"/>
        <w:jc w:val="both"/>
        <w:rPr>
          <w:rFonts w:ascii="Times New Roman" w:hAnsi="Times New Roman"/>
          <w:color w:val="000000" w:themeColor="text1"/>
          <w:sz w:val="28"/>
          <w:szCs w:val="28"/>
        </w:rPr>
      </w:pPr>
      <w:proofErr w:type="gramStart"/>
      <w:r w:rsidRPr="00A63DBE">
        <w:rPr>
          <w:rFonts w:ascii="Times New Roman" w:hAnsi="Times New Roman"/>
          <w:color w:val="000000" w:themeColor="text1"/>
          <w:sz w:val="28"/>
          <w:szCs w:val="28"/>
        </w:rPr>
        <w:t>is</w:t>
      </w:r>
      <w:proofErr w:type="gramEnd"/>
      <w:r w:rsidRPr="00A63DBE">
        <w:rPr>
          <w:rFonts w:ascii="Times New Roman" w:hAnsi="Times New Roman"/>
          <w:color w:val="000000" w:themeColor="text1"/>
          <w:sz w:val="28"/>
          <w:szCs w:val="28"/>
        </w:rPr>
        <w:t xml:space="preserve"> a </w:t>
      </w:r>
      <w:r w:rsidRPr="00A63DBE">
        <w:rPr>
          <w:rFonts w:ascii="Times New Roman" w:hAnsi="Times New Roman"/>
          <w:b/>
          <w:color w:val="000000" w:themeColor="text1"/>
          <w:sz w:val="28"/>
          <w:szCs w:val="28"/>
        </w:rPr>
        <w:t>narrow exception</w:t>
      </w:r>
      <w:r w:rsidRPr="00A63DBE">
        <w:rPr>
          <w:rFonts w:ascii="Times New Roman" w:hAnsi="Times New Roman"/>
          <w:color w:val="000000" w:themeColor="text1"/>
          <w:sz w:val="28"/>
          <w:szCs w:val="28"/>
        </w:rPr>
        <w:t xml:space="preserve"> that was carefully drafted to ensure that it does not become a jurisdictional loophole. </w:t>
      </w:r>
      <w:r w:rsidR="00193380" w:rsidRPr="00A63DBE">
        <w:rPr>
          <w:rFonts w:ascii="Times New Roman" w:hAnsi="Times New Roman"/>
          <w:color w:val="000000" w:themeColor="text1"/>
          <w:sz w:val="28"/>
          <w:szCs w:val="28"/>
        </w:rPr>
        <w:t>. . .</w:t>
      </w:r>
    </w:p>
    <w:p w:rsidR="00193380" w:rsidRPr="00A63DBE" w:rsidRDefault="00193380" w:rsidP="005C64E8">
      <w:pPr>
        <w:ind w:left="1440" w:right="720"/>
        <w:jc w:val="both"/>
        <w:rPr>
          <w:rFonts w:ascii="Times New Roman" w:hAnsi="Times New Roman"/>
          <w:color w:val="000000" w:themeColor="text1"/>
          <w:sz w:val="28"/>
          <w:szCs w:val="28"/>
        </w:rPr>
      </w:pPr>
    </w:p>
    <w:p w:rsidR="00193380" w:rsidRPr="00A63DBE" w:rsidRDefault="000759FF" w:rsidP="005C64E8">
      <w:pPr>
        <w:spacing w:line="480" w:lineRule="auto"/>
        <w:ind w:right="720"/>
        <w:jc w:val="both"/>
        <w:rPr>
          <w:rFonts w:ascii="Times New Roman" w:hAnsi="Times New Roman"/>
          <w:color w:val="000000" w:themeColor="text1"/>
          <w:sz w:val="28"/>
          <w:szCs w:val="28"/>
        </w:rPr>
      </w:pPr>
      <w:r w:rsidRPr="00A63DBE">
        <w:rPr>
          <w:rFonts w:ascii="Times New Roman" w:hAnsi="Times New Roman"/>
          <w:i/>
          <w:iCs/>
          <w:color w:val="000000" w:themeColor="text1"/>
          <w:sz w:val="28"/>
          <w:szCs w:val="28"/>
        </w:rPr>
        <w:t>Evans</w:t>
      </w:r>
      <w:r w:rsidR="00CF37D2" w:rsidRPr="00A63DBE">
        <w:rPr>
          <w:rFonts w:ascii="Times New Roman" w:hAnsi="Times New Roman"/>
          <w:i/>
          <w:iCs/>
          <w:color w:val="000000" w:themeColor="text1"/>
          <w:sz w:val="28"/>
          <w:szCs w:val="28"/>
        </w:rPr>
        <w:t>,</w:t>
      </w:r>
      <w:r w:rsidR="00193380" w:rsidRPr="00A63DBE">
        <w:rPr>
          <w:rFonts w:ascii="Times New Roman" w:hAnsi="Times New Roman"/>
          <w:i/>
          <w:iCs/>
          <w:color w:val="000000" w:themeColor="text1"/>
          <w:sz w:val="28"/>
          <w:szCs w:val="28"/>
        </w:rPr>
        <w:t xml:space="preserve"> </w:t>
      </w:r>
      <w:proofErr w:type="gramStart"/>
      <w:r w:rsidR="00193380" w:rsidRPr="00A63DBE">
        <w:rPr>
          <w:rFonts w:ascii="Times New Roman" w:hAnsi="Times New Roman"/>
          <w:color w:val="000000" w:themeColor="text1"/>
          <w:sz w:val="28"/>
          <w:szCs w:val="28"/>
        </w:rPr>
        <w:t xml:space="preserve">449 F.3d </w:t>
      </w:r>
      <w:r w:rsidR="00CF37D2" w:rsidRPr="00A63DBE">
        <w:rPr>
          <w:rFonts w:ascii="Times New Roman" w:hAnsi="Times New Roman"/>
          <w:color w:val="000000" w:themeColor="text1"/>
          <w:sz w:val="28"/>
          <w:szCs w:val="28"/>
        </w:rPr>
        <w:t xml:space="preserve">at </w:t>
      </w:r>
      <w:r w:rsidR="00193380" w:rsidRPr="00A63DBE">
        <w:rPr>
          <w:rFonts w:ascii="Times New Roman" w:hAnsi="Times New Roman"/>
          <w:color w:val="000000" w:themeColor="text1"/>
          <w:sz w:val="28"/>
          <w:szCs w:val="28"/>
        </w:rPr>
        <w:t>1163</w:t>
      </w:r>
      <w:proofErr w:type="gramEnd"/>
      <w:r w:rsidR="00193380" w:rsidRPr="00A63DBE">
        <w:rPr>
          <w:rFonts w:ascii="Times New Roman" w:hAnsi="Times New Roman"/>
          <w:color w:val="000000" w:themeColor="text1"/>
          <w:sz w:val="28"/>
          <w:szCs w:val="28"/>
        </w:rPr>
        <w:t>.  The Court</w:t>
      </w:r>
      <w:r w:rsidR="001911BC" w:rsidRPr="00A63DBE">
        <w:rPr>
          <w:rFonts w:ascii="Times New Roman" w:hAnsi="Times New Roman"/>
          <w:color w:val="000000" w:themeColor="text1"/>
          <w:sz w:val="28"/>
          <w:szCs w:val="28"/>
        </w:rPr>
        <w:t xml:space="preserve"> </w:t>
      </w:r>
      <w:r w:rsidR="00193380" w:rsidRPr="00A63DBE">
        <w:rPr>
          <w:rFonts w:ascii="Times New Roman" w:hAnsi="Times New Roman"/>
          <w:color w:val="000000" w:themeColor="text1"/>
          <w:sz w:val="28"/>
          <w:szCs w:val="28"/>
        </w:rPr>
        <w:t xml:space="preserve">(based on </w:t>
      </w:r>
      <w:r w:rsidR="00F656AB" w:rsidRPr="00A63DBE">
        <w:rPr>
          <w:rFonts w:ascii="Times New Roman" w:hAnsi="Times New Roman"/>
          <w:color w:val="000000" w:themeColor="text1"/>
          <w:sz w:val="28"/>
          <w:szCs w:val="28"/>
        </w:rPr>
        <w:t>S. Rep. 109-14</w:t>
      </w:r>
      <w:r w:rsidRPr="00A63DBE">
        <w:rPr>
          <w:rFonts w:ascii="Times New Roman" w:hAnsi="Times New Roman"/>
          <w:color w:val="000000" w:themeColor="text1"/>
          <w:sz w:val="28"/>
          <w:szCs w:val="28"/>
        </w:rPr>
        <w:t xml:space="preserve">) </w:t>
      </w:r>
      <w:r w:rsidR="001911BC" w:rsidRPr="00A63DBE">
        <w:rPr>
          <w:rFonts w:ascii="Times New Roman" w:hAnsi="Times New Roman"/>
          <w:color w:val="000000" w:themeColor="text1"/>
          <w:sz w:val="28"/>
          <w:szCs w:val="28"/>
        </w:rPr>
        <w:t>noted</w:t>
      </w:r>
      <w:r w:rsidR="00193380" w:rsidRPr="00A63DBE">
        <w:rPr>
          <w:rFonts w:ascii="Times New Roman" w:hAnsi="Times New Roman"/>
          <w:color w:val="000000" w:themeColor="text1"/>
          <w:sz w:val="28"/>
          <w:szCs w:val="28"/>
        </w:rPr>
        <w:t>:</w:t>
      </w:r>
    </w:p>
    <w:p w:rsidR="00F656AB" w:rsidRPr="00A63DBE" w:rsidRDefault="00F656AB" w:rsidP="005C64E8">
      <w:pPr>
        <w:ind w:left="720" w:right="72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The language and structure of CAFA itself indicates that Congress contemplated </w:t>
      </w:r>
      <w:r w:rsidRPr="00A63DBE">
        <w:rPr>
          <w:rFonts w:ascii="Times New Roman" w:hAnsi="Times New Roman"/>
          <w:b/>
          <w:color w:val="000000" w:themeColor="text1"/>
          <w:sz w:val="28"/>
          <w:szCs w:val="28"/>
        </w:rPr>
        <w:t>broad federal court jurisdiction</w:t>
      </w:r>
      <w:r w:rsidR="00193380" w:rsidRPr="00A63DBE">
        <w:rPr>
          <w:rFonts w:ascii="Times New Roman" w:hAnsi="Times New Roman"/>
          <w:color w:val="000000" w:themeColor="text1"/>
          <w:sz w:val="28"/>
          <w:szCs w:val="28"/>
        </w:rPr>
        <w:t>. . . .</w:t>
      </w:r>
      <w:r w:rsidR="001911BC" w:rsidRPr="00A63DBE">
        <w:rPr>
          <w:rFonts w:ascii="Times New Roman" w:hAnsi="Times New Roman"/>
          <w:color w:val="000000" w:themeColor="text1"/>
          <w:sz w:val="28"/>
          <w:szCs w:val="28"/>
        </w:rPr>
        <w:t xml:space="preserve"> </w:t>
      </w:r>
      <w:proofErr w:type="gramStart"/>
      <w:r w:rsidR="000D4996" w:rsidRPr="00A63DBE">
        <w:rPr>
          <w:rFonts w:ascii="Times New Roman" w:hAnsi="Times New Roman"/>
          <w:color w:val="000000" w:themeColor="text1"/>
          <w:sz w:val="28"/>
          <w:szCs w:val="28"/>
        </w:rPr>
        <w:t>(</w:t>
      </w:r>
      <w:r w:rsidR="000D4996" w:rsidRPr="00A63DBE">
        <w:rPr>
          <w:rFonts w:ascii="Times New Roman" w:hAnsi="Times New Roman"/>
          <w:i/>
          <w:color w:val="000000" w:themeColor="text1"/>
          <w:sz w:val="28"/>
          <w:szCs w:val="28"/>
        </w:rPr>
        <w:t>i</w:t>
      </w:r>
      <w:r w:rsidR="000C10DC" w:rsidRPr="00A63DBE">
        <w:rPr>
          <w:rFonts w:ascii="Times New Roman" w:hAnsi="Times New Roman"/>
          <w:i/>
          <w:color w:val="000000" w:themeColor="text1"/>
          <w:sz w:val="28"/>
          <w:szCs w:val="28"/>
        </w:rPr>
        <w:t>d</w:t>
      </w:r>
      <w:r w:rsidR="000C10DC" w:rsidRPr="00A63DBE">
        <w:rPr>
          <w:rFonts w:ascii="Times New Roman" w:hAnsi="Times New Roman"/>
          <w:color w:val="000000" w:themeColor="text1"/>
          <w:sz w:val="28"/>
          <w:szCs w:val="28"/>
        </w:rPr>
        <w:t>.</w:t>
      </w:r>
      <w:r w:rsidR="000D4996" w:rsidRPr="00A63DBE">
        <w:rPr>
          <w:rFonts w:ascii="Times New Roman" w:hAnsi="Times New Roman"/>
          <w:color w:val="000000" w:themeColor="text1"/>
          <w:sz w:val="28"/>
          <w:szCs w:val="28"/>
        </w:rPr>
        <w:t>,</w:t>
      </w:r>
      <w:r w:rsidR="000C10DC" w:rsidRPr="00A63DBE">
        <w:rPr>
          <w:rFonts w:ascii="Times New Roman" w:hAnsi="Times New Roman"/>
          <w:color w:val="000000" w:themeColor="text1"/>
          <w:sz w:val="28"/>
          <w:szCs w:val="28"/>
        </w:rPr>
        <w:t xml:space="preserve"> </w:t>
      </w:r>
      <w:r w:rsidR="001902A5" w:rsidRPr="00A63DBE">
        <w:rPr>
          <w:rFonts w:ascii="Times New Roman" w:hAnsi="Times New Roman"/>
          <w:color w:val="000000" w:themeColor="text1"/>
          <w:sz w:val="28"/>
          <w:szCs w:val="28"/>
        </w:rPr>
        <w:t>a</w:t>
      </w:r>
      <w:r w:rsidR="000C10DC" w:rsidRPr="00A63DBE">
        <w:rPr>
          <w:rFonts w:ascii="Times New Roman" w:hAnsi="Times New Roman"/>
          <w:color w:val="000000" w:themeColor="text1"/>
          <w:sz w:val="28"/>
          <w:szCs w:val="28"/>
        </w:rPr>
        <w:t>t 1164</w:t>
      </w:r>
      <w:r w:rsidR="000D4996" w:rsidRPr="00A63DBE">
        <w:rPr>
          <w:rFonts w:ascii="Times New Roman" w:hAnsi="Times New Roman"/>
          <w:color w:val="000000" w:themeColor="text1"/>
          <w:sz w:val="28"/>
          <w:szCs w:val="28"/>
        </w:rPr>
        <w:t>.)</w:t>
      </w:r>
      <w:proofErr w:type="gramEnd"/>
    </w:p>
    <w:p w:rsidR="00F656AB" w:rsidRPr="00A63DBE" w:rsidRDefault="00F656AB" w:rsidP="005C64E8">
      <w:pPr>
        <w:ind w:left="720" w:right="720"/>
        <w:jc w:val="both"/>
        <w:rPr>
          <w:rFonts w:ascii="Times New Roman" w:hAnsi="Times New Roman"/>
          <w:color w:val="000000" w:themeColor="text1"/>
          <w:sz w:val="28"/>
          <w:szCs w:val="28"/>
        </w:rPr>
      </w:pPr>
    </w:p>
    <w:p w:rsidR="002E3A12" w:rsidRPr="00A63DBE" w:rsidRDefault="001911BC" w:rsidP="00AA2157">
      <w:pPr>
        <w:spacing w:line="480" w:lineRule="auto"/>
        <w:jc w:val="both"/>
        <w:rPr>
          <w:rFonts w:ascii="Times New Roman" w:hAnsi="Times New Roman"/>
          <w:color w:val="000000" w:themeColor="text1"/>
          <w:sz w:val="28"/>
          <w:szCs w:val="28"/>
        </w:rPr>
      </w:pPr>
      <w:r w:rsidRPr="00A63DBE">
        <w:rPr>
          <w:rFonts w:ascii="Times New Roman" w:hAnsi="Times New Roman"/>
          <w:i/>
          <w:iCs/>
          <w:color w:val="000000" w:themeColor="text1"/>
          <w:sz w:val="28"/>
          <w:szCs w:val="28"/>
        </w:rPr>
        <w:tab/>
      </w:r>
      <w:r w:rsidRPr="00A63DBE">
        <w:rPr>
          <w:rFonts w:ascii="Times New Roman" w:hAnsi="Times New Roman"/>
          <w:b/>
          <w:color w:val="000000" w:themeColor="text1"/>
          <w:sz w:val="28"/>
          <w:szCs w:val="28"/>
        </w:rPr>
        <w:t xml:space="preserve">The two </w:t>
      </w:r>
      <w:r w:rsidR="008C2F7B" w:rsidRPr="00A63DBE">
        <w:rPr>
          <w:rFonts w:ascii="Times New Roman" w:hAnsi="Times New Roman"/>
          <w:b/>
          <w:color w:val="000000" w:themeColor="text1"/>
          <w:sz w:val="28"/>
          <w:szCs w:val="28"/>
        </w:rPr>
        <w:t>decisions</w:t>
      </w:r>
      <w:r w:rsidRPr="00A63DBE">
        <w:rPr>
          <w:rFonts w:ascii="Times New Roman" w:hAnsi="Times New Roman"/>
          <w:b/>
          <w:color w:val="000000" w:themeColor="text1"/>
          <w:sz w:val="28"/>
          <w:szCs w:val="28"/>
        </w:rPr>
        <w:t xml:space="preserve"> relied on by the trial court are also inapposite.</w:t>
      </w:r>
      <w:r w:rsidRPr="00A63DBE">
        <w:rPr>
          <w:rFonts w:ascii="Times New Roman" w:hAnsi="Times New Roman"/>
          <w:color w:val="000000" w:themeColor="text1"/>
          <w:sz w:val="28"/>
          <w:szCs w:val="28"/>
        </w:rPr>
        <w:t xml:space="preserve"> </w:t>
      </w:r>
      <w:r w:rsidR="006F09BF" w:rsidRPr="00A63DBE">
        <w:rPr>
          <w:rFonts w:ascii="Times New Roman" w:hAnsi="Times New Roman"/>
          <w:color w:val="000000" w:themeColor="text1"/>
          <w:sz w:val="28"/>
          <w:szCs w:val="28"/>
        </w:rPr>
        <w:t>T</w:t>
      </w:r>
      <w:r w:rsidR="003C615D" w:rsidRPr="00A63DBE">
        <w:rPr>
          <w:rFonts w:ascii="Times New Roman" w:hAnsi="Times New Roman"/>
          <w:color w:val="000000" w:themeColor="text1"/>
          <w:sz w:val="28"/>
          <w:szCs w:val="28"/>
        </w:rPr>
        <w:t xml:space="preserve">he </w:t>
      </w:r>
      <w:r w:rsidR="00C64DBA">
        <w:rPr>
          <w:rFonts w:ascii="Times New Roman" w:hAnsi="Times New Roman"/>
          <w:color w:val="000000" w:themeColor="text1"/>
          <w:sz w:val="28"/>
          <w:szCs w:val="28"/>
        </w:rPr>
        <w:t>C</w:t>
      </w:r>
      <w:r w:rsidR="00BA04F4" w:rsidRPr="00A63DBE">
        <w:rPr>
          <w:rFonts w:ascii="Times New Roman" w:hAnsi="Times New Roman"/>
          <w:color w:val="000000" w:themeColor="text1"/>
          <w:sz w:val="28"/>
          <w:szCs w:val="28"/>
        </w:rPr>
        <w:t>ourt below relied</w:t>
      </w:r>
      <w:r w:rsidR="001E7EB9" w:rsidRPr="00A63DBE">
        <w:rPr>
          <w:rFonts w:ascii="Times New Roman" w:hAnsi="Times New Roman"/>
          <w:color w:val="000000" w:themeColor="text1"/>
          <w:sz w:val="28"/>
          <w:szCs w:val="28"/>
        </w:rPr>
        <w:t xml:space="preserve"> </w:t>
      </w:r>
      <w:r w:rsidR="00774FEE" w:rsidRPr="00A63DBE">
        <w:rPr>
          <w:rFonts w:ascii="Times New Roman" w:hAnsi="Times New Roman"/>
          <w:color w:val="000000" w:themeColor="text1"/>
          <w:sz w:val="28"/>
          <w:szCs w:val="28"/>
        </w:rPr>
        <w:t xml:space="preserve">solely </w:t>
      </w:r>
      <w:r w:rsidR="001E7EB9" w:rsidRPr="00A63DBE">
        <w:rPr>
          <w:rFonts w:ascii="Times New Roman" w:hAnsi="Times New Roman"/>
          <w:color w:val="000000" w:themeColor="text1"/>
          <w:sz w:val="28"/>
          <w:szCs w:val="28"/>
        </w:rPr>
        <w:t xml:space="preserve">on </w:t>
      </w:r>
      <w:r w:rsidR="001505EC" w:rsidRPr="00A63DBE">
        <w:rPr>
          <w:rFonts w:ascii="Times New Roman" w:hAnsi="Times New Roman"/>
          <w:color w:val="000000" w:themeColor="text1"/>
          <w:sz w:val="28"/>
          <w:szCs w:val="28"/>
        </w:rPr>
        <w:t xml:space="preserve">a semantic discussion </w:t>
      </w:r>
      <w:r w:rsidR="00C8599E" w:rsidRPr="00A63DBE">
        <w:rPr>
          <w:rFonts w:ascii="Times New Roman" w:hAnsi="Times New Roman"/>
          <w:color w:val="000000" w:themeColor="text1"/>
          <w:sz w:val="28"/>
          <w:szCs w:val="28"/>
        </w:rPr>
        <w:t xml:space="preserve">of what the word </w:t>
      </w:r>
      <w:r w:rsidR="00892E31" w:rsidRPr="00A63DBE">
        <w:rPr>
          <w:rFonts w:ascii="Times New Roman" w:hAnsi="Times New Roman"/>
          <w:color w:val="000000" w:themeColor="text1"/>
          <w:sz w:val="28"/>
          <w:szCs w:val="28"/>
        </w:rPr>
        <w:t>“</w:t>
      </w:r>
      <w:r w:rsidR="00C8599E" w:rsidRPr="00A63DBE">
        <w:rPr>
          <w:rFonts w:ascii="Times New Roman" w:hAnsi="Times New Roman"/>
          <w:color w:val="000000" w:themeColor="text1"/>
          <w:sz w:val="28"/>
          <w:szCs w:val="28"/>
        </w:rPr>
        <w:t>event</w:t>
      </w:r>
      <w:r w:rsidR="00892E31" w:rsidRPr="00A63DBE">
        <w:rPr>
          <w:rFonts w:ascii="Times New Roman" w:hAnsi="Times New Roman"/>
          <w:color w:val="000000" w:themeColor="text1"/>
          <w:sz w:val="28"/>
          <w:szCs w:val="28"/>
        </w:rPr>
        <w:t xml:space="preserve">” </w:t>
      </w:r>
      <w:r w:rsidR="00C8599E" w:rsidRPr="00A63DBE">
        <w:rPr>
          <w:rFonts w:ascii="Times New Roman" w:hAnsi="Times New Roman"/>
          <w:color w:val="000000" w:themeColor="text1"/>
          <w:sz w:val="28"/>
          <w:szCs w:val="28"/>
        </w:rPr>
        <w:t xml:space="preserve">means in </w:t>
      </w:r>
      <w:r w:rsidR="008C2F7B" w:rsidRPr="00A63DBE">
        <w:rPr>
          <w:rFonts w:ascii="Times New Roman" w:hAnsi="Times New Roman"/>
          <w:color w:val="000000" w:themeColor="text1"/>
          <w:sz w:val="28"/>
          <w:szCs w:val="28"/>
        </w:rPr>
        <w:t xml:space="preserve">a rather </w:t>
      </w:r>
      <w:r w:rsidR="000759FF" w:rsidRPr="00A63DBE">
        <w:rPr>
          <w:rFonts w:ascii="Times New Roman" w:hAnsi="Times New Roman"/>
          <w:color w:val="000000" w:themeColor="text1"/>
          <w:sz w:val="28"/>
          <w:szCs w:val="28"/>
        </w:rPr>
        <w:t xml:space="preserve">problematic </w:t>
      </w:r>
      <w:r w:rsidR="007159E4" w:rsidRPr="00A63DBE">
        <w:rPr>
          <w:rFonts w:ascii="Times New Roman" w:hAnsi="Times New Roman"/>
          <w:color w:val="000000" w:themeColor="text1"/>
          <w:sz w:val="28"/>
          <w:szCs w:val="28"/>
        </w:rPr>
        <w:t xml:space="preserve">“plain” </w:t>
      </w:r>
      <w:r w:rsidR="00C8599E" w:rsidRPr="00A63DBE">
        <w:rPr>
          <w:rFonts w:ascii="Times New Roman" w:hAnsi="Times New Roman"/>
          <w:color w:val="000000" w:themeColor="text1"/>
          <w:sz w:val="28"/>
          <w:szCs w:val="28"/>
        </w:rPr>
        <w:t>usage</w:t>
      </w:r>
      <w:r w:rsidR="008C2F7B" w:rsidRPr="00A63DBE">
        <w:rPr>
          <w:rStyle w:val="FootnoteReference"/>
          <w:rFonts w:ascii="Times New Roman" w:hAnsi="Times New Roman"/>
          <w:color w:val="000000" w:themeColor="text1"/>
          <w:sz w:val="28"/>
          <w:szCs w:val="28"/>
        </w:rPr>
        <w:footnoteReference w:id="7"/>
      </w:r>
      <w:r w:rsidR="00C8599E" w:rsidRPr="00A63DBE">
        <w:rPr>
          <w:rFonts w:ascii="Times New Roman" w:hAnsi="Times New Roman"/>
          <w:color w:val="000000" w:themeColor="text1"/>
          <w:sz w:val="28"/>
          <w:szCs w:val="28"/>
        </w:rPr>
        <w:t xml:space="preserve">, </w:t>
      </w:r>
      <w:r w:rsidR="001505EC" w:rsidRPr="00A63DBE">
        <w:rPr>
          <w:rFonts w:ascii="Times New Roman" w:hAnsi="Times New Roman"/>
          <w:color w:val="000000" w:themeColor="text1"/>
          <w:sz w:val="28"/>
          <w:szCs w:val="28"/>
        </w:rPr>
        <w:t xml:space="preserve">aided only be two </w:t>
      </w:r>
      <w:r w:rsidR="000E3E9E" w:rsidRPr="00A63DBE">
        <w:rPr>
          <w:rFonts w:ascii="Times New Roman" w:hAnsi="Times New Roman"/>
          <w:color w:val="000000" w:themeColor="text1"/>
          <w:sz w:val="28"/>
          <w:szCs w:val="28"/>
        </w:rPr>
        <w:t xml:space="preserve">inapposite </w:t>
      </w:r>
      <w:r w:rsidR="001505EC" w:rsidRPr="00A63DBE">
        <w:rPr>
          <w:rFonts w:ascii="Times New Roman" w:hAnsi="Times New Roman"/>
          <w:color w:val="000000" w:themeColor="text1"/>
          <w:sz w:val="28"/>
          <w:szCs w:val="28"/>
        </w:rPr>
        <w:t>decisions</w:t>
      </w:r>
      <w:r w:rsidR="00370C6A" w:rsidRPr="00A63DBE">
        <w:rPr>
          <w:rFonts w:ascii="Times New Roman" w:hAnsi="Times New Roman"/>
          <w:color w:val="000000" w:themeColor="text1"/>
          <w:sz w:val="28"/>
          <w:szCs w:val="28"/>
        </w:rPr>
        <w:t xml:space="preserve">, </w:t>
      </w:r>
      <w:r w:rsidR="001E7EB9" w:rsidRPr="00A63DBE">
        <w:rPr>
          <w:rFonts w:ascii="Times New Roman" w:hAnsi="Times New Roman"/>
          <w:color w:val="000000" w:themeColor="text1"/>
          <w:sz w:val="28"/>
          <w:szCs w:val="28"/>
        </w:rPr>
        <w:t xml:space="preserve">its own decision in </w:t>
      </w:r>
      <w:r w:rsidR="001E7EB9" w:rsidRPr="00A63DBE">
        <w:rPr>
          <w:rFonts w:ascii="Times New Roman" w:hAnsi="Times New Roman"/>
          <w:i/>
          <w:color w:val="000000" w:themeColor="text1"/>
          <w:sz w:val="28"/>
          <w:szCs w:val="28"/>
        </w:rPr>
        <w:t>Abednego</w:t>
      </w:r>
      <w:r w:rsidR="001E7EB9" w:rsidRPr="00A63DBE">
        <w:rPr>
          <w:rStyle w:val="FootnoteReference"/>
          <w:rFonts w:ascii="Times New Roman" w:hAnsi="Times New Roman"/>
          <w:i/>
          <w:color w:val="000000" w:themeColor="text1"/>
          <w:sz w:val="28"/>
          <w:szCs w:val="28"/>
        </w:rPr>
        <w:footnoteReference w:id="8"/>
      </w:r>
      <w:r w:rsidR="001E7EB9" w:rsidRPr="00A63DBE">
        <w:rPr>
          <w:rFonts w:ascii="Times New Roman" w:hAnsi="Times New Roman"/>
          <w:color w:val="000000" w:themeColor="text1"/>
          <w:sz w:val="28"/>
          <w:szCs w:val="28"/>
        </w:rPr>
        <w:t xml:space="preserve"> </w:t>
      </w:r>
      <w:r w:rsidR="00370C6A" w:rsidRPr="00A63DBE">
        <w:rPr>
          <w:rFonts w:ascii="Times New Roman" w:hAnsi="Times New Roman"/>
          <w:color w:val="000000" w:themeColor="text1"/>
          <w:sz w:val="28"/>
          <w:szCs w:val="28"/>
        </w:rPr>
        <w:t>and</w:t>
      </w:r>
      <w:r w:rsidR="006F09BF" w:rsidRPr="00A63DBE">
        <w:rPr>
          <w:rFonts w:ascii="Times New Roman" w:hAnsi="Times New Roman"/>
          <w:color w:val="000000" w:themeColor="text1"/>
          <w:sz w:val="28"/>
          <w:szCs w:val="28"/>
        </w:rPr>
        <w:t xml:space="preserve"> </w:t>
      </w:r>
      <w:r w:rsidR="001E7EB9" w:rsidRPr="00A63DBE">
        <w:rPr>
          <w:rFonts w:ascii="Times New Roman" w:hAnsi="Times New Roman"/>
          <w:i/>
          <w:color w:val="000000" w:themeColor="text1"/>
          <w:sz w:val="28"/>
          <w:szCs w:val="28"/>
        </w:rPr>
        <w:t>Allen v. Monsanto Co.</w:t>
      </w:r>
      <w:r w:rsidR="001E7EB9" w:rsidRPr="00A63DBE">
        <w:rPr>
          <w:rFonts w:ascii="Times New Roman" w:hAnsi="Times New Roman"/>
          <w:color w:val="000000" w:themeColor="text1"/>
          <w:sz w:val="28"/>
          <w:szCs w:val="28"/>
        </w:rPr>
        <w:t xml:space="preserve">, </w:t>
      </w:r>
      <w:r w:rsidR="003A0018" w:rsidRPr="00E25E25">
        <w:rPr>
          <w:rFonts w:ascii="Times New Roman" w:hAnsi="Times New Roman"/>
          <w:sz w:val="28"/>
          <w:szCs w:val="28"/>
        </w:rPr>
        <w:t>2010 WL 8752873</w:t>
      </w:r>
      <w:r w:rsidR="001E7EB9" w:rsidRPr="00A63DBE">
        <w:rPr>
          <w:rFonts w:ascii="Times New Roman" w:hAnsi="Times New Roman"/>
          <w:color w:val="000000" w:themeColor="text1"/>
          <w:sz w:val="28"/>
          <w:szCs w:val="28"/>
        </w:rPr>
        <w:t xml:space="preserve"> (N.D.</w:t>
      </w:r>
      <w:r w:rsidR="001B632A" w:rsidRPr="00A63DBE">
        <w:rPr>
          <w:rFonts w:ascii="Times New Roman" w:hAnsi="Times New Roman"/>
          <w:color w:val="000000" w:themeColor="text1"/>
          <w:sz w:val="28"/>
          <w:szCs w:val="28"/>
        </w:rPr>
        <w:t xml:space="preserve"> Fla. Feb. 1,</w:t>
      </w:r>
      <w:r w:rsidR="001E7EB9" w:rsidRPr="00A63DBE">
        <w:rPr>
          <w:rFonts w:ascii="Times New Roman" w:hAnsi="Times New Roman"/>
          <w:color w:val="000000" w:themeColor="text1"/>
          <w:sz w:val="28"/>
          <w:szCs w:val="28"/>
        </w:rPr>
        <w:t xml:space="preserve"> 2010)</w:t>
      </w:r>
      <w:r w:rsidR="00BA46FD" w:rsidRPr="00E25E25">
        <w:rPr>
          <w:rFonts w:ascii="Times New Roman" w:hAnsi="Times New Roman"/>
          <w:color w:val="000000" w:themeColor="text1"/>
          <w:sz w:val="28"/>
          <w:szCs w:val="28"/>
        </w:rPr>
        <w:fldChar w:fldCharType="begin"/>
      </w:r>
      <w:r w:rsidR="00BA46FD" w:rsidRPr="00A63DBE">
        <w:rPr>
          <w:rFonts w:ascii="Times New Roman" w:hAnsi="Times New Roman"/>
          <w:color w:val="000000" w:themeColor="text1"/>
          <w:sz w:val="28"/>
        </w:rPr>
        <w:instrText xml:space="preserve"> TA \l "</w:instrText>
      </w:r>
      <w:r w:rsidR="00BA46FD" w:rsidRPr="00A63DBE">
        <w:rPr>
          <w:rFonts w:ascii="Times New Roman" w:hAnsi="Times New Roman"/>
          <w:i/>
          <w:color w:val="000000" w:themeColor="text1"/>
          <w:sz w:val="28"/>
          <w:szCs w:val="28"/>
        </w:rPr>
        <w:instrText>Allen v. Monsanto Co.</w:instrText>
      </w:r>
      <w:r w:rsidR="00BA46FD" w:rsidRPr="00A63DBE">
        <w:rPr>
          <w:rFonts w:ascii="Times New Roman" w:hAnsi="Times New Roman"/>
          <w:color w:val="000000" w:themeColor="text1"/>
          <w:sz w:val="28"/>
          <w:szCs w:val="28"/>
        </w:rPr>
        <w:instrText>, No. 09-471, 2010 WL 8675283 (N.D. Fla. Feb. 1, 2010)</w:instrText>
      </w:r>
      <w:r w:rsidR="00BA46FD" w:rsidRPr="00A63DBE">
        <w:rPr>
          <w:rFonts w:ascii="Times New Roman" w:hAnsi="Times New Roman"/>
          <w:color w:val="000000" w:themeColor="text1"/>
          <w:sz w:val="28"/>
        </w:rPr>
        <w:instrText xml:space="preserve">" \s "Allen" \c 1 </w:instrText>
      </w:r>
      <w:r w:rsidR="00BA46FD" w:rsidRPr="00E25E25">
        <w:rPr>
          <w:rFonts w:ascii="Times New Roman" w:hAnsi="Times New Roman"/>
          <w:color w:val="000000" w:themeColor="text1"/>
          <w:sz w:val="28"/>
          <w:szCs w:val="28"/>
        </w:rPr>
        <w:fldChar w:fldCharType="end"/>
      </w:r>
      <w:r w:rsidR="001E7EB9" w:rsidRPr="00A63DBE">
        <w:rPr>
          <w:rFonts w:ascii="Times New Roman" w:hAnsi="Times New Roman"/>
          <w:color w:val="000000" w:themeColor="text1"/>
          <w:sz w:val="28"/>
          <w:szCs w:val="28"/>
        </w:rPr>
        <w:t>.</w:t>
      </w:r>
      <w:r w:rsidR="00A757C6" w:rsidRPr="00A63DBE">
        <w:rPr>
          <w:rFonts w:ascii="Times New Roman" w:hAnsi="Times New Roman"/>
          <w:color w:val="000000" w:themeColor="text1"/>
          <w:sz w:val="28"/>
          <w:szCs w:val="28"/>
        </w:rPr>
        <w:t xml:space="preserve">  </w:t>
      </w:r>
      <w:r w:rsidR="00BA04F4" w:rsidRPr="00A63DBE">
        <w:rPr>
          <w:rFonts w:ascii="Times New Roman" w:hAnsi="Times New Roman"/>
          <w:color w:val="000000" w:themeColor="text1"/>
          <w:sz w:val="28"/>
          <w:szCs w:val="28"/>
        </w:rPr>
        <w:t>However, i</w:t>
      </w:r>
      <w:r w:rsidR="00A757C6" w:rsidRPr="00A63DBE">
        <w:rPr>
          <w:rFonts w:ascii="Times New Roman" w:hAnsi="Times New Roman"/>
          <w:color w:val="000000" w:themeColor="text1"/>
          <w:sz w:val="28"/>
          <w:szCs w:val="28"/>
        </w:rPr>
        <w:t xml:space="preserve">n </w:t>
      </w:r>
      <w:r w:rsidR="00A757C6" w:rsidRPr="00A63DBE">
        <w:rPr>
          <w:rFonts w:ascii="Times New Roman" w:hAnsi="Times New Roman"/>
          <w:i/>
          <w:color w:val="000000" w:themeColor="text1"/>
          <w:sz w:val="28"/>
          <w:szCs w:val="28"/>
        </w:rPr>
        <w:t>Abednego</w:t>
      </w:r>
      <w:r w:rsidR="00A757C6" w:rsidRPr="00A63DBE">
        <w:rPr>
          <w:rFonts w:ascii="Times New Roman" w:hAnsi="Times New Roman"/>
          <w:color w:val="000000" w:themeColor="text1"/>
          <w:sz w:val="28"/>
          <w:szCs w:val="28"/>
        </w:rPr>
        <w:t xml:space="preserve">, </w:t>
      </w:r>
      <w:r w:rsidR="00261BB7" w:rsidRPr="00A63DBE">
        <w:rPr>
          <w:rFonts w:ascii="Times New Roman" w:hAnsi="Times New Roman"/>
          <w:color w:val="000000" w:themeColor="text1"/>
          <w:sz w:val="28"/>
          <w:szCs w:val="28"/>
        </w:rPr>
        <w:t>Judge Bartle</w:t>
      </w:r>
      <w:r w:rsidR="00A757C6" w:rsidRPr="00A63DBE">
        <w:rPr>
          <w:rFonts w:ascii="Times New Roman" w:hAnsi="Times New Roman"/>
          <w:color w:val="000000" w:themeColor="text1"/>
          <w:sz w:val="28"/>
          <w:szCs w:val="28"/>
        </w:rPr>
        <w:t xml:space="preserve"> found </w:t>
      </w:r>
      <w:r w:rsidRPr="00A63DBE">
        <w:rPr>
          <w:rFonts w:ascii="Times New Roman" w:hAnsi="Times New Roman"/>
          <w:color w:val="000000" w:themeColor="text1"/>
          <w:sz w:val="28"/>
          <w:szCs w:val="28"/>
        </w:rPr>
        <w:t>the opposite</w:t>
      </w:r>
      <w:r w:rsidR="00AB3669">
        <w:rPr>
          <w:rFonts w:ascii="Times New Roman" w:hAnsi="Times New Roman"/>
          <w:color w:val="000000" w:themeColor="text1"/>
          <w:sz w:val="28"/>
          <w:szCs w:val="28"/>
        </w:rPr>
        <w:t xml:space="preserve">; that a </w:t>
      </w:r>
      <w:r w:rsidR="00261BB7" w:rsidRPr="00A63DBE">
        <w:rPr>
          <w:rFonts w:ascii="Times New Roman" w:hAnsi="Times New Roman"/>
          <w:color w:val="000000" w:themeColor="text1"/>
          <w:sz w:val="28"/>
          <w:szCs w:val="28"/>
        </w:rPr>
        <w:t xml:space="preserve">single event </w:t>
      </w:r>
      <w:r w:rsidR="00261BB7" w:rsidRPr="00A63DBE">
        <w:rPr>
          <w:rFonts w:ascii="Times New Roman" w:hAnsi="Times New Roman"/>
          <w:i/>
          <w:color w:val="000000" w:themeColor="text1"/>
          <w:sz w:val="28"/>
          <w:szCs w:val="28"/>
          <w:u w:val="single"/>
        </w:rPr>
        <w:t>had</w:t>
      </w:r>
      <w:r w:rsidR="00261BB7" w:rsidRPr="00A63DBE">
        <w:rPr>
          <w:rFonts w:ascii="Times New Roman" w:hAnsi="Times New Roman"/>
          <w:color w:val="000000" w:themeColor="text1"/>
          <w:sz w:val="28"/>
          <w:szCs w:val="28"/>
        </w:rPr>
        <w:t xml:space="preserve"> occurred -- a hurricane resulted in the injurie</w:t>
      </w:r>
      <w:r w:rsidR="001505EC" w:rsidRPr="00A63DBE">
        <w:rPr>
          <w:rFonts w:ascii="Times New Roman" w:hAnsi="Times New Roman"/>
          <w:color w:val="000000" w:themeColor="text1"/>
          <w:sz w:val="28"/>
          <w:szCs w:val="28"/>
        </w:rPr>
        <w:t xml:space="preserve">s.  </w:t>
      </w:r>
      <w:r w:rsidR="003764CD" w:rsidRPr="00A63DBE">
        <w:rPr>
          <w:rFonts w:ascii="Times New Roman" w:hAnsi="Times New Roman"/>
          <w:color w:val="000000" w:themeColor="text1"/>
          <w:sz w:val="28"/>
          <w:szCs w:val="28"/>
        </w:rPr>
        <w:t>He obvious</w:t>
      </w:r>
      <w:r w:rsidR="002A5AA4" w:rsidRPr="00A63DBE">
        <w:rPr>
          <w:rFonts w:ascii="Times New Roman" w:hAnsi="Times New Roman"/>
          <w:color w:val="000000" w:themeColor="text1"/>
          <w:sz w:val="28"/>
          <w:szCs w:val="28"/>
        </w:rPr>
        <w:t>ly</w:t>
      </w:r>
      <w:r w:rsidR="003764CD" w:rsidRPr="00A63DBE">
        <w:rPr>
          <w:rFonts w:ascii="Times New Roman" w:hAnsi="Times New Roman"/>
          <w:color w:val="000000" w:themeColor="text1"/>
          <w:sz w:val="28"/>
          <w:szCs w:val="28"/>
        </w:rPr>
        <w:t xml:space="preserve"> felt then that a </w:t>
      </w:r>
      <w:r w:rsidR="00370396">
        <w:rPr>
          <w:rFonts w:ascii="Times New Roman" w:hAnsi="Times New Roman"/>
          <w:color w:val="000000" w:themeColor="text1"/>
          <w:sz w:val="28"/>
          <w:szCs w:val="28"/>
        </w:rPr>
        <w:t>“</w:t>
      </w:r>
      <w:r w:rsidR="002A5AA4" w:rsidRPr="00A63DBE">
        <w:rPr>
          <w:rFonts w:ascii="Times New Roman" w:hAnsi="Times New Roman"/>
          <w:color w:val="000000" w:themeColor="text1"/>
          <w:sz w:val="28"/>
          <w:szCs w:val="28"/>
        </w:rPr>
        <w:t>single event</w:t>
      </w:r>
      <w:r w:rsidR="00370396">
        <w:rPr>
          <w:rFonts w:ascii="Times New Roman" w:hAnsi="Times New Roman"/>
          <w:color w:val="000000" w:themeColor="text1"/>
          <w:sz w:val="28"/>
          <w:szCs w:val="28"/>
        </w:rPr>
        <w:t>”</w:t>
      </w:r>
      <w:r w:rsidR="002A5AA4" w:rsidRPr="00A63DBE">
        <w:rPr>
          <w:rFonts w:ascii="Times New Roman" w:hAnsi="Times New Roman"/>
          <w:color w:val="000000" w:themeColor="text1"/>
          <w:sz w:val="28"/>
          <w:szCs w:val="28"/>
        </w:rPr>
        <w:t xml:space="preserve"> </w:t>
      </w:r>
      <w:r w:rsidR="003764CD" w:rsidRPr="00A63DBE">
        <w:rPr>
          <w:rFonts w:ascii="Times New Roman" w:hAnsi="Times New Roman"/>
          <w:color w:val="000000" w:themeColor="text1"/>
          <w:sz w:val="28"/>
          <w:szCs w:val="28"/>
        </w:rPr>
        <w:t>finding was necessary.</w:t>
      </w:r>
      <w:r w:rsidR="002A5AA4" w:rsidRPr="00A63DBE">
        <w:rPr>
          <w:rFonts w:ascii="Times New Roman" w:hAnsi="Times New Roman"/>
          <w:color w:val="000000" w:themeColor="text1"/>
          <w:sz w:val="28"/>
          <w:szCs w:val="28"/>
        </w:rPr>
        <w:t xml:space="preserve"> </w:t>
      </w:r>
      <w:r w:rsidR="001505EC" w:rsidRPr="00A63DBE">
        <w:rPr>
          <w:rFonts w:ascii="Times New Roman" w:hAnsi="Times New Roman"/>
          <w:color w:val="000000" w:themeColor="text1"/>
          <w:sz w:val="28"/>
          <w:szCs w:val="28"/>
        </w:rPr>
        <w:t xml:space="preserve">To the extent </w:t>
      </w:r>
      <w:r w:rsidR="002A5AA4" w:rsidRPr="00E25E25">
        <w:rPr>
          <w:rFonts w:ascii="Times New Roman" w:hAnsi="Times New Roman"/>
          <w:i/>
          <w:color w:val="000000" w:themeColor="text1"/>
          <w:sz w:val="28"/>
          <w:szCs w:val="28"/>
        </w:rPr>
        <w:t>Ab</w:t>
      </w:r>
      <w:r w:rsidR="004C5389">
        <w:rPr>
          <w:rFonts w:ascii="Times New Roman" w:hAnsi="Times New Roman"/>
          <w:i/>
          <w:color w:val="000000" w:themeColor="text1"/>
          <w:sz w:val="28"/>
          <w:szCs w:val="28"/>
        </w:rPr>
        <w:t>ed</w:t>
      </w:r>
      <w:r w:rsidR="002A5AA4" w:rsidRPr="00E25E25">
        <w:rPr>
          <w:rFonts w:ascii="Times New Roman" w:hAnsi="Times New Roman"/>
          <w:i/>
          <w:color w:val="000000" w:themeColor="text1"/>
          <w:sz w:val="28"/>
          <w:szCs w:val="28"/>
        </w:rPr>
        <w:t>nego</w:t>
      </w:r>
      <w:r w:rsidR="004C5389">
        <w:rPr>
          <w:rFonts w:ascii="Times New Roman" w:hAnsi="Times New Roman"/>
          <w:color w:val="000000" w:themeColor="text1"/>
          <w:sz w:val="28"/>
          <w:szCs w:val="28"/>
        </w:rPr>
        <w:t xml:space="preserve"> </w:t>
      </w:r>
      <w:r w:rsidR="00261BB7" w:rsidRPr="00A63DBE">
        <w:rPr>
          <w:rFonts w:ascii="Times New Roman" w:hAnsi="Times New Roman"/>
          <w:color w:val="000000" w:themeColor="text1"/>
          <w:sz w:val="28"/>
          <w:szCs w:val="28"/>
        </w:rPr>
        <w:t xml:space="preserve">says anything regarding </w:t>
      </w:r>
      <w:r w:rsidR="001505EC" w:rsidRPr="00A63DBE">
        <w:rPr>
          <w:rFonts w:ascii="Times New Roman" w:hAnsi="Times New Roman"/>
          <w:color w:val="000000" w:themeColor="text1"/>
          <w:sz w:val="28"/>
          <w:szCs w:val="28"/>
        </w:rPr>
        <w:t>multiple events</w:t>
      </w:r>
      <w:r w:rsidR="00261BB7" w:rsidRPr="00A63DBE">
        <w:rPr>
          <w:rFonts w:ascii="Times New Roman" w:hAnsi="Times New Roman"/>
          <w:color w:val="000000" w:themeColor="text1"/>
          <w:sz w:val="28"/>
          <w:szCs w:val="28"/>
        </w:rPr>
        <w:t xml:space="preserve">, </w:t>
      </w:r>
      <w:r w:rsidR="003C615D" w:rsidRPr="00A63DBE">
        <w:rPr>
          <w:rFonts w:ascii="Times New Roman" w:hAnsi="Times New Roman"/>
          <w:color w:val="000000" w:themeColor="text1"/>
          <w:sz w:val="28"/>
          <w:szCs w:val="28"/>
        </w:rPr>
        <w:t>which it</w:t>
      </w:r>
      <w:r w:rsidR="00C8599E" w:rsidRPr="00A63DBE">
        <w:rPr>
          <w:rFonts w:ascii="Times New Roman" w:hAnsi="Times New Roman"/>
          <w:color w:val="000000" w:themeColor="text1"/>
          <w:sz w:val="28"/>
          <w:szCs w:val="28"/>
        </w:rPr>
        <w:t xml:space="preserve"> </w:t>
      </w:r>
      <w:r w:rsidR="00496035" w:rsidRPr="00A63DBE">
        <w:rPr>
          <w:rFonts w:ascii="Times New Roman" w:hAnsi="Times New Roman"/>
          <w:color w:val="000000" w:themeColor="text1"/>
          <w:sz w:val="28"/>
          <w:szCs w:val="28"/>
        </w:rPr>
        <w:t>doesn’t</w:t>
      </w:r>
      <w:r w:rsidR="00C8599E" w:rsidRPr="00A63DBE">
        <w:rPr>
          <w:rFonts w:ascii="Times New Roman" w:hAnsi="Times New Roman"/>
          <w:color w:val="000000" w:themeColor="text1"/>
          <w:sz w:val="28"/>
          <w:szCs w:val="28"/>
        </w:rPr>
        <w:t xml:space="preserve">, </w:t>
      </w:r>
      <w:r w:rsidR="00261BB7" w:rsidRPr="00A63DBE">
        <w:rPr>
          <w:rFonts w:ascii="Times New Roman" w:hAnsi="Times New Roman"/>
          <w:color w:val="000000" w:themeColor="text1"/>
          <w:sz w:val="28"/>
          <w:szCs w:val="28"/>
        </w:rPr>
        <w:t xml:space="preserve">it is dicta.  </w:t>
      </w:r>
    </w:p>
    <w:p w:rsidR="00D722AA" w:rsidRPr="00A63DBE" w:rsidRDefault="00BA04F4" w:rsidP="00AA2157">
      <w:pPr>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00C8599E" w:rsidRPr="00A63DBE">
        <w:rPr>
          <w:rFonts w:ascii="Times New Roman" w:hAnsi="Times New Roman"/>
          <w:color w:val="000000" w:themeColor="text1"/>
          <w:sz w:val="28"/>
          <w:szCs w:val="28"/>
        </w:rPr>
        <w:t xml:space="preserve">To </w:t>
      </w:r>
      <w:r w:rsidR="00B846FE" w:rsidRPr="00A63DBE">
        <w:rPr>
          <w:rFonts w:ascii="Times New Roman" w:hAnsi="Times New Roman"/>
          <w:color w:val="000000" w:themeColor="text1"/>
          <w:sz w:val="28"/>
          <w:szCs w:val="28"/>
        </w:rPr>
        <w:t xml:space="preserve">rely on </w:t>
      </w:r>
      <w:r w:rsidR="00B846FE" w:rsidRPr="00A63DBE">
        <w:rPr>
          <w:rFonts w:ascii="Times New Roman" w:hAnsi="Times New Roman"/>
          <w:i/>
          <w:color w:val="000000" w:themeColor="text1"/>
          <w:sz w:val="28"/>
          <w:szCs w:val="28"/>
        </w:rPr>
        <w:t>Allen</w:t>
      </w:r>
      <w:r w:rsidR="00B846FE" w:rsidRPr="00A63DBE">
        <w:rPr>
          <w:rFonts w:ascii="Times New Roman" w:hAnsi="Times New Roman"/>
          <w:color w:val="000000" w:themeColor="text1"/>
          <w:sz w:val="28"/>
          <w:szCs w:val="28"/>
        </w:rPr>
        <w:t xml:space="preserve"> </w:t>
      </w:r>
      <w:r w:rsidR="007E5B1A" w:rsidRPr="00A63DBE">
        <w:rPr>
          <w:rFonts w:ascii="Times New Roman" w:hAnsi="Times New Roman"/>
          <w:color w:val="000000" w:themeColor="text1"/>
          <w:sz w:val="28"/>
          <w:szCs w:val="28"/>
        </w:rPr>
        <w:t>creates a whole series of problems.</w:t>
      </w:r>
      <w:r w:rsidR="00B846FE" w:rsidRPr="00A63DBE">
        <w:rPr>
          <w:rFonts w:ascii="Times New Roman" w:hAnsi="Times New Roman"/>
          <w:color w:val="000000" w:themeColor="text1"/>
          <w:sz w:val="28"/>
          <w:szCs w:val="28"/>
        </w:rPr>
        <w:t xml:space="preserve">  To </w:t>
      </w:r>
      <w:r w:rsidR="00C8599E" w:rsidRPr="00A63DBE">
        <w:rPr>
          <w:rFonts w:ascii="Times New Roman" w:hAnsi="Times New Roman"/>
          <w:color w:val="000000" w:themeColor="text1"/>
          <w:sz w:val="28"/>
          <w:szCs w:val="28"/>
        </w:rPr>
        <w:t xml:space="preserve">accept </w:t>
      </w:r>
      <w:r w:rsidR="00B846FE" w:rsidRPr="00A63DBE">
        <w:rPr>
          <w:rFonts w:ascii="Times New Roman" w:hAnsi="Times New Roman"/>
          <w:color w:val="000000" w:themeColor="text1"/>
          <w:sz w:val="28"/>
          <w:szCs w:val="28"/>
        </w:rPr>
        <w:t xml:space="preserve">the reasoning of </w:t>
      </w:r>
      <w:r w:rsidR="00C8599E" w:rsidRPr="00A63DBE">
        <w:rPr>
          <w:rFonts w:ascii="Times New Roman" w:hAnsi="Times New Roman"/>
          <w:i/>
          <w:color w:val="000000" w:themeColor="text1"/>
          <w:sz w:val="28"/>
          <w:szCs w:val="28"/>
        </w:rPr>
        <w:t>Allen</w:t>
      </w:r>
      <w:r w:rsidR="00C8599E" w:rsidRPr="00A63DBE">
        <w:rPr>
          <w:rFonts w:ascii="Times New Roman" w:hAnsi="Times New Roman"/>
          <w:color w:val="000000" w:themeColor="text1"/>
          <w:sz w:val="28"/>
          <w:szCs w:val="28"/>
        </w:rPr>
        <w:t>, this Court will have to find that § 1332(d)(11)(B)(ii)(I)</w:t>
      </w:r>
      <w:r w:rsidR="00BA46FD" w:rsidRPr="00E25E25">
        <w:rPr>
          <w:rFonts w:ascii="Times New Roman" w:hAnsi="Times New Roman"/>
          <w:color w:val="000000" w:themeColor="text1"/>
          <w:sz w:val="28"/>
          <w:szCs w:val="28"/>
        </w:rPr>
        <w:fldChar w:fldCharType="begin"/>
      </w:r>
      <w:r w:rsidR="00BA46FD" w:rsidRPr="00A63DBE">
        <w:rPr>
          <w:rFonts w:ascii="Times New Roman" w:hAnsi="Times New Roman"/>
          <w:color w:val="000000" w:themeColor="text1"/>
          <w:sz w:val="28"/>
        </w:rPr>
        <w:instrText xml:space="preserve"> TA \s "28 U.S.C. § 1332(d)(11)(B)(ii)(I)" </w:instrText>
      </w:r>
      <w:r w:rsidR="00BA46FD" w:rsidRPr="00E25E25">
        <w:rPr>
          <w:rFonts w:ascii="Times New Roman" w:hAnsi="Times New Roman"/>
          <w:color w:val="000000" w:themeColor="text1"/>
          <w:sz w:val="28"/>
          <w:szCs w:val="28"/>
        </w:rPr>
        <w:fldChar w:fldCharType="end"/>
      </w:r>
      <w:r w:rsidR="00C8599E" w:rsidRPr="00A63DBE">
        <w:rPr>
          <w:rFonts w:ascii="Times New Roman" w:hAnsi="Times New Roman"/>
          <w:color w:val="000000" w:themeColor="text1"/>
          <w:sz w:val="28"/>
          <w:szCs w:val="28"/>
        </w:rPr>
        <w:t xml:space="preserve"> is not an </w:t>
      </w:r>
      <w:r w:rsidR="00496035" w:rsidRPr="00A63DBE">
        <w:rPr>
          <w:rFonts w:ascii="Times New Roman" w:hAnsi="Times New Roman"/>
          <w:color w:val="000000" w:themeColor="text1"/>
          <w:sz w:val="28"/>
          <w:szCs w:val="28"/>
        </w:rPr>
        <w:t>“</w:t>
      </w:r>
      <w:r w:rsidR="00C8599E" w:rsidRPr="00A63DBE">
        <w:rPr>
          <w:rFonts w:ascii="Times New Roman" w:hAnsi="Times New Roman"/>
          <w:color w:val="000000" w:themeColor="text1"/>
          <w:sz w:val="28"/>
          <w:szCs w:val="28"/>
        </w:rPr>
        <w:t>exception</w:t>
      </w:r>
      <w:r w:rsidR="00496035" w:rsidRPr="00A63DBE">
        <w:rPr>
          <w:rFonts w:ascii="Times New Roman" w:hAnsi="Times New Roman"/>
          <w:color w:val="000000" w:themeColor="text1"/>
          <w:sz w:val="28"/>
          <w:szCs w:val="28"/>
        </w:rPr>
        <w:t xml:space="preserve">” </w:t>
      </w:r>
      <w:r w:rsidR="00C8599E" w:rsidRPr="00A63DBE">
        <w:rPr>
          <w:rFonts w:ascii="Times New Roman" w:hAnsi="Times New Roman"/>
          <w:color w:val="000000" w:themeColor="text1"/>
          <w:sz w:val="28"/>
          <w:szCs w:val="28"/>
        </w:rPr>
        <w:t xml:space="preserve">to the </w:t>
      </w:r>
      <w:r w:rsidR="00496035" w:rsidRPr="00A63DBE">
        <w:rPr>
          <w:rFonts w:ascii="Times New Roman" w:hAnsi="Times New Roman"/>
          <w:color w:val="000000" w:themeColor="text1"/>
          <w:sz w:val="28"/>
          <w:szCs w:val="28"/>
        </w:rPr>
        <w:t>“</w:t>
      </w:r>
      <w:r w:rsidR="00C8599E" w:rsidRPr="00A63DBE">
        <w:rPr>
          <w:rFonts w:ascii="Times New Roman" w:hAnsi="Times New Roman"/>
          <w:color w:val="000000" w:themeColor="text1"/>
          <w:sz w:val="28"/>
          <w:szCs w:val="28"/>
        </w:rPr>
        <w:t>mas</w:t>
      </w:r>
      <w:r w:rsidR="008E599F" w:rsidRPr="00A63DBE">
        <w:rPr>
          <w:rFonts w:ascii="Times New Roman" w:hAnsi="Times New Roman"/>
          <w:color w:val="000000" w:themeColor="text1"/>
          <w:sz w:val="28"/>
          <w:szCs w:val="28"/>
        </w:rPr>
        <w:t>s</w:t>
      </w:r>
      <w:r w:rsidR="00C8599E" w:rsidRPr="00A63DBE">
        <w:rPr>
          <w:rFonts w:ascii="Times New Roman" w:hAnsi="Times New Roman"/>
          <w:color w:val="000000" w:themeColor="text1"/>
          <w:sz w:val="28"/>
          <w:szCs w:val="28"/>
        </w:rPr>
        <w:t xml:space="preserve"> action</w:t>
      </w:r>
      <w:r w:rsidR="00496035" w:rsidRPr="00A63DBE">
        <w:rPr>
          <w:rFonts w:ascii="Times New Roman" w:hAnsi="Times New Roman"/>
          <w:color w:val="000000" w:themeColor="text1"/>
          <w:sz w:val="28"/>
          <w:szCs w:val="28"/>
        </w:rPr>
        <w:t xml:space="preserve">” </w:t>
      </w:r>
      <w:r w:rsidR="008E599F" w:rsidRPr="00A63DBE">
        <w:rPr>
          <w:rFonts w:ascii="Times New Roman" w:hAnsi="Times New Roman"/>
          <w:color w:val="000000" w:themeColor="text1"/>
          <w:sz w:val="28"/>
          <w:szCs w:val="28"/>
        </w:rPr>
        <w:t>definition</w:t>
      </w:r>
      <w:r w:rsidR="00C8599E" w:rsidRPr="00A63DBE">
        <w:rPr>
          <w:rFonts w:ascii="Times New Roman" w:hAnsi="Times New Roman"/>
          <w:color w:val="000000" w:themeColor="text1"/>
          <w:sz w:val="28"/>
          <w:szCs w:val="28"/>
        </w:rPr>
        <w:t xml:space="preserve"> of </w:t>
      </w:r>
      <w:r w:rsidR="00BA46FD" w:rsidRPr="00A63DBE">
        <w:rPr>
          <w:rFonts w:ascii="Times New Roman" w:hAnsi="Times New Roman"/>
          <w:color w:val="000000" w:themeColor="text1"/>
          <w:sz w:val="28"/>
          <w:szCs w:val="28"/>
        </w:rPr>
        <w:t>28 U.S.C</w:t>
      </w:r>
      <w:r w:rsidR="00C8599E" w:rsidRPr="00A63DBE">
        <w:rPr>
          <w:rFonts w:ascii="Times New Roman" w:hAnsi="Times New Roman"/>
          <w:color w:val="000000" w:themeColor="text1"/>
          <w:sz w:val="28"/>
          <w:szCs w:val="28"/>
        </w:rPr>
        <w:t xml:space="preserve"> </w:t>
      </w:r>
      <w:r w:rsidR="008E599F" w:rsidRPr="00A63DBE">
        <w:rPr>
          <w:rFonts w:ascii="Times New Roman" w:hAnsi="Times New Roman"/>
          <w:color w:val="000000" w:themeColor="text1"/>
          <w:sz w:val="28"/>
          <w:szCs w:val="28"/>
        </w:rPr>
        <w:t>§1332(d)(11)(B)(i</w:t>
      </w:r>
      <w:r w:rsidR="00C8599E" w:rsidRPr="00A63DBE">
        <w:rPr>
          <w:rFonts w:ascii="Times New Roman" w:hAnsi="Times New Roman"/>
          <w:color w:val="000000" w:themeColor="text1"/>
          <w:sz w:val="28"/>
          <w:szCs w:val="28"/>
        </w:rPr>
        <w:t>)</w:t>
      </w:r>
      <w:r w:rsidR="00BA46FD" w:rsidRPr="00E25E25">
        <w:rPr>
          <w:rFonts w:ascii="Times New Roman" w:hAnsi="Times New Roman"/>
          <w:color w:val="000000" w:themeColor="text1"/>
          <w:sz w:val="28"/>
          <w:szCs w:val="28"/>
        </w:rPr>
        <w:fldChar w:fldCharType="begin"/>
      </w:r>
      <w:r w:rsidR="00BA46FD" w:rsidRPr="00A63DBE">
        <w:rPr>
          <w:rFonts w:ascii="Times New Roman" w:hAnsi="Times New Roman"/>
          <w:color w:val="000000" w:themeColor="text1"/>
          <w:sz w:val="28"/>
        </w:rPr>
        <w:instrText xml:space="preserve"> TA \l "</w:instrText>
      </w:r>
      <w:r w:rsidR="00BA46FD" w:rsidRPr="00A63DBE">
        <w:rPr>
          <w:rFonts w:ascii="Times New Roman" w:hAnsi="Times New Roman"/>
          <w:color w:val="000000" w:themeColor="text1"/>
          <w:sz w:val="28"/>
          <w:szCs w:val="28"/>
        </w:rPr>
        <w:instrText>28 U.S.C §1332(d)(11)(B)(i)</w:instrText>
      </w:r>
      <w:r w:rsidR="00BA46FD" w:rsidRPr="00A63DBE">
        <w:rPr>
          <w:rFonts w:ascii="Times New Roman" w:hAnsi="Times New Roman"/>
          <w:color w:val="000000" w:themeColor="text1"/>
          <w:sz w:val="28"/>
        </w:rPr>
        <w:instrText xml:space="preserve">" \s "28 U.S.C §1332(d)(11)(B)(i)" \c 2 </w:instrText>
      </w:r>
      <w:r w:rsidR="00BA46FD" w:rsidRPr="00E25E25">
        <w:rPr>
          <w:rFonts w:ascii="Times New Roman" w:hAnsi="Times New Roman"/>
          <w:color w:val="000000" w:themeColor="text1"/>
          <w:sz w:val="28"/>
          <w:szCs w:val="28"/>
        </w:rPr>
        <w:fldChar w:fldCharType="end"/>
      </w:r>
      <w:r w:rsidR="008E599F" w:rsidRPr="00A63DBE">
        <w:rPr>
          <w:rFonts w:ascii="Times New Roman" w:hAnsi="Times New Roman"/>
          <w:color w:val="000000" w:themeColor="text1"/>
          <w:sz w:val="28"/>
          <w:szCs w:val="28"/>
        </w:rPr>
        <w:t>, but rather something different</w:t>
      </w:r>
      <w:r w:rsidR="00941A7F" w:rsidRPr="00A63DBE">
        <w:rPr>
          <w:rFonts w:ascii="Times New Roman" w:hAnsi="Times New Roman"/>
          <w:color w:val="000000" w:themeColor="text1"/>
          <w:sz w:val="28"/>
          <w:szCs w:val="28"/>
        </w:rPr>
        <w:t>,</w:t>
      </w:r>
      <w:r w:rsidR="008E599F" w:rsidRPr="00A63DBE">
        <w:rPr>
          <w:rFonts w:ascii="Times New Roman" w:hAnsi="Times New Roman"/>
          <w:color w:val="000000" w:themeColor="text1"/>
          <w:sz w:val="28"/>
          <w:szCs w:val="28"/>
        </w:rPr>
        <w:t xml:space="preserve"> </w:t>
      </w:r>
      <w:r w:rsidR="00E70816" w:rsidRPr="00A63DBE">
        <w:rPr>
          <w:rFonts w:ascii="Times New Roman" w:hAnsi="Times New Roman"/>
          <w:color w:val="000000" w:themeColor="text1"/>
          <w:sz w:val="28"/>
          <w:szCs w:val="28"/>
        </w:rPr>
        <w:t xml:space="preserve">something </w:t>
      </w:r>
      <w:r w:rsidR="008E599F" w:rsidRPr="00A63DBE">
        <w:rPr>
          <w:rFonts w:ascii="Times New Roman" w:hAnsi="Times New Roman"/>
          <w:color w:val="000000" w:themeColor="text1"/>
          <w:sz w:val="28"/>
          <w:szCs w:val="28"/>
        </w:rPr>
        <w:t xml:space="preserve">called </w:t>
      </w:r>
      <w:r w:rsidR="00F7011C" w:rsidRPr="00A63DBE">
        <w:rPr>
          <w:rFonts w:ascii="Times New Roman" w:hAnsi="Times New Roman"/>
          <w:color w:val="000000" w:themeColor="text1"/>
          <w:sz w:val="28"/>
          <w:szCs w:val="28"/>
        </w:rPr>
        <w:t>“</w:t>
      </w:r>
      <w:r w:rsidR="008E599F" w:rsidRPr="00A63DBE">
        <w:rPr>
          <w:rFonts w:ascii="Times New Roman" w:hAnsi="Times New Roman"/>
          <w:b/>
          <w:color w:val="000000" w:themeColor="text1"/>
          <w:sz w:val="28"/>
          <w:szCs w:val="28"/>
        </w:rPr>
        <w:t>a provision that outlines what is simply not a mass action</w:t>
      </w:r>
      <w:r w:rsidR="00F7011C" w:rsidRPr="00A63DBE">
        <w:rPr>
          <w:rFonts w:ascii="Times New Roman" w:hAnsi="Times New Roman"/>
          <w:color w:val="000000" w:themeColor="text1"/>
          <w:sz w:val="28"/>
          <w:szCs w:val="28"/>
        </w:rPr>
        <w:t xml:space="preserve">” </w:t>
      </w:r>
      <w:r w:rsidR="002A5AA4" w:rsidRPr="00A63DBE">
        <w:rPr>
          <w:rFonts w:ascii="Times New Roman" w:hAnsi="Times New Roman"/>
          <w:color w:val="000000" w:themeColor="text1"/>
          <w:sz w:val="28"/>
          <w:szCs w:val="28"/>
        </w:rPr>
        <w:t xml:space="preserve">and </w:t>
      </w:r>
      <w:r w:rsidR="002A5AA4" w:rsidRPr="00E25E25">
        <w:rPr>
          <w:rFonts w:ascii="Times New Roman" w:hAnsi="Times New Roman"/>
          <w:b/>
          <w:color w:val="000000" w:themeColor="text1"/>
          <w:sz w:val="28"/>
          <w:szCs w:val="28"/>
        </w:rPr>
        <w:t>thus the burden is on defendant</w:t>
      </w:r>
      <w:r w:rsidR="002A5AA4" w:rsidRPr="00A63DBE">
        <w:rPr>
          <w:rFonts w:ascii="Times New Roman" w:hAnsi="Times New Roman"/>
          <w:color w:val="000000" w:themeColor="text1"/>
          <w:sz w:val="28"/>
          <w:szCs w:val="28"/>
        </w:rPr>
        <w:t xml:space="preserve">. </w:t>
      </w:r>
      <w:r w:rsidR="00F7011C" w:rsidRPr="00A63DBE">
        <w:rPr>
          <w:rFonts w:ascii="Times New Roman" w:hAnsi="Times New Roman"/>
          <w:color w:val="000000" w:themeColor="text1"/>
          <w:sz w:val="28"/>
          <w:szCs w:val="28"/>
        </w:rPr>
        <w:t xml:space="preserve"> </w:t>
      </w:r>
      <w:r w:rsidR="008E599F" w:rsidRPr="00A63DBE">
        <w:rPr>
          <w:rFonts w:ascii="Times New Roman" w:hAnsi="Times New Roman"/>
          <w:color w:val="000000" w:themeColor="text1"/>
          <w:sz w:val="28"/>
          <w:szCs w:val="28"/>
        </w:rPr>
        <w:t xml:space="preserve">For that was </w:t>
      </w:r>
      <w:r w:rsidR="008E599F" w:rsidRPr="00A63DBE">
        <w:rPr>
          <w:rFonts w:ascii="Times New Roman" w:hAnsi="Times New Roman"/>
          <w:color w:val="000000" w:themeColor="text1"/>
          <w:sz w:val="28"/>
          <w:szCs w:val="28"/>
        </w:rPr>
        <w:lastRenderedPageBreak/>
        <w:t xml:space="preserve">the holding in </w:t>
      </w:r>
      <w:r w:rsidR="008E599F" w:rsidRPr="00A63DBE">
        <w:rPr>
          <w:rFonts w:ascii="Times New Roman" w:hAnsi="Times New Roman"/>
          <w:i/>
          <w:color w:val="000000" w:themeColor="text1"/>
          <w:sz w:val="28"/>
          <w:szCs w:val="28"/>
        </w:rPr>
        <w:t>Allen</w:t>
      </w:r>
      <w:r w:rsidR="008E599F" w:rsidRPr="00A63DBE">
        <w:rPr>
          <w:rFonts w:ascii="Times New Roman" w:hAnsi="Times New Roman"/>
          <w:color w:val="000000" w:themeColor="text1"/>
          <w:sz w:val="28"/>
          <w:szCs w:val="28"/>
        </w:rPr>
        <w:t xml:space="preserve"> -- </w:t>
      </w:r>
      <w:r w:rsidR="008E599F" w:rsidRPr="00A63DBE">
        <w:rPr>
          <w:rFonts w:ascii="Times New Roman" w:hAnsi="Times New Roman"/>
          <w:i/>
          <w:color w:val="000000" w:themeColor="text1"/>
          <w:sz w:val="28"/>
          <w:szCs w:val="28"/>
          <w:u w:val="single"/>
        </w:rPr>
        <w:t>not</w:t>
      </w:r>
      <w:r w:rsidR="008E599F" w:rsidRPr="00A63DBE">
        <w:rPr>
          <w:rFonts w:ascii="Times New Roman" w:hAnsi="Times New Roman"/>
          <w:color w:val="000000" w:themeColor="text1"/>
          <w:sz w:val="28"/>
          <w:szCs w:val="28"/>
        </w:rPr>
        <w:t xml:space="preserve"> that the multiple events over many years </w:t>
      </w:r>
      <w:r w:rsidR="00C35590" w:rsidRPr="00A63DBE">
        <w:rPr>
          <w:rFonts w:ascii="Times New Roman" w:hAnsi="Times New Roman"/>
          <w:color w:val="000000" w:themeColor="text1"/>
          <w:sz w:val="28"/>
          <w:szCs w:val="28"/>
        </w:rPr>
        <w:t>constituted</w:t>
      </w:r>
      <w:r w:rsidR="008E599F" w:rsidRPr="00A63DBE">
        <w:rPr>
          <w:rFonts w:ascii="Times New Roman" w:hAnsi="Times New Roman"/>
          <w:color w:val="000000" w:themeColor="text1"/>
          <w:sz w:val="28"/>
          <w:szCs w:val="28"/>
        </w:rPr>
        <w:t xml:space="preserve"> a single event</w:t>
      </w:r>
      <w:r w:rsidR="00C35590" w:rsidRPr="00A63DBE">
        <w:rPr>
          <w:rFonts w:ascii="Times New Roman" w:hAnsi="Times New Roman"/>
          <w:color w:val="000000" w:themeColor="text1"/>
          <w:sz w:val="28"/>
          <w:szCs w:val="28"/>
        </w:rPr>
        <w:t>.  The court actually</w:t>
      </w:r>
      <w:r w:rsidR="00253C0C" w:rsidRPr="00A63DBE">
        <w:rPr>
          <w:rFonts w:ascii="Times New Roman" w:hAnsi="Times New Roman"/>
          <w:color w:val="000000" w:themeColor="text1"/>
          <w:sz w:val="28"/>
          <w:szCs w:val="28"/>
        </w:rPr>
        <w:t xml:space="preserve"> determined </w:t>
      </w:r>
      <w:r w:rsidR="008E599F" w:rsidRPr="00A63DBE">
        <w:rPr>
          <w:rFonts w:ascii="Times New Roman" w:hAnsi="Times New Roman"/>
          <w:color w:val="000000" w:themeColor="text1"/>
          <w:sz w:val="28"/>
          <w:szCs w:val="28"/>
        </w:rPr>
        <w:t>defendants did</w:t>
      </w:r>
      <w:r w:rsidR="00253C0C" w:rsidRPr="00A63DBE">
        <w:rPr>
          <w:rFonts w:ascii="Times New Roman" w:hAnsi="Times New Roman"/>
          <w:color w:val="000000" w:themeColor="text1"/>
          <w:sz w:val="28"/>
          <w:szCs w:val="28"/>
        </w:rPr>
        <w:t>n</w:t>
      </w:r>
      <w:r w:rsidR="006A7ACA">
        <w:rPr>
          <w:rFonts w:ascii="Times New Roman" w:hAnsi="Times New Roman"/>
          <w:color w:val="000000" w:themeColor="text1"/>
          <w:sz w:val="28"/>
          <w:szCs w:val="28"/>
        </w:rPr>
        <w:t>’</w:t>
      </w:r>
      <w:r w:rsidR="00253C0C" w:rsidRPr="00A63DBE">
        <w:rPr>
          <w:rFonts w:ascii="Times New Roman" w:hAnsi="Times New Roman"/>
          <w:color w:val="000000" w:themeColor="text1"/>
          <w:sz w:val="28"/>
          <w:szCs w:val="28"/>
        </w:rPr>
        <w:t>t</w:t>
      </w:r>
      <w:r w:rsidR="008E599F" w:rsidRPr="00A63DBE">
        <w:rPr>
          <w:rFonts w:ascii="Times New Roman" w:hAnsi="Times New Roman"/>
          <w:color w:val="000000" w:themeColor="text1"/>
          <w:sz w:val="28"/>
          <w:szCs w:val="28"/>
        </w:rPr>
        <w:t xml:space="preserve"> sustain </w:t>
      </w:r>
      <w:r w:rsidR="008E599F" w:rsidRPr="00A63DBE">
        <w:rPr>
          <w:rFonts w:ascii="Times New Roman" w:hAnsi="Times New Roman"/>
          <w:b/>
          <w:color w:val="000000" w:themeColor="text1"/>
          <w:sz w:val="28"/>
          <w:szCs w:val="28"/>
        </w:rPr>
        <w:t>what was their burden to show that this was not the case</w:t>
      </w:r>
      <w:r w:rsidR="00D722AA" w:rsidRPr="00A63DBE">
        <w:rPr>
          <w:rFonts w:ascii="Times New Roman" w:hAnsi="Times New Roman"/>
          <w:color w:val="000000" w:themeColor="text1"/>
          <w:sz w:val="28"/>
          <w:szCs w:val="28"/>
        </w:rPr>
        <w:t>.</w:t>
      </w:r>
    </w:p>
    <w:p w:rsidR="00AA2157" w:rsidRPr="00E25E25" w:rsidRDefault="00D722AA" w:rsidP="00AA2157">
      <w:pPr>
        <w:spacing w:line="480" w:lineRule="auto"/>
        <w:jc w:val="both"/>
        <w:rPr>
          <w:rFonts w:ascii="Times New Roman" w:hAnsi="Times New Roman"/>
          <w:i/>
          <w:color w:val="000000" w:themeColor="text1"/>
          <w:sz w:val="28"/>
          <w:szCs w:val="28"/>
        </w:rPr>
      </w:pPr>
      <w:r w:rsidRPr="00A63DBE">
        <w:rPr>
          <w:rFonts w:ascii="Times New Roman" w:hAnsi="Times New Roman"/>
          <w:color w:val="000000" w:themeColor="text1"/>
          <w:sz w:val="28"/>
          <w:szCs w:val="28"/>
        </w:rPr>
        <w:tab/>
      </w:r>
      <w:r w:rsidR="00F4604A" w:rsidRPr="00A63DBE">
        <w:rPr>
          <w:rFonts w:ascii="Times New Roman" w:hAnsi="Times New Roman"/>
          <w:i/>
          <w:color w:val="000000" w:themeColor="text1"/>
          <w:sz w:val="28"/>
          <w:szCs w:val="28"/>
        </w:rPr>
        <w:t>Allen</w:t>
      </w:r>
      <w:r w:rsidR="00F4604A" w:rsidRPr="00A63DBE">
        <w:rPr>
          <w:rFonts w:ascii="Times New Roman" w:hAnsi="Times New Roman"/>
          <w:color w:val="000000" w:themeColor="text1"/>
          <w:sz w:val="28"/>
          <w:szCs w:val="28"/>
        </w:rPr>
        <w:t xml:space="preserve"> </w:t>
      </w:r>
      <w:r w:rsidR="00E87475" w:rsidRPr="00A63DBE">
        <w:rPr>
          <w:rFonts w:ascii="Times New Roman" w:hAnsi="Times New Roman"/>
          <w:color w:val="000000" w:themeColor="text1"/>
          <w:sz w:val="28"/>
          <w:szCs w:val="28"/>
        </w:rPr>
        <w:t xml:space="preserve">actually </w:t>
      </w:r>
      <w:r w:rsidR="00F4604A" w:rsidRPr="00A63DBE">
        <w:rPr>
          <w:rFonts w:ascii="Times New Roman" w:hAnsi="Times New Roman"/>
          <w:color w:val="000000" w:themeColor="text1"/>
          <w:sz w:val="28"/>
          <w:szCs w:val="28"/>
        </w:rPr>
        <w:t xml:space="preserve">accepts the general view of </w:t>
      </w:r>
      <w:r w:rsidR="00F4604A" w:rsidRPr="00A63DBE">
        <w:rPr>
          <w:rFonts w:ascii="Times New Roman" w:hAnsi="Times New Roman"/>
          <w:i/>
          <w:color w:val="000000" w:themeColor="text1"/>
          <w:sz w:val="28"/>
          <w:szCs w:val="28"/>
        </w:rPr>
        <w:t>Evans</w:t>
      </w:r>
      <w:r w:rsidR="00F4604A" w:rsidRPr="00A63DBE">
        <w:rPr>
          <w:rFonts w:ascii="Times New Roman" w:hAnsi="Times New Roman"/>
          <w:color w:val="000000" w:themeColor="text1"/>
          <w:sz w:val="28"/>
          <w:szCs w:val="28"/>
        </w:rPr>
        <w:t xml:space="preserve"> that </w:t>
      </w:r>
      <w:r w:rsidR="008E599F" w:rsidRPr="00A63DBE">
        <w:rPr>
          <w:rFonts w:ascii="Times New Roman" w:hAnsi="Times New Roman"/>
          <w:color w:val="000000" w:themeColor="text1"/>
          <w:sz w:val="28"/>
          <w:szCs w:val="28"/>
        </w:rPr>
        <w:t>CAFA exceptions are</w:t>
      </w:r>
      <w:r w:rsidR="006F37D4" w:rsidRPr="00A63DBE">
        <w:rPr>
          <w:rFonts w:ascii="Times New Roman" w:hAnsi="Times New Roman"/>
          <w:color w:val="000000" w:themeColor="text1"/>
          <w:sz w:val="28"/>
          <w:szCs w:val="28"/>
        </w:rPr>
        <w:t xml:space="preserve"> subject to </w:t>
      </w:r>
      <w:r w:rsidR="00477E7E" w:rsidRPr="00A63DBE">
        <w:rPr>
          <w:rFonts w:ascii="Times New Roman" w:hAnsi="Times New Roman"/>
          <w:color w:val="000000" w:themeColor="text1"/>
          <w:sz w:val="28"/>
          <w:szCs w:val="28"/>
        </w:rPr>
        <w:t xml:space="preserve">very </w:t>
      </w:r>
      <w:r w:rsidR="006F37D4" w:rsidRPr="00A63DBE">
        <w:rPr>
          <w:rFonts w:ascii="Times New Roman" w:hAnsi="Times New Roman"/>
          <w:color w:val="000000" w:themeColor="text1"/>
          <w:sz w:val="28"/>
          <w:szCs w:val="28"/>
        </w:rPr>
        <w:t>narrow interpretation, but reaches its</w:t>
      </w:r>
      <w:r w:rsidR="008E599F" w:rsidRPr="00A63DBE">
        <w:rPr>
          <w:rFonts w:ascii="Times New Roman" w:hAnsi="Times New Roman"/>
          <w:color w:val="000000" w:themeColor="text1"/>
          <w:sz w:val="28"/>
          <w:szCs w:val="28"/>
        </w:rPr>
        <w:t xml:space="preserve"> holding </w:t>
      </w:r>
      <w:r w:rsidR="00C35590" w:rsidRPr="00A63DBE">
        <w:rPr>
          <w:rFonts w:ascii="Times New Roman" w:hAnsi="Times New Roman"/>
          <w:color w:val="000000" w:themeColor="text1"/>
          <w:sz w:val="28"/>
          <w:szCs w:val="28"/>
        </w:rPr>
        <w:t xml:space="preserve">not on law related to multiple events -- but rather </w:t>
      </w:r>
      <w:r w:rsidR="008E599F" w:rsidRPr="00A63DBE">
        <w:rPr>
          <w:rFonts w:ascii="Times New Roman" w:hAnsi="Times New Roman"/>
          <w:color w:val="000000" w:themeColor="text1"/>
          <w:sz w:val="28"/>
          <w:szCs w:val="28"/>
        </w:rPr>
        <w:t>based on the view that rather than being such an exception</w:t>
      </w:r>
      <w:r w:rsidR="00E70816" w:rsidRPr="00A63DBE">
        <w:rPr>
          <w:rFonts w:ascii="Times New Roman" w:hAnsi="Times New Roman"/>
          <w:color w:val="000000" w:themeColor="text1"/>
          <w:sz w:val="28"/>
          <w:szCs w:val="28"/>
        </w:rPr>
        <w:t xml:space="preserve"> </w:t>
      </w:r>
      <w:r w:rsidR="007E5B1A" w:rsidRPr="00A63DBE">
        <w:rPr>
          <w:rFonts w:ascii="Times New Roman" w:hAnsi="Times New Roman"/>
          <w:color w:val="000000" w:themeColor="text1"/>
          <w:sz w:val="28"/>
          <w:szCs w:val="28"/>
        </w:rPr>
        <w:t>(</w:t>
      </w:r>
      <w:r w:rsidR="00E70816" w:rsidRPr="00A63DBE">
        <w:rPr>
          <w:rFonts w:ascii="Times New Roman" w:hAnsi="Times New Roman"/>
          <w:color w:val="000000" w:themeColor="text1"/>
          <w:sz w:val="28"/>
          <w:szCs w:val="28"/>
        </w:rPr>
        <w:t>as has been found by this Court and was found by Judge Bartle</w:t>
      </w:r>
      <w:r w:rsidR="007E5B1A" w:rsidRPr="00A63DBE">
        <w:rPr>
          <w:rFonts w:ascii="Times New Roman" w:hAnsi="Times New Roman"/>
          <w:color w:val="000000" w:themeColor="text1"/>
          <w:sz w:val="28"/>
          <w:szCs w:val="28"/>
        </w:rPr>
        <w:t>)</w:t>
      </w:r>
      <w:r w:rsidR="008E599F" w:rsidRPr="00A63DBE">
        <w:rPr>
          <w:rFonts w:ascii="Times New Roman" w:hAnsi="Times New Roman"/>
          <w:color w:val="000000" w:themeColor="text1"/>
          <w:sz w:val="28"/>
          <w:szCs w:val="28"/>
        </w:rPr>
        <w:t xml:space="preserve"> </w:t>
      </w:r>
      <w:r w:rsidR="002B40AE" w:rsidRPr="00A63DBE">
        <w:rPr>
          <w:rFonts w:ascii="Times New Roman" w:hAnsi="Times New Roman"/>
          <w:color w:val="000000" w:themeColor="text1"/>
          <w:sz w:val="28"/>
          <w:szCs w:val="28"/>
        </w:rPr>
        <w:t>“[</w:t>
      </w:r>
      <w:r w:rsidR="008E599F" w:rsidRPr="00A63DBE">
        <w:rPr>
          <w:rFonts w:ascii="Times New Roman" w:hAnsi="Times New Roman"/>
          <w:color w:val="000000" w:themeColor="text1"/>
          <w:sz w:val="28"/>
          <w:szCs w:val="28"/>
        </w:rPr>
        <w:t>s]</w:t>
      </w:r>
      <w:r w:rsidR="006F37D4" w:rsidRPr="00A63DBE">
        <w:rPr>
          <w:rFonts w:ascii="Times New Roman" w:hAnsi="Times New Roman"/>
          <w:color w:val="000000" w:themeColor="text1"/>
          <w:sz w:val="28"/>
          <w:szCs w:val="28"/>
        </w:rPr>
        <w:t>ection 1332(d</w:t>
      </w:r>
      <w:proofErr w:type="gramStart"/>
      <w:r w:rsidR="006F37D4" w:rsidRPr="00A63DBE">
        <w:rPr>
          <w:rFonts w:ascii="Times New Roman" w:hAnsi="Times New Roman"/>
          <w:color w:val="000000" w:themeColor="text1"/>
          <w:sz w:val="28"/>
          <w:szCs w:val="28"/>
        </w:rPr>
        <w:t>)(</w:t>
      </w:r>
      <w:proofErr w:type="gramEnd"/>
      <w:r w:rsidR="006F37D4" w:rsidRPr="00A63DBE">
        <w:rPr>
          <w:rFonts w:ascii="Times New Roman" w:hAnsi="Times New Roman"/>
          <w:color w:val="000000" w:themeColor="text1"/>
          <w:sz w:val="28"/>
          <w:szCs w:val="28"/>
        </w:rPr>
        <w:t xml:space="preserve">11)(B)(ii) defines what a mass action is not. </w:t>
      </w:r>
      <w:r w:rsidR="00D40EC4" w:rsidRPr="00A63DBE">
        <w:rPr>
          <w:rFonts w:ascii="Times New Roman" w:hAnsi="Times New Roman"/>
          <w:color w:val="000000" w:themeColor="text1"/>
          <w:sz w:val="28"/>
          <w:szCs w:val="28"/>
        </w:rPr>
        <w:t xml:space="preserve"> </w:t>
      </w:r>
      <w:r w:rsidR="006F09BF" w:rsidRPr="00A63DBE">
        <w:rPr>
          <w:rFonts w:ascii="Times New Roman" w:hAnsi="Times New Roman"/>
          <w:i/>
          <w:color w:val="000000" w:themeColor="text1"/>
          <w:sz w:val="28"/>
          <w:szCs w:val="28"/>
        </w:rPr>
        <w:t xml:space="preserve">Id., </w:t>
      </w:r>
      <w:r w:rsidR="00A85185" w:rsidRPr="00A63DBE">
        <w:rPr>
          <w:rFonts w:ascii="Times New Roman" w:hAnsi="Times New Roman"/>
          <w:color w:val="000000" w:themeColor="text1"/>
          <w:sz w:val="28"/>
          <w:szCs w:val="28"/>
        </w:rPr>
        <w:t>at *3</w:t>
      </w:r>
      <w:r w:rsidR="00A85185" w:rsidRPr="00A63DBE">
        <w:rPr>
          <w:rFonts w:ascii="Times New Roman" w:hAnsi="Times New Roman"/>
          <w:i/>
          <w:color w:val="000000" w:themeColor="text1"/>
          <w:sz w:val="28"/>
          <w:szCs w:val="28"/>
        </w:rPr>
        <w:t xml:space="preserve"> </w:t>
      </w:r>
    </w:p>
    <w:p w:rsidR="006F37D4" w:rsidRPr="00A63DBE" w:rsidRDefault="006F37D4" w:rsidP="005C64E8">
      <w:pPr>
        <w:ind w:left="720" w:right="72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 xml:space="preserve">Because it is not an exclusionary provision, it is not subject to the </w:t>
      </w:r>
      <w:r w:rsidRPr="00A63DBE">
        <w:rPr>
          <w:rFonts w:ascii="Times New Roman" w:hAnsi="Times New Roman"/>
          <w:i/>
          <w:iCs/>
          <w:color w:val="000000" w:themeColor="text1"/>
          <w:sz w:val="28"/>
          <w:szCs w:val="28"/>
        </w:rPr>
        <w:t xml:space="preserve">Evans </w:t>
      </w:r>
      <w:r w:rsidRPr="00A63DBE">
        <w:rPr>
          <w:rFonts w:ascii="Times New Roman" w:hAnsi="Times New Roman"/>
          <w:color w:val="000000" w:themeColor="text1"/>
          <w:sz w:val="28"/>
          <w:szCs w:val="28"/>
        </w:rPr>
        <w:t xml:space="preserve">holding, and </w:t>
      </w:r>
      <w:r w:rsidRPr="00A63DBE">
        <w:rPr>
          <w:rFonts w:ascii="Times New Roman" w:hAnsi="Times New Roman"/>
          <w:b/>
          <w:color w:val="000000" w:themeColor="text1"/>
          <w:sz w:val="28"/>
          <w:szCs w:val="28"/>
        </w:rPr>
        <w:t>therefore the burden of proof remains with Defendants</w:t>
      </w:r>
      <w:r w:rsidRPr="00A63DBE">
        <w:rPr>
          <w:rFonts w:ascii="Times New Roman" w:hAnsi="Times New Roman"/>
          <w:color w:val="000000" w:themeColor="text1"/>
          <w:sz w:val="28"/>
          <w:szCs w:val="28"/>
        </w:rPr>
        <w:t xml:space="preserve"> and the presumption favoring remand is still observed.</w:t>
      </w:r>
      <w:r w:rsidR="003C615D" w:rsidRPr="00A63DBE">
        <w:rPr>
          <w:rFonts w:ascii="Times New Roman" w:hAnsi="Times New Roman"/>
          <w:color w:val="000000" w:themeColor="text1"/>
          <w:sz w:val="28"/>
          <w:szCs w:val="28"/>
        </w:rPr>
        <w:t xml:space="preserve"> </w:t>
      </w:r>
    </w:p>
    <w:p w:rsidR="00E76761" w:rsidRPr="00A63DBE" w:rsidRDefault="00E76761" w:rsidP="005C64E8">
      <w:pPr>
        <w:ind w:left="720" w:right="720"/>
        <w:jc w:val="both"/>
        <w:rPr>
          <w:rFonts w:ascii="Times New Roman" w:hAnsi="Times New Roman"/>
          <w:color w:val="000000" w:themeColor="text1"/>
          <w:sz w:val="28"/>
          <w:szCs w:val="28"/>
        </w:rPr>
      </w:pPr>
    </w:p>
    <w:p w:rsidR="00F4604A" w:rsidRPr="00A63DBE" w:rsidRDefault="006F09BF" w:rsidP="005C64E8">
      <w:pPr>
        <w:spacing w:line="480" w:lineRule="auto"/>
        <w:jc w:val="both"/>
        <w:rPr>
          <w:rFonts w:ascii="Times New Roman" w:hAnsi="Times New Roman"/>
          <w:color w:val="000000" w:themeColor="text1"/>
          <w:sz w:val="28"/>
          <w:szCs w:val="28"/>
        </w:rPr>
      </w:pPr>
      <w:r w:rsidRPr="00E25E25">
        <w:rPr>
          <w:rFonts w:ascii="Times New Roman" w:hAnsi="Times New Roman"/>
          <w:color w:val="000000" w:themeColor="text1"/>
          <w:sz w:val="28"/>
          <w:szCs w:val="28"/>
        </w:rPr>
        <w:t>(E</w:t>
      </w:r>
      <w:r w:rsidR="00107545" w:rsidRPr="00A63DBE">
        <w:rPr>
          <w:rFonts w:ascii="Times New Roman" w:hAnsi="Times New Roman"/>
          <w:color w:val="000000" w:themeColor="text1"/>
          <w:sz w:val="28"/>
          <w:szCs w:val="28"/>
        </w:rPr>
        <w:t xml:space="preserve">mphasis </w:t>
      </w:r>
      <w:r w:rsidR="00C35590" w:rsidRPr="00A63DBE">
        <w:rPr>
          <w:rFonts w:ascii="Times New Roman" w:hAnsi="Times New Roman"/>
          <w:color w:val="000000" w:themeColor="text1"/>
          <w:sz w:val="28"/>
          <w:szCs w:val="28"/>
        </w:rPr>
        <w:t>added)</w:t>
      </w:r>
      <w:r w:rsidR="000D4996" w:rsidRPr="00A63DBE">
        <w:rPr>
          <w:rFonts w:ascii="Times New Roman" w:hAnsi="Times New Roman"/>
          <w:color w:val="000000" w:themeColor="text1"/>
          <w:sz w:val="28"/>
          <w:szCs w:val="28"/>
        </w:rPr>
        <w:t>.</w:t>
      </w:r>
      <w:r w:rsidR="00C35590" w:rsidRPr="00A63DBE">
        <w:rPr>
          <w:rFonts w:ascii="Times New Roman" w:hAnsi="Times New Roman"/>
          <w:color w:val="000000" w:themeColor="text1"/>
          <w:sz w:val="28"/>
          <w:szCs w:val="28"/>
        </w:rPr>
        <w:t xml:space="preserve"> </w:t>
      </w:r>
      <w:r w:rsidR="00107545" w:rsidRPr="00A63DBE">
        <w:rPr>
          <w:rFonts w:ascii="Times New Roman" w:hAnsi="Times New Roman"/>
          <w:color w:val="000000" w:themeColor="text1"/>
          <w:sz w:val="28"/>
          <w:szCs w:val="28"/>
        </w:rPr>
        <w:t xml:space="preserve"> </w:t>
      </w:r>
      <w:r w:rsidR="008E599F" w:rsidRPr="00A63DBE">
        <w:rPr>
          <w:rFonts w:ascii="Times New Roman" w:hAnsi="Times New Roman"/>
          <w:color w:val="000000" w:themeColor="text1"/>
          <w:sz w:val="28"/>
          <w:szCs w:val="28"/>
        </w:rPr>
        <w:t xml:space="preserve">Thus, the </w:t>
      </w:r>
      <w:r w:rsidR="008E599F" w:rsidRPr="00E25E25">
        <w:rPr>
          <w:rFonts w:ascii="Times New Roman" w:hAnsi="Times New Roman"/>
          <w:i/>
          <w:color w:val="000000" w:themeColor="text1"/>
          <w:sz w:val="28"/>
          <w:szCs w:val="28"/>
        </w:rPr>
        <w:t>Allen</w:t>
      </w:r>
      <w:r w:rsidR="008E599F" w:rsidRPr="00A63DBE">
        <w:rPr>
          <w:rFonts w:ascii="Times New Roman" w:hAnsi="Times New Roman"/>
          <w:color w:val="000000" w:themeColor="text1"/>
          <w:sz w:val="28"/>
          <w:szCs w:val="28"/>
        </w:rPr>
        <w:t xml:space="preserve"> court </w:t>
      </w:r>
      <w:r w:rsidR="00711980" w:rsidRPr="00A63DBE">
        <w:rPr>
          <w:rFonts w:ascii="Times New Roman" w:hAnsi="Times New Roman"/>
          <w:color w:val="000000" w:themeColor="text1"/>
          <w:sz w:val="28"/>
          <w:szCs w:val="28"/>
        </w:rPr>
        <w:t xml:space="preserve">went against all </w:t>
      </w:r>
      <w:r w:rsidR="00E70816" w:rsidRPr="00A63DBE">
        <w:rPr>
          <w:rFonts w:ascii="Times New Roman" w:hAnsi="Times New Roman"/>
          <w:color w:val="000000" w:themeColor="text1"/>
          <w:sz w:val="28"/>
          <w:szCs w:val="28"/>
        </w:rPr>
        <w:t xml:space="preserve">other </w:t>
      </w:r>
      <w:r w:rsidR="00C35590" w:rsidRPr="00A63DBE">
        <w:rPr>
          <w:rFonts w:ascii="Times New Roman" w:hAnsi="Times New Roman"/>
          <w:color w:val="000000" w:themeColor="text1"/>
          <w:sz w:val="28"/>
          <w:szCs w:val="28"/>
        </w:rPr>
        <w:t>decisions</w:t>
      </w:r>
      <w:r w:rsidR="00711980" w:rsidRPr="00A63DBE">
        <w:rPr>
          <w:rFonts w:ascii="Times New Roman" w:hAnsi="Times New Roman"/>
          <w:color w:val="000000" w:themeColor="text1"/>
          <w:sz w:val="28"/>
          <w:szCs w:val="28"/>
        </w:rPr>
        <w:t xml:space="preserve"> on this </w:t>
      </w:r>
      <w:r w:rsidR="003C615D" w:rsidRPr="00A63DBE">
        <w:rPr>
          <w:rFonts w:ascii="Times New Roman" w:hAnsi="Times New Roman"/>
          <w:color w:val="000000" w:themeColor="text1"/>
          <w:sz w:val="28"/>
          <w:szCs w:val="28"/>
        </w:rPr>
        <w:t>point</w:t>
      </w:r>
      <w:r w:rsidR="00941A7F" w:rsidRPr="00A63DBE">
        <w:rPr>
          <w:rFonts w:ascii="Times New Roman" w:hAnsi="Times New Roman"/>
          <w:color w:val="000000" w:themeColor="text1"/>
          <w:sz w:val="28"/>
          <w:szCs w:val="28"/>
        </w:rPr>
        <w:t xml:space="preserve"> -- deciding </w:t>
      </w:r>
      <w:r w:rsidR="00E76761" w:rsidRPr="00A63DBE">
        <w:rPr>
          <w:rFonts w:ascii="Times New Roman" w:hAnsi="Times New Roman"/>
          <w:color w:val="000000" w:themeColor="text1"/>
          <w:sz w:val="28"/>
          <w:szCs w:val="28"/>
        </w:rPr>
        <w:t xml:space="preserve">the </w:t>
      </w:r>
      <w:r w:rsidR="00941A7F" w:rsidRPr="00A63DBE">
        <w:rPr>
          <w:rFonts w:ascii="Times New Roman" w:hAnsi="Times New Roman"/>
          <w:color w:val="000000" w:themeColor="text1"/>
          <w:sz w:val="28"/>
          <w:szCs w:val="28"/>
        </w:rPr>
        <w:t xml:space="preserve">matter </w:t>
      </w:r>
      <w:r w:rsidR="00E76761" w:rsidRPr="00A63DBE">
        <w:rPr>
          <w:rFonts w:ascii="Times New Roman" w:hAnsi="Times New Roman"/>
          <w:color w:val="000000" w:themeColor="text1"/>
          <w:sz w:val="28"/>
          <w:szCs w:val="28"/>
        </w:rPr>
        <w:t xml:space="preserve">on the basis of where the burden of proof </w:t>
      </w:r>
      <w:r w:rsidR="00AA2157" w:rsidRPr="00A63DBE">
        <w:rPr>
          <w:rFonts w:ascii="Times New Roman" w:hAnsi="Times New Roman"/>
          <w:color w:val="000000" w:themeColor="text1"/>
          <w:sz w:val="28"/>
          <w:szCs w:val="28"/>
        </w:rPr>
        <w:t>rested</w:t>
      </w:r>
      <w:r w:rsidR="00E76761" w:rsidRPr="00A63DBE">
        <w:rPr>
          <w:rFonts w:ascii="Times New Roman" w:hAnsi="Times New Roman"/>
          <w:color w:val="000000" w:themeColor="text1"/>
          <w:sz w:val="28"/>
          <w:szCs w:val="28"/>
        </w:rPr>
        <w:t xml:space="preserve"> -- the opposite </w:t>
      </w:r>
      <w:r w:rsidR="003C615D" w:rsidRPr="00A63DBE">
        <w:rPr>
          <w:rFonts w:ascii="Times New Roman" w:hAnsi="Times New Roman"/>
          <w:color w:val="000000" w:themeColor="text1"/>
          <w:sz w:val="28"/>
          <w:szCs w:val="28"/>
        </w:rPr>
        <w:t>burden from what Judge Bartle decided</w:t>
      </w:r>
      <w:r w:rsidR="00E76761" w:rsidRPr="00A63DBE">
        <w:rPr>
          <w:rFonts w:ascii="Times New Roman" w:hAnsi="Times New Roman"/>
          <w:color w:val="000000" w:themeColor="text1"/>
          <w:sz w:val="28"/>
          <w:szCs w:val="28"/>
        </w:rPr>
        <w:t xml:space="preserve"> here.</w:t>
      </w:r>
      <w:r w:rsidR="008E599F" w:rsidRPr="00A63DBE">
        <w:rPr>
          <w:rFonts w:ascii="Times New Roman" w:hAnsi="Times New Roman"/>
          <w:color w:val="000000" w:themeColor="text1"/>
          <w:sz w:val="28"/>
          <w:szCs w:val="28"/>
        </w:rPr>
        <w:t xml:space="preserve">  </w:t>
      </w:r>
      <w:r w:rsidR="002A47AE" w:rsidRPr="00A63DBE">
        <w:rPr>
          <w:rFonts w:ascii="Times New Roman" w:hAnsi="Times New Roman"/>
          <w:color w:val="000000" w:themeColor="text1"/>
          <w:sz w:val="28"/>
          <w:szCs w:val="28"/>
        </w:rPr>
        <w:t xml:space="preserve">The </w:t>
      </w:r>
      <w:r w:rsidR="00711980" w:rsidRPr="00A63DBE">
        <w:rPr>
          <w:rFonts w:ascii="Times New Roman" w:hAnsi="Times New Roman"/>
          <w:i/>
          <w:color w:val="000000" w:themeColor="text1"/>
          <w:sz w:val="28"/>
          <w:szCs w:val="28"/>
        </w:rPr>
        <w:t>Allen</w:t>
      </w:r>
      <w:r w:rsidR="00BA46FD" w:rsidRPr="00E25E25">
        <w:rPr>
          <w:rFonts w:ascii="Times New Roman" w:hAnsi="Times New Roman"/>
          <w:i/>
          <w:color w:val="000000" w:themeColor="text1"/>
          <w:sz w:val="28"/>
          <w:szCs w:val="28"/>
        </w:rPr>
        <w:fldChar w:fldCharType="begin"/>
      </w:r>
      <w:r w:rsidR="00BA46FD" w:rsidRPr="00A63DBE">
        <w:rPr>
          <w:rFonts w:ascii="Times New Roman" w:hAnsi="Times New Roman"/>
          <w:color w:val="000000" w:themeColor="text1"/>
          <w:sz w:val="28"/>
        </w:rPr>
        <w:instrText xml:space="preserve"> TA \s "Allen" </w:instrText>
      </w:r>
      <w:r w:rsidR="00BA46FD" w:rsidRPr="00E25E25">
        <w:rPr>
          <w:rFonts w:ascii="Times New Roman" w:hAnsi="Times New Roman"/>
          <w:i/>
          <w:color w:val="000000" w:themeColor="text1"/>
          <w:sz w:val="28"/>
          <w:szCs w:val="28"/>
        </w:rPr>
        <w:fldChar w:fldCharType="end"/>
      </w:r>
      <w:r w:rsidR="00711980" w:rsidRPr="00A63DBE">
        <w:rPr>
          <w:rFonts w:ascii="Times New Roman" w:hAnsi="Times New Roman"/>
          <w:color w:val="000000" w:themeColor="text1"/>
          <w:sz w:val="28"/>
          <w:szCs w:val="28"/>
        </w:rPr>
        <w:t xml:space="preserve"> c</w:t>
      </w:r>
      <w:r w:rsidR="002A47AE" w:rsidRPr="00A63DBE">
        <w:rPr>
          <w:rFonts w:ascii="Times New Roman" w:hAnsi="Times New Roman"/>
          <w:color w:val="000000" w:themeColor="text1"/>
          <w:sz w:val="28"/>
          <w:szCs w:val="28"/>
        </w:rPr>
        <w:t>ourt</w:t>
      </w:r>
      <w:r w:rsidR="00E70816" w:rsidRPr="00A63DBE">
        <w:rPr>
          <w:rFonts w:ascii="Times New Roman" w:hAnsi="Times New Roman"/>
          <w:color w:val="000000" w:themeColor="text1"/>
          <w:sz w:val="28"/>
          <w:szCs w:val="28"/>
        </w:rPr>
        <w:t xml:space="preserve">, at 9, </w:t>
      </w:r>
      <w:r w:rsidR="002A47AE" w:rsidRPr="00A63DBE">
        <w:rPr>
          <w:rFonts w:ascii="Times New Roman" w:hAnsi="Times New Roman"/>
          <w:color w:val="000000" w:themeColor="text1"/>
          <w:sz w:val="28"/>
          <w:szCs w:val="28"/>
        </w:rPr>
        <w:t>states</w:t>
      </w:r>
      <w:r w:rsidR="00711980" w:rsidRPr="00A63DBE">
        <w:rPr>
          <w:rFonts w:ascii="Times New Roman" w:hAnsi="Times New Roman"/>
          <w:color w:val="000000" w:themeColor="text1"/>
          <w:sz w:val="28"/>
          <w:szCs w:val="28"/>
        </w:rPr>
        <w:t xml:space="preserve"> that </w:t>
      </w:r>
      <w:r w:rsidR="00E70816" w:rsidRPr="00A63DBE">
        <w:rPr>
          <w:rFonts w:ascii="Times New Roman" w:hAnsi="Times New Roman"/>
          <w:color w:val="000000" w:themeColor="text1"/>
          <w:sz w:val="28"/>
          <w:szCs w:val="28"/>
        </w:rPr>
        <w:t xml:space="preserve">in the absence of evidence, </w:t>
      </w:r>
      <w:r w:rsidR="00E70816" w:rsidRPr="00A63DBE">
        <w:rPr>
          <w:rFonts w:ascii="Times New Roman" w:hAnsi="Times New Roman"/>
          <w:i/>
          <w:color w:val="000000" w:themeColor="text1"/>
          <w:sz w:val="28"/>
          <w:szCs w:val="28"/>
        </w:rPr>
        <w:t>because of the burden</w:t>
      </w:r>
      <w:r w:rsidR="00E70816" w:rsidRPr="00A63DBE">
        <w:rPr>
          <w:rFonts w:ascii="Times New Roman" w:hAnsi="Times New Roman"/>
          <w:color w:val="000000" w:themeColor="text1"/>
          <w:sz w:val="28"/>
          <w:szCs w:val="28"/>
        </w:rPr>
        <w:t xml:space="preserve">, defendants </w:t>
      </w:r>
      <w:r w:rsidR="00D40EC4" w:rsidRPr="00A63DBE">
        <w:rPr>
          <w:rFonts w:ascii="Times New Roman" w:hAnsi="Times New Roman"/>
          <w:color w:val="000000" w:themeColor="text1"/>
          <w:sz w:val="28"/>
          <w:szCs w:val="28"/>
        </w:rPr>
        <w:t xml:space="preserve">had to </w:t>
      </w:r>
      <w:r w:rsidR="00E70816" w:rsidRPr="00A63DBE">
        <w:rPr>
          <w:rFonts w:ascii="Times New Roman" w:hAnsi="Times New Roman"/>
          <w:color w:val="000000" w:themeColor="text1"/>
          <w:sz w:val="28"/>
          <w:szCs w:val="28"/>
        </w:rPr>
        <w:t>lose.</w:t>
      </w:r>
    </w:p>
    <w:p w:rsidR="00E76761" w:rsidRPr="00A63DBE" w:rsidRDefault="002A47AE" w:rsidP="005C64E8">
      <w:pPr>
        <w:ind w:left="720" w:right="720"/>
        <w:jc w:val="both"/>
        <w:rPr>
          <w:rFonts w:ascii="Times New Roman" w:hAnsi="Times New Roman"/>
          <w:color w:val="000000" w:themeColor="text1"/>
          <w:sz w:val="28"/>
        </w:rPr>
      </w:pPr>
      <w:r w:rsidRPr="00A63DBE">
        <w:rPr>
          <w:rFonts w:ascii="Times New Roman" w:hAnsi="Times New Roman"/>
          <w:color w:val="000000" w:themeColor="text1"/>
          <w:sz w:val="28"/>
        </w:rPr>
        <w:t xml:space="preserve">Defendants contend that, because the complaint spans a number of years, it is precluded from being classified as an “event or occurrence.” What </w:t>
      </w:r>
      <w:r w:rsidRPr="00A63DBE">
        <w:rPr>
          <w:rFonts w:ascii="Times New Roman" w:hAnsi="Times New Roman"/>
          <w:b/>
          <w:color w:val="000000" w:themeColor="text1"/>
          <w:sz w:val="28"/>
        </w:rPr>
        <w:t>Defendants fail to disprove</w:t>
      </w:r>
      <w:r w:rsidRPr="00A63DBE">
        <w:rPr>
          <w:rFonts w:ascii="Times New Roman" w:hAnsi="Times New Roman"/>
          <w:color w:val="000000" w:themeColor="text1"/>
          <w:sz w:val="28"/>
        </w:rPr>
        <w:t xml:space="preserve">, however, is that through the passage of time the release of PCB’s is in essence a continuous event. </w:t>
      </w:r>
      <w:r w:rsidRPr="00A63DBE">
        <w:rPr>
          <w:rFonts w:ascii="Times New Roman" w:hAnsi="Times New Roman"/>
          <w:b/>
          <w:i/>
          <w:color w:val="000000" w:themeColor="text1"/>
          <w:sz w:val="28"/>
        </w:rPr>
        <w:t>Though they hardly do so,</w:t>
      </w:r>
      <w:r w:rsidRPr="00A63DBE">
        <w:rPr>
          <w:rFonts w:ascii="Times New Roman" w:hAnsi="Times New Roman"/>
          <w:b/>
          <w:color w:val="000000" w:themeColor="text1"/>
          <w:sz w:val="28"/>
        </w:rPr>
        <w:t xml:space="preserve"> </w:t>
      </w:r>
      <w:r w:rsidRPr="00A63DBE">
        <w:rPr>
          <w:rFonts w:ascii="Times New Roman" w:hAnsi="Times New Roman"/>
          <w:b/>
          <w:i/>
          <w:color w:val="000000" w:themeColor="text1"/>
          <w:sz w:val="28"/>
        </w:rPr>
        <w:t>Defendants could perhaps discuss</w:t>
      </w:r>
      <w:r w:rsidRPr="00A63DBE">
        <w:rPr>
          <w:rFonts w:ascii="Times New Roman" w:hAnsi="Times New Roman"/>
          <w:b/>
          <w:color w:val="000000" w:themeColor="text1"/>
          <w:sz w:val="28"/>
        </w:rPr>
        <w:t xml:space="preserve"> various aspects of the pollution problem that might have occurred – such as whether an individual company or person failed to notice or attend to a particular situation, failed to deal with new information or some discovery about the leakage, or did not implement a method for dealing with the problem</w:t>
      </w:r>
      <w:r w:rsidRPr="00A63DBE">
        <w:rPr>
          <w:rFonts w:ascii="Times New Roman" w:hAnsi="Times New Roman"/>
          <w:color w:val="000000" w:themeColor="text1"/>
          <w:sz w:val="28"/>
        </w:rPr>
        <w:t xml:space="preserve"> – and use these to argue that the complaint is comprised of more than one event or occurrence. </w:t>
      </w:r>
      <w:r w:rsidR="003C615D" w:rsidRPr="00A63DBE">
        <w:rPr>
          <w:rFonts w:ascii="Times New Roman" w:hAnsi="Times New Roman"/>
          <w:color w:val="000000" w:themeColor="text1"/>
          <w:sz w:val="28"/>
        </w:rPr>
        <w:t>(Emphasis added.)</w:t>
      </w:r>
    </w:p>
    <w:p w:rsidR="002A47AE" w:rsidRPr="00A63DBE" w:rsidRDefault="002A47AE" w:rsidP="005C64E8">
      <w:pPr>
        <w:ind w:left="720" w:right="720"/>
        <w:jc w:val="both"/>
        <w:rPr>
          <w:rFonts w:ascii="Times New Roman" w:hAnsi="Times New Roman"/>
          <w:color w:val="000000" w:themeColor="text1"/>
          <w:sz w:val="28"/>
          <w:szCs w:val="28"/>
        </w:rPr>
      </w:pPr>
    </w:p>
    <w:p w:rsidR="001911BC" w:rsidRPr="00A63DBE" w:rsidRDefault="00AA2157" w:rsidP="005C64E8">
      <w:pPr>
        <w:spacing w:line="480" w:lineRule="auto"/>
        <w:jc w:val="both"/>
        <w:rPr>
          <w:rFonts w:ascii="Times New Roman" w:hAnsi="Times New Roman"/>
          <w:color w:val="000000" w:themeColor="text1"/>
          <w:sz w:val="28"/>
        </w:rPr>
      </w:pPr>
      <w:r w:rsidRPr="00A63DBE">
        <w:rPr>
          <w:rFonts w:ascii="Times New Roman" w:hAnsi="Times New Roman"/>
          <w:color w:val="000000" w:themeColor="text1"/>
          <w:sz w:val="28"/>
          <w:szCs w:val="28"/>
        </w:rPr>
        <w:lastRenderedPageBreak/>
        <w:tab/>
      </w:r>
      <w:r w:rsidR="00E70816" w:rsidRPr="00A63DBE">
        <w:rPr>
          <w:rFonts w:ascii="Times New Roman" w:hAnsi="Times New Roman"/>
          <w:color w:val="000000" w:themeColor="text1"/>
          <w:sz w:val="28"/>
          <w:szCs w:val="28"/>
        </w:rPr>
        <w:t xml:space="preserve">As was true in </w:t>
      </w:r>
      <w:r w:rsidR="00E70816" w:rsidRPr="00A63DBE">
        <w:rPr>
          <w:rFonts w:ascii="Times New Roman" w:hAnsi="Times New Roman"/>
          <w:i/>
          <w:color w:val="000000" w:themeColor="text1"/>
          <w:sz w:val="28"/>
          <w:szCs w:val="28"/>
        </w:rPr>
        <w:t>Allen</w:t>
      </w:r>
      <w:r w:rsidR="00E70816" w:rsidRPr="00A63DBE">
        <w:rPr>
          <w:rFonts w:ascii="Times New Roman" w:hAnsi="Times New Roman"/>
          <w:color w:val="000000" w:themeColor="text1"/>
          <w:sz w:val="28"/>
          <w:szCs w:val="28"/>
        </w:rPr>
        <w:t>, in the instant case</w:t>
      </w:r>
      <w:r w:rsidR="00602568" w:rsidRPr="00A63DBE">
        <w:rPr>
          <w:rFonts w:ascii="Times New Roman" w:hAnsi="Times New Roman"/>
          <w:color w:val="000000" w:themeColor="text1"/>
          <w:sz w:val="28"/>
          <w:szCs w:val="28"/>
        </w:rPr>
        <w:t xml:space="preserve"> there is simply no proof whatsoever as to whether this is a single or multiple events.</w:t>
      </w:r>
    </w:p>
    <w:p w:rsidR="00813C31" w:rsidRPr="00A63DBE" w:rsidRDefault="00813C31" w:rsidP="001B326B">
      <w:pPr>
        <w:jc w:val="both"/>
        <w:rPr>
          <w:rFonts w:ascii="Times New Roman" w:hAnsi="Times New Roman"/>
          <w:color w:val="000000" w:themeColor="text1"/>
          <w:sz w:val="28"/>
          <w:szCs w:val="28"/>
          <w:u w:val="single"/>
        </w:rPr>
      </w:pPr>
      <w:r w:rsidRPr="00A63DBE">
        <w:rPr>
          <w:rFonts w:ascii="Times New Roman" w:hAnsi="Times New Roman"/>
          <w:color w:val="000000" w:themeColor="text1"/>
          <w:sz w:val="28"/>
          <w:szCs w:val="28"/>
          <w:u w:val="single"/>
        </w:rPr>
        <w:t>2. The District Court erred: (1) as a matter of law in proceeding to find jurisdictional facts on remand where plaintiffs have the burden of proof yet failed to submit any facts in the record to support the court’s finding; and, alternatively (2) was such finding clearly erroneous.</w:t>
      </w:r>
      <w:r w:rsidRPr="00A63DBE" w:rsidDel="00813C31">
        <w:rPr>
          <w:rFonts w:ascii="Times New Roman" w:hAnsi="Times New Roman"/>
          <w:color w:val="000000" w:themeColor="text1"/>
          <w:sz w:val="28"/>
          <w:szCs w:val="28"/>
          <w:u w:val="single"/>
        </w:rPr>
        <w:t xml:space="preserve"> </w:t>
      </w:r>
    </w:p>
    <w:p w:rsidR="00813C31" w:rsidRPr="00A63DBE" w:rsidRDefault="00813C31" w:rsidP="001B326B">
      <w:pPr>
        <w:jc w:val="both"/>
        <w:rPr>
          <w:rFonts w:ascii="Times New Roman" w:hAnsi="Times New Roman"/>
          <w:color w:val="000000" w:themeColor="text1"/>
          <w:sz w:val="28"/>
          <w:szCs w:val="28"/>
          <w:u w:val="single"/>
        </w:rPr>
      </w:pPr>
    </w:p>
    <w:p w:rsidR="00283904" w:rsidRPr="00A63DBE" w:rsidRDefault="003F6A2A" w:rsidP="005C64E8">
      <w:pPr>
        <w:spacing w:line="480" w:lineRule="auto"/>
        <w:jc w:val="both"/>
        <w:rPr>
          <w:rFonts w:ascii="Times New Roman" w:hAnsi="Times New Roman"/>
          <w:color w:val="000000" w:themeColor="text1"/>
          <w:sz w:val="28"/>
        </w:rPr>
      </w:pPr>
      <w:r w:rsidRPr="00A63DBE">
        <w:rPr>
          <w:rFonts w:ascii="Times New Roman" w:hAnsi="Times New Roman"/>
          <w:color w:val="000000" w:themeColor="text1"/>
          <w:sz w:val="28"/>
          <w:szCs w:val="28"/>
        </w:rPr>
        <w:tab/>
      </w:r>
      <w:r w:rsidR="008E6054" w:rsidRPr="00A63DBE">
        <w:rPr>
          <w:rFonts w:ascii="Times New Roman" w:hAnsi="Times New Roman"/>
          <w:color w:val="000000" w:themeColor="text1"/>
          <w:sz w:val="28"/>
          <w:szCs w:val="28"/>
        </w:rPr>
        <w:t>T</w:t>
      </w:r>
      <w:r w:rsidR="00EF197C" w:rsidRPr="00A63DBE">
        <w:rPr>
          <w:rFonts w:ascii="Times New Roman" w:hAnsi="Times New Roman"/>
          <w:color w:val="000000" w:themeColor="text1"/>
          <w:sz w:val="28"/>
        </w:rPr>
        <w:t xml:space="preserve">he </w:t>
      </w:r>
      <w:r w:rsidR="002007BA">
        <w:rPr>
          <w:rFonts w:ascii="Times New Roman" w:hAnsi="Times New Roman"/>
          <w:color w:val="000000" w:themeColor="text1"/>
          <w:sz w:val="28"/>
        </w:rPr>
        <w:t>Trial C</w:t>
      </w:r>
      <w:r w:rsidR="00EF197C" w:rsidRPr="00A63DBE">
        <w:rPr>
          <w:rFonts w:ascii="Times New Roman" w:hAnsi="Times New Roman"/>
          <w:color w:val="000000" w:themeColor="text1"/>
          <w:sz w:val="28"/>
        </w:rPr>
        <w:t xml:space="preserve">ourt noted that </w:t>
      </w:r>
      <w:r w:rsidR="001902C5" w:rsidRPr="00A63DBE">
        <w:rPr>
          <w:rFonts w:ascii="Times New Roman" w:hAnsi="Times New Roman"/>
          <w:color w:val="000000" w:themeColor="text1"/>
          <w:sz w:val="28"/>
        </w:rPr>
        <w:t>plaintiff</w:t>
      </w:r>
      <w:r w:rsidR="00EF197C" w:rsidRPr="00A63DBE">
        <w:rPr>
          <w:rFonts w:ascii="Times New Roman" w:hAnsi="Times New Roman"/>
          <w:color w:val="000000" w:themeColor="text1"/>
          <w:sz w:val="28"/>
        </w:rPr>
        <w:t>s have the burden to prov</w:t>
      </w:r>
      <w:r w:rsidR="000115EF" w:rsidRPr="00A63DBE">
        <w:rPr>
          <w:rFonts w:ascii="Times New Roman" w:hAnsi="Times New Roman"/>
          <w:color w:val="000000" w:themeColor="text1"/>
          <w:sz w:val="28"/>
        </w:rPr>
        <w:t xml:space="preserve">e the exception </w:t>
      </w:r>
      <w:r w:rsidR="00E87475" w:rsidRPr="00A63DBE">
        <w:rPr>
          <w:rFonts w:ascii="Times New Roman" w:hAnsi="Times New Roman"/>
          <w:color w:val="000000" w:themeColor="text1"/>
          <w:sz w:val="28"/>
        </w:rPr>
        <w:t xml:space="preserve">to </w:t>
      </w:r>
      <w:r w:rsidR="00400467" w:rsidRPr="00A63DBE">
        <w:rPr>
          <w:rFonts w:ascii="Times New Roman" w:hAnsi="Times New Roman"/>
          <w:color w:val="000000" w:themeColor="text1"/>
          <w:sz w:val="28"/>
        </w:rPr>
        <w:t>a preponderance</w:t>
      </w:r>
      <w:r w:rsidR="00253C0C" w:rsidRPr="00A63DBE">
        <w:rPr>
          <w:rFonts w:ascii="Times New Roman" w:hAnsi="Times New Roman"/>
          <w:color w:val="000000" w:themeColor="text1"/>
          <w:sz w:val="28"/>
        </w:rPr>
        <w:t xml:space="preserve"> --</w:t>
      </w:r>
      <w:r w:rsidR="00E87475" w:rsidRPr="00A63DBE">
        <w:rPr>
          <w:rFonts w:ascii="Times New Roman" w:hAnsi="Times New Roman"/>
          <w:color w:val="000000" w:themeColor="text1"/>
          <w:sz w:val="28"/>
        </w:rPr>
        <w:t xml:space="preserve"> </w:t>
      </w:r>
      <w:r w:rsidR="0039165A" w:rsidRPr="00A63DBE">
        <w:rPr>
          <w:rFonts w:ascii="Times New Roman" w:hAnsi="Times New Roman"/>
          <w:color w:val="000000" w:themeColor="text1"/>
          <w:sz w:val="28"/>
        </w:rPr>
        <w:t>for example</w:t>
      </w:r>
      <w:r w:rsidR="00253C0C" w:rsidRPr="00A63DBE">
        <w:rPr>
          <w:rFonts w:ascii="Times New Roman" w:hAnsi="Times New Roman"/>
          <w:color w:val="000000" w:themeColor="text1"/>
          <w:sz w:val="28"/>
        </w:rPr>
        <w:t>,</w:t>
      </w:r>
      <w:r w:rsidR="0039165A" w:rsidRPr="00A63DBE">
        <w:rPr>
          <w:rFonts w:ascii="Times New Roman" w:hAnsi="Times New Roman"/>
          <w:color w:val="000000" w:themeColor="text1"/>
          <w:sz w:val="28"/>
        </w:rPr>
        <w:t xml:space="preserve"> </w:t>
      </w:r>
      <w:r w:rsidR="000D4996" w:rsidRPr="00A63DBE">
        <w:rPr>
          <w:rFonts w:ascii="Times New Roman" w:hAnsi="Times New Roman"/>
          <w:color w:val="000000" w:themeColor="text1"/>
          <w:sz w:val="28"/>
        </w:rPr>
        <w:t>“</w:t>
      </w:r>
      <w:r w:rsidR="000115EF" w:rsidRPr="00A63DBE">
        <w:rPr>
          <w:rFonts w:ascii="Times New Roman" w:hAnsi="Times New Roman"/>
          <w:sz w:val="28"/>
        </w:rPr>
        <w:t>that it is more likely than not</w:t>
      </w:r>
      <w:r w:rsidR="000D4996" w:rsidRPr="00A63DBE">
        <w:rPr>
          <w:rFonts w:ascii="Times New Roman" w:hAnsi="Times New Roman"/>
          <w:sz w:val="28"/>
        </w:rPr>
        <w:t>”</w:t>
      </w:r>
      <w:r w:rsidR="000D4996" w:rsidRPr="00A63DBE">
        <w:rPr>
          <w:rStyle w:val="FootnoteReference"/>
          <w:rFonts w:ascii="Times New Roman" w:hAnsi="Times New Roman"/>
          <w:sz w:val="28"/>
        </w:rPr>
        <w:footnoteReference w:id="9"/>
      </w:r>
      <w:r w:rsidR="000D4996" w:rsidRPr="00A63DBE">
        <w:rPr>
          <w:rFonts w:ascii="Times New Roman" w:hAnsi="Times New Roman"/>
          <w:sz w:val="28"/>
        </w:rPr>
        <w:t xml:space="preserve"> </w:t>
      </w:r>
      <w:r w:rsidR="000115EF" w:rsidRPr="00A63DBE">
        <w:rPr>
          <w:rFonts w:ascii="Times New Roman" w:hAnsi="Times New Roman"/>
          <w:sz w:val="28"/>
        </w:rPr>
        <w:t>that t</w:t>
      </w:r>
      <w:r w:rsidR="00BC6036">
        <w:rPr>
          <w:rFonts w:ascii="Times New Roman" w:hAnsi="Times New Roman"/>
          <w:color w:val="000000" w:themeColor="text1"/>
          <w:sz w:val="28"/>
        </w:rPr>
        <w:t>he post-</w:t>
      </w:r>
      <w:r w:rsidR="0039165A" w:rsidRPr="00A63DBE">
        <w:rPr>
          <w:rFonts w:ascii="Times New Roman" w:hAnsi="Times New Roman"/>
          <w:color w:val="000000" w:themeColor="text1"/>
          <w:sz w:val="28"/>
        </w:rPr>
        <w:t>2006 failure to remediate newly discovered asbestos was “factually” part of a “continuous” event with releases of red mud from a permitted containment area.</w:t>
      </w:r>
      <w:r w:rsidR="00EF197C" w:rsidRPr="00A63DBE">
        <w:rPr>
          <w:rFonts w:ascii="Times New Roman" w:hAnsi="Times New Roman"/>
          <w:color w:val="000000" w:themeColor="text1"/>
          <w:sz w:val="28"/>
        </w:rPr>
        <w:t xml:space="preserve"> </w:t>
      </w:r>
      <w:r w:rsidR="007E5B1A" w:rsidRPr="00A63DBE">
        <w:rPr>
          <w:rFonts w:ascii="Times New Roman" w:hAnsi="Times New Roman"/>
          <w:color w:val="000000" w:themeColor="text1"/>
          <w:sz w:val="28"/>
        </w:rPr>
        <w:t xml:space="preserve"> B</w:t>
      </w:r>
      <w:r w:rsidR="00EF197C" w:rsidRPr="00A63DBE">
        <w:rPr>
          <w:rFonts w:ascii="Times New Roman" w:hAnsi="Times New Roman"/>
          <w:color w:val="000000" w:themeColor="text1"/>
          <w:sz w:val="28"/>
        </w:rPr>
        <w:t xml:space="preserve">ut what does this </w:t>
      </w:r>
      <w:r w:rsidR="007E5B1A" w:rsidRPr="00A63DBE">
        <w:rPr>
          <w:rFonts w:ascii="Times New Roman" w:hAnsi="Times New Roman"/>
          <w:color w:val="000000" w:themeColor="text1"/>
          <w:sz w:val="28"/>
        </w:rPr>
        <w:t xml:space="preserve">really </w:t>
      </w:r>
      <w:r w:rsidR="00EF197C" w:rsidRPr="00A63DBE">
        <w:rPr>
          <w:rFonts w:ascii="Times New Roman" w:hAnsi="Times New Roman"/>
          <w:color w:val="000000" w:themeColor="text1"/>
          <w:sz w:val="28"/>
        </w:rPr>
        <w:t xml:space="preserve">mean?  </w:t>
      </w:r>
      <w:proofErr w:type="gramStart"/>
      <w:r w:rsidR="00EF197C" w:rsidRPr="00A63DBE">
        <w:rPr>
          <w:rFonts w:ascii="Times New Roman" w:hAnsi="Times New Roman"/>
          <w:color w:val="000000" w:themeColor="text1"/>
          <w:sz w:val="28"/>
        </w:rPr>
        <w:t xml:space="preserve">An </w:t>
      </w:r>
      <w:r w:rsidR="00836349" w:rsidRPr="00A63DBE">
        <w:rPr>
          <w:rFonts w:ascii="Times New Roman" w:hAnsi="Times New Roman"/>
          <w:color w:val="000000" w:themeColor="text1"/>
          <w:sz w:val="28"/>
        </w:rPr>
        <w:t>“</w:t>
      </w:r>
      <w:r w:rsidR="00EF197C" w:rsidRPr="00A63DBE">
        <w:rPr>
          <w:rFonts w:ascii="Times New Roman" w:hAnsi="Times New Roman"/>
          <w:color w:val="000000" w:themeColor="text1"/>
          <w:sz w:val="28"/>
        </w:rPr>
        <w:t xml:space="preserve">exception to CAFA jurisdiction may be likened to </w:t>
      </w:r>
      <w:r w:rsidR="00836349" w:rsidRPr="00A63DBE">
        <w:rPr>
          <w:rFonts w:ascii="Times New Roman" w:hAnsi="Times New Roman"/>
          <w:color w:val="000000" w:themeColor="text1"/>
          <w:sz w:val="28"/>
        </w:rPr>
        <w:t xml:space="preserve">‘a defense’ </w:t>
      </w:r>
      <w:r w:rsidR="00EF197C" w:rsidRPr="00A63DBE">
        <w:rPr>
          <w:rFonts w:ascii="Times New Roman" w:hAnsi="Times New Roman"/>
          <w:color w:val="000000" w:themeColor="text1"/>
          <w:sz w:val="28"/>
        </w:rPr>
        <w:t>to jurisdiction.</w:t>
      </w:r>
      <w:proofErr w:type="gramEnd"/>
      <w:r w:rsidR="00EF197C" w:rsidRPr="00A63DBE">
        <w:rPr>
          <w:rFonts w:ascii="Times New Roman" w:hAnsi="Times New Roman"/>
          <w:color w:val="000000" w:themeColor="text1"/>
          <w:sz w:val="28"/>
        </w:rPr>
        <w:t xml:space="preserve"> </w:t>
      </w:r>
      <w:r w:rsidR="007E5B1A" w:rsidRPr="00A63DBE">
        <w:rPr>
          <w:rFonts w:ascii="Times New Roman" w:hAnsi="Times New Roman"/>
          <w:color w:val="000000" w:themeColor="text1"/>
          <w:sz w:val="28"/>
        </w:rPr>
        <w:t xml:space="preserve"> </w:t>
      </w:r>
      <w:proofErr w:type="gramStart"/>
      <w:r w:rsidR="00EF197C" w:rsidRPr="00A63DBE">
        <w:rPr>
          <w:rFonts w:ascii="Times New Roman" w:hAnsi="Times New Roman"/>
          <w:color w:val="000000" w:themeColor="text1"/>
          <w:sz w:val="28"/>
        </w:rPr>
        <w:t>The.</w:t>
      </w:r>
      <w:proofErr w:type="gramEnd"/>
      <w:r w:rsidR="00EF197C" w:rsidRPr="00A63DBE">
        <w:rPr>
          <w:rFonts w:ascii="Times New Roman" w:hAnsi="Times New Roman"/>
          <w:color w:val="000000" w:themeColor="text1"/>
          <w:sz w:val="28"/>
        </w:rPr>
        <w:t xml:space="preserve"> . .party urging this defense, must meet its burden to </w:t>
      </w:r>
      <w:r w:rsidR="00EF197C" w:rsidRPr="00BC6036">
        <w:rPr>
          <w:rFonts w:ascii="Times New Roman" w:hAnsi="Times New Roman"/>
          <w:b/>
          <w:i/>
          <w:color w:val="000000" w:themeColor="text1"/>
          <w:sz w:val="28"/>
        </w:rPr>
        <w:t>show</w:t>
      </w:r>
      <w:r w:rsidR="00EF197C" w:rsidRPr="00A63DBE">
        <w:rPr>
          <w:rFonts w:ascii="Times New Roman" w:hAnsi="Times New Roman"/>
          <w:color w:val="000000" w:themeColor="text1"/>
          <w:sz w:val="28"/>
        </w:rPr>
        <w:t xml:space="preserve"> this defense is adequate and appropriate under the circumstances.</w:t>
      </w:r>
      <w:r w:rsidR="00836349" w:rsidRPr="00A63DBE">
        <w:rPr>
          <w:rFonts w:ascii="Times New Roman" w:hAnsi="Times New Roman"/>
          <w:color w:val="000000" w:themeColor="text1"/>
          <w:sz w:val="28"/>
        </w:rPr>
        <w:t>”</w:t>
      </w:r>
      <w:r w:rsidR="00EF197C" w:rsidRPr="00A63DBE">
        <w:rPr>
          <w:rFonts w:ascii="Times New Roman" w:hAnsi="Times New Roman"/>
          <w:color w:val="000000" w:themeColor="text1"/>
          <w:sz w:val="28"/>
        </w:rPr>
        <w:t xml:space="preserve"> </w:t>
      </w:r>
      <w:r w:rsidR="00EF197C" w:rsidRPr="00A63DBE">
        <w:rPr>
          <w:rFonts w:ascii="Times New Roman" w:hAnsi="Times New Roman"/>
          <w:i/>
          <w:iCs/>
          <w:color w:val="000000" w:themeColor="text1"/>
          <w:sz w:val="28"/>
        </w:rPr>
        <w:t>Mississippi ex rel. Hood v. Entergy Mississippi, Inc.</w:t>
      </w:r>
      <w:r w:rsidR="00EF197C" w:rsidRPr="00A63DBE">
        <w:rPr>
          <w:rFonts w:ascii="Times New Roman" w:hAnsi="Times New Roman"/>
          <w:color w:val="000000" w:themeColor="text1"/>
          <w:sz w:val="28"/>
        </w:rPr>
        <w:t>, 2012 WL 3704935</w:t>
      </w:r>
      <w:r w:rsidR="002705A7" w:rsidRPr="00A63DBE">
        <w:rPr>
          <w:rFonts w:ascii="Times New Roman" w:hAnsi="Times New Roman"/>
          <w:color w:val="000000" w:themeColor="text1"/>
          <w:sz w:val="28"/>
        </w:rPr>
        <w:t xml:space="preserve"> at *14</w:t>
      </w:r>
      <w:r w:rsidR="00EF197C" w:rsidRPr="00A63DBE">
        <w:rPr>
          <w:rFonts w:ascii="Times New Roman" w:hAnsi="Times New Roman"/>
          <w:color w:val="000000" w:themeColor="text1"/>
          <w:sz w:val="28"/>
        </w:rPr>
        <w:t xml:space="preserve"> (S.D. Miss. Aug. 25, 2012)</w:t>
      </w:r>
      <w:r w:rsidR="00817235" w:rsidRPr="00E25E25">
        <w:rPr>
          <w:rFonts w:ascii="Times New Roman" w:hAnsi="Times New Roman"/>
          <w:color w:val="000000" w:themeColor="text1"/>
          <w:sz w:val="28"/>
        </w:rPr>
        <w:fldChar w:fldCharType="begin"/>
      </w:r>
      <w:r w:rsidR="00817235" w:rsidRPr="00A63DBE">
        <w:rPr>
          <w:rFonts w:ascii="Times New Roman" w:hAnsi="Times New Roman"/>
          <w:color w:val="000000" w:themeColor="text1"/>
          <w:sz w:val="28"/>
        </w:rPr>
        <w:instrText xml:space="preserve"> TA \l "</w:instrText>
      </w:r>
      <w:r w:rsidR="00817235" w:rsidRPr="00A63DBE">
        <w:rPr>
          <w:rFonts w:ascii="Times New Roman" w:hAnsi="Times New Roman"/>
          <w:i/>
          <w:iCs/>
          <w:color w:val="000000" w:themeColor="text1"/>
          <w:sz w:val="28"/>
        </w:rPr>
        <w:instrText>Mississippi ex rel. Hood v. Entergy Mississippi, Inc.</w:instrText>
      </w:r>
      <w:r w:rsidR="00817235" w:rsidRPr="00A63DBE">
        <w:rPr>
          <w:rFonts w:ascii="Times New Roman" w:hAnsi="Times New Roman"/>
          <w:color w:val="000000" w:themeColor="text1"/>
          <w:sz w:val="28"/>
        </w:rPr>
        <w:instrText xml:space="preserve">, 2012 WL 3704935 (S.D. Miss. Aug. 25, 2012)" \s "Mississippi ex rel. Hood" \c 1 </w:instrText>
      </w:r>
      <w:r w:rsidR="00817235" w:rsidRPr="00E25E25">
        <w:rPr>
          <w:rFonts w:ascii="Times New Roman" w:hAnsi="Times New Roman"/>
          <w:color w:val="000000" w:themeColor="text1"/>
          <w:sz w:val="28"/>
        </w:rPr>
        <w:fldChar w:fldCharType="end"/>
      </w:r>
      <w:r w:rsidR="002A03ED" w:rsidRPr="00A63DBE">
        <w:rPr>
          <w:rFonts w:ascii="Times New Roman" w:hAnsi="Times New Roman"/>
          <w:color w:val="000000" w:themeColor="text1"/>
          <w:sz w:val="28"/>
        </w:rPr>
        <w:t>.</w:t>
      </w:r>
      <w:r w:rsidR="00C91FC6" w:rsidRPr="00A63DBE">
        <w:rPr>
          <w:rFonts w:ascii="Times New Roman" w:hAnsi="Times New Roman"/>
          <w:color w:val="000000" w:themeColor="text1"/>
          <w:sz w:val="28"/>
        </w:rPr>
        <w:t xml:space="preserve">  </w:t>
      </w:r>
      <w:r w:rsidR="008566BE" w:rsidRPr="00A63DBE">
        <w:rPr>
          <w:rFonts w:ascii="Times New Roman" w:hAnsi="Times New Roman"/>
          <w:color w:val="000000" w:themeColor="text1"/>
          <w:sz w:val="28"/>
        </w:rPr>
        <w:t xml:space="preserve">The </w:t>
      </w:r>
      <w:r w:rsidR="002007BA">
        <w:rPr>
          <w:rFonts w:ascii="Times New Roman" w:hAnsi="Times New Roman"/>
          <w:color w:val="000000" w:themeColor="text1"/>
          <w:sz w:val="28"/>
        </w:rPr>
        <w:t>C</w:t>
      </w:r>
      <w:r w:rsidR="008566BE" w:rsidRPr="00A63DBE">
        <w:rPr>
          <w:rFonts w:ascii="Times New Roman" w:hAnsi="Times New Roman"/>
          <w:color w:val="000000" w:themeColor="text1"/>
          <w:sz w:val="28"/>
        </w:rPr>
        <w:t xml:space="preserve">ourt should not have proceeded to determining the </w:t>
      </w:r>
      <w:r w:rsidR="00501F55">
        <w:rPr>
          <w:rFonts w:ascii="Times New Roman" w:hAnsi="Times New Roman"/>
          <w:color w:val="000000" w:themeColor="text1"/>
          <w:sz w:val="28"/>
        </w:rPr>
        <w:t>“</w:t>
      </w:r>
      <w:r w:rsidR="008566BE" w:rsidRPr="00A63DBE">
        <w:rPr>
          <w:rFonts w:ascii="Times New Roman" w:hAnsi="Times New Roman"/>
          <w:color w:val="000000" w:themeColor="text1"/>
          <w:sz w:val="28"/>
        </w:rPr>
        <w:t>continuing</w:t>
      </w:r>
      <w:r w:rsidR="00501F55">
        <w:rPr>
          <w:rFonts w:ascii="Times New Roman" w:hAnsi="Times New Roman"/>
          <w:color w:val="000000" w:themeColor="text1"/>
          <w:sz w:val="28"/>
        </w:rPr>
        <w:t>”</w:t>
      </w:r>
      <w:r w:rsidR="008566BE" w:rsidRPr="00A63DBE">
        <w:rPr>
          <w:rFonts w:ascii="Times New Roman" w:hAnsi="Times New Roman"/>
          <w:color w:val="000000" w:themeColor="text1"/>
          <w:sz w:val="28"/>
        </w:rPr>
        <w:t xml:space="preserve"> nature of the releases absent facts</w:t>
      </w:r>
      <w:r w:rsidR="00BC6036">
        <w:rPr>
          <w:rFonts w:ascii="Times New Roman" w:hAnsi="Times New Roman"/>
          <w:color w:val="000000" w:themeColor="text1"/>
          <w:sz w:val="28"/>
        </w:rPr>
        <w:t xml:space="preserve"> (or even averments.)</w:t>
      </w:r>
      <w:r w:rsidR="008566BE" w:rsidRPr="00A63DBE">
        <w:rPr>
          <w:rFonts w:ascii="Times New Roman" w:hAnsi="Times New Roman"/>
          <w:color w:val="000000" w:themeColor="text1"/>
          <w:sz w:val="28"/>
        </w:rPr>
        <w:t xml:space="preserve">  If it did proceed, it should have assigned the burden to plaintiffs. Finally, if this is what it believed it was doing -- it erred as to the critical facts.</w:t>
      </w:r>
      <w:r w:rsidR="00283904" w:rsidRPr="00A63DBE">
        <w:rPr>
          <w:rFonts w:ascii="Times New Roman" w:hAnsi="Times New Roman"/>
          <w:color w:val="000000" w:themeColor="text1"/>
          <w:sz w:val="28"/>
        </w:rPr>
        <w:t xml:space="preserve">  </w:t>
      </w:r>
    </w:p>
    <w:p w:rsidR="005624B6" w:rsidRPr="00A63DBE" w:rsidRDefault="008566BE" w:rsidP="005C64E8">
      <w:pPr>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Pr="00A63DBE">
        <w:rPr>
          <w:rFonts w:ascii="Times New Roman" w:hAnsi="Times New Roman"/>
          <w:b/>
          <w:color w:val="000000" w:themeColor="text1"/>
          <w:sz w:val="28"/>
          <w:szCs w:val="28"/>
        </w:rPr>
        <w:t>T</w:t>
      </w:r>
      <w:r w:rsidR="0058306A" w:rsidRPr="00A63DBE">
        <w:rPr>
          <w:rFonts w:ascii="Times New Roman" w:hAnsi="Times New Roman"/>
          <w:b/>
          <w:color w:val="000000" w:themeColor="text1"/>
          <w:sz w:val="28"/>
          <w:szCs w:val="28"/>
        </w:rPr>
        <w:t xml:space="preserve">here is </w:t>
      </w:r>
      <w:r w:rsidR="00BD476D" w:rsidRPr="00A63DBE">
        <w:rPr>
          <w:rFonts w:ascii="Times New Roman" w:hAnsi="Times New Roman"/>
          <w:b/>
          <w:color w:val="000000" w:themeColor="text1"/>
          <w:sz w:val="28"/>
          <w:szCs w:val="28"/>
        </w:rPr>
        <w:t xml:space="preserve">absolutely </w:t>
      </w:r>
      <w:r w:rsidR="0058306A" w:rsidRPr="00A63DBE">
        <w:rPr>
          <w:rFonts w:ascii="Times New Roman" w:hAnsi="Times New Roman"/>
          <w:b/>
          <w:color w:val="000000" w:themeColor="text1"/>
          <w:sz w:val="28"/>
          <w:szCs w:val="28"/>
        </w:rPr>
        <w:t xml:space="preserve">nothing of record to </w:t>
      </w:r>
      <w:r w:rsidR="003A6643" w:rsidRPr="00A63DBE">
        <w:rPr>
          <w:rFonts w:ascii="Times New Roman" w:hAnsi="Times New Roman"/>
          <w:b/>
          <w:color w:val="000000" w:themeColor="text1"/>
          <w:sz w:val="28"/>
          <w:szCs w:val="28"/>
        </w:rPr>
        <w:t xml:space="preserve">support the </w:t>
      </w:r>
      <w:r w:rsidR="00744470" w:rsidRPr="00A63DBE">
        <w:rPr>
          <w:rFonts w:ascii="Times New Roman" w:hAnsi="Times New Roman"/>
          <w:b/>
          <w:color w:val="000000" w:themeColor="text1"/>
          <w:sz w:val="28"/>
          <w:szCs w:val="28"/>
        </w:rPr>
        <w:t xml:space="preserve">two </w:t>
      </w:r>
      <w:r w:rsidR="00C91FC6" w:rsidRPr="00A63DBE">
        <w:rPr>
          <w:rFonts w:ascii="Times New Roman" w:hAnsi="Times New Roman"/>
          <w:b/>
          <w:color w:val="000000" w:themeColor="text1"/>
          <w:sz w:val="28"/>
          <w:szCs w:val="28"/>
        </w:rPr>
        <w:t xml:space="preserve">critical </w:t>
      </w:r>
      <w:r w:rsidR="003A6643" w:rsidRPr="00A63DBE">
        <w:rPr>
          <w:rFonts w:ascii="Times New Roman" w:hAnsi="Times New Roman"/>
          <w:b/>
          <w:color w:val="000000" w:themeColor="text1"/>
          <w:sz w:val="28"/>
          <w:szCs w:val="28"/>
        </w:rPr>
        <w:t xml:space="preserve">factual </w:t>
      </w:r>
      <w:r w:rsidR="00BB742B" w:rsidRPr="00A63DBE">
        <w:rPr>
          <w:rFonts w:ascii="Times New Roman" w:hAnsi="Times New Roman"/>
          <w:b/>
          <w:color w:val="000000" w:themeColor="text1"/>
          <w:sz w:val="28"/>
          <w:szCs w:val="28"/>
        </w:rPr>
        <w:t>“</w:t>
      </w:r>
      <w:r w:rsidR="00C91FC6" w:rsidRPr="00A63DBE">
        <w:rPr>
          <w:rFonts w:ascii="Times New Roman" w:hAnsi="Times New Roman"/>
          <w:b/>
          <w:color w:val="000000" w:themeColor="text1"/>
          <w:sz w:val="28"/>
          <w:szCs w:val="28"/>
        </w:rPr>
        <w:t>finding</w:t>
      </w:r>
      <w:r w:rsidR="00744470" w:rsidRPr="00A63DBE">
        <w:rPr>
          <w:rFonts w:ascii="Times New Roman" w:hAnsi="Times New Roman"/>
          <w:b/>
          <w:color w:val="000000" w:themeColor="text1"/>
          <w:sz w:val="28"/>
          <w:szCs w:val="28"/>
        </w:rPr>
        <w:t>s</w:t>
      </w:r>
      <w:r w:rsidR="00BB742B" w:rsidRPr="00A63DBE">
        <w:rPr>
          <w:rFonts w:ascii="Times New Roman" w:hAnsi="Times New Roman"/>
          <w:b/>
          <w:color w:val="000000" w:themeColor="text1"/>
          <w:sz w:val="28"/>
          <w:szCs w:val="28"/>
        </w:rPr>
        <w:t xml:space="preserve">” </w:t>
      </w:r>
      <w:r w:rsidR="0058306A" w:rsidRPr="00A63DBE">
        <w:rPr>
          <w:rFonts w:ascii="Times New Roman" w:hAnsi="Times New Roman"/>
          <w:b/>
          <w:color w:val="000000" w:themeColor="text1"/>
          <w:sz w:val="28"/>
          <w:szCs w:val="28"/>
        </w:rPr>
        <w:t>by the court</w:t>
      </w:r>
      <w:r w:rsidR="00744470" w:rsidRPr="00A63DBE">
        <w:rPr>
          <w:rFonts w:ascii="Times New Roman" w:hAnsi="Times New Roman"/>
          <w:b/>
          <w:color w:val="000000" w:themeColor="text1"/>
          <w:sz w:val="28"/>
          <w:szCs w:val="28"/>
        </w:rPr>
        <w:t>, upon which its decision rests</w:t>
      </w:r>
      <w:r w:rsidRPr="00A63DBE">
        <w:rPr>
          <w:rFonts w:ascii="Times New Roman" w:hAnsi="Times New Roman"/>
          <w:color w:val="000000" w:themeColor="text1"/>
          <w:sz w:val="28"/>
          <w:szCs w:val="28"/>
        </w:rPr>
        <w:t xml:space="preserve">.  </w:t>
      </w:r>
      <w:r w:rsidR="002A1C8B" w:rsidRPr="00A63DBE">
        <w:rPr>
          <w:rFonts w:ascii="Times New Roman" w:hAnsi="Times New Roman"/>
          <w:color w:val="000000" w:themeColor="text1"/>
          <w:sz w:val="28"/>
          <w:szCs w:val="28"/>
        </w:rPr>
        <w:t xml:space="preserve">Apparently relying on averments in the complaint as </w:t>
      </w:r>
      <w:r w:rsidR="0082599A" w:rsidRPr="00A63DBE">
        <w:rPr>
          <w:rFonts w:ascii="Times New Roman" w:hAnsi="Times New Roman"/>
          <w:color w:val="000000" w:themeColor="text1"/>
          <w:sz w:val="28"/>
          <w:szCs w:val="28"/>
        </w:rPr>
        <w:t>“</w:t>
      </w:r>
      <w:r w:rsidR="002A1C8B" w:rsidRPr="00A63DBE">
        <w:rPr>
          <w:rFonts w:ascii="Times New Roman" w:hAnsi="Times New Roman"/>
          <w:color w:val="000000" w:themeColor="text1"/>
          <w:sz w:val="28"/>
          <w:szCs w:val="28"/>
        </w:rPr>
        <w:t xml:space="preserve">proof to </w:t>
      </w:r>
      <w:proofErr w:type="gramStart"/>
      <w:r w:rsidR="002A1C8B" w:rsidRPr="00A63DBE">
        <w:rPr>
          <w:rFonts w:ascii="Times New Roman" w:hAnsi="Times New Roman"/>
          <w:color w:val="000000" w:themeColor="text1"/>
          <w:sz w:val="28"/>
          <w:szCs w:val="28"/>
        </w:rPr>
        <w:t xml:space="preserve">a </w:t>
      </w:r>
      <w:r w:rsidR="00966592" w:rsidRPr="00A63DBE">
        <w:rPr>
          <w:rFonts w:ascii="Times New Roman" w:hAnsi="Times New Roman"/>
          <w:color w:val="000000" w:themeColor="text1"/>
          <w:sz w:val="28"/>
          <w:szCs w:val="28"/>
        </w:rPr>
        <w:t>preponderance</w:t>
      </w:r>
      <w:proofErr w:type="gramEnd"/>
      <w:r w:rsidR="0082599A" w:rsidRPr="00A63DBE">
        <w:rPr>
          <w:rFonts w:ascii="Times New Roman" w:hAnsi="Times New Roman"/>
          <w:color w:val="000000" w:themeColor="text1"/>
          <w:sz w:val="28"/>
          <w:szCs w:val="28"/>
        </w:rPr>
        <w:t xml:space="preserve">” </w:t>
      </w:r>
      <w:r w:rsidR="002A1C8B" w:rsidRPr="00A63DBE">
        <w:rPr>
          <w:rFonts w:ascii="Times New Roman" w:hAnsi="Times New Roman"/>
          <w:color w:val="000000" w:themeColor="text1"/>
          <w:sz w:val="28"/>
          <w:szCs w:val="28"/>
        </w:rPr>
        <w:t>the Court found:</w:t>
      </w:r>
      <w:r w:rsidRPr="00A63DBE">
        <w:rPr>
          <w:rFonts w:ascii="Times New Roman" w:hAnsi="Times New Roman"/>
          <w:color w:val="000000" w:themeColor="text1"/>
          <w:sz w:val="28"/>
          <w:szCs w:val="28"/>
        </w:rPr>
        <w:t xml:space="preserve"> </w:t>
      </w:r>
      <w:r w:rsidR="000D504E" w:rsidRPr="00A63DBE">
        <w:rPr>
          <w:rFonts w:ascii="Times New Roman" w:hAnsi="Times New Roman"/>
          <w:color w:val="000000" w:themeColor="text1"/>
          <w:sz w:val="28"/>
          <w:szCs w:val="28"/>
        </w:rPr>
        <w:t xml:space="preserve"> </w:t>
      </w:r>
    </w:p>
    <w:p w:rsidR="008A1495" w:rsidRPr="00A63DBE" w:rsidRDefault="00A668A5" w:rsidP="001B326B">
      <w:pPr>
        <w:autoSpaceDE w:val="0"/>
        <w:autoSpaceDN w:val="0"/>
        <w:adjustRightInd w:val="0"/>
        <w:spacing w:after="120"/>
        <w:ind w:left="720" w:right="72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lastRenderedPageBreak/>
        <w:t>T</w:t>
      </w:r>
      <w:r w:rsidR="003A6643" w:rsidRPr="00A63DBE">
        <w:rPr>
          <w:rFonts w:ascii="Times New Roman" w:hAnsi="Times New Roman"/>
          <w:color w:val="000000" w:themeColor="text1"/>
          <w:sz w:val="28"/>
          <w:szCs w:val="28"/>
        </w:rPr>
        <w:t xml:space="preserve">he asbestos is said to have been present in the buildings left by the predecessor owners, and </w:t>
      </w:r>
      <w:r w:rsidR="003A6643" w:rsidRPr="00A63DBE">
        <w:rPr>
          <w:rFonts w:ascii="Times New Roman" w:hAnsi="Times New Roman"/>
          <w:b/>
          <w:color w:val="000000" w:themeColor="text1"/>
          <w:sz w:val="28"/>
          <w:szCs w:val="28"/>
        </w:rPr>
        <w:t>SCRG has done nothing to contain this toxic material since it became the owner of the property in 2002</w:t>
      </w:r>
    </w:p>
    <w:p w:rsidR="008A1495" w:rsidRPr="00A63DBE" w:rsidRDefault="008A1495" w:rsidP="001B326B">
      <w:pPr>
        <w:autoSpaceDE w:val="0"/>
        <w:autoSpaceDN w:val="0"/>
        <w:adjustRightInd w:val="0"/>
        <w:spacing w:after="120"/>
        <w:ind w:right="720"/>
        <w:jc w:val="both"/>
        <w:rPr>
          <w:rFonts w:ascii="Times New Roman" w:hAnsi="Times New Roman"/>
          <w:color w:val="000000" w:themeColor="text1"/>
          <w:sz w:val="28"/>
          <w:szCs w:val="28"/>
        </w:rPr>
      </w:pPr>
      <w:proofErr w:type="gramStart"/>
      <w:r w:rsidRPr="00A63DBE">
        <w:rPr>
          <w:rFonts w:ascii="Times New Roman" w:hAnsi="Times New Roman"/>
          <w:color w:val="000000" w:themeColor="text1"/>
          <w:sz w:val="28"/>
          <w:szCs w:val="28"/>
        </w:rPr>
        <w:t>and</w:t>
      </w:r>
      <w:proofErr w:type="gramEnd"/>
      <w:r w:rsidRPr="00A63DBE">
        <w:rPr>
          <w:rFonts w:ascii="Times New Roman" w:hAnsi="Times New Roman"/>
          <w:color w:val="000000" w:themeColor="text1"/>
          <w:sz w:val="28"/>
          <w:szCs w:val="28"/>
        </w:rPr>
        <w:t>:</w:t>
      </w:r>
    </w:p>
    <w:p w:rsidR="0058306A" w:rsidRPr="00A63DBE" w:rsidRDefault="008A1495" w:rsidP="005C64E8">
      <w:pPr>
        <w:autoSpaceDE w:val="0"/>
        <w:autoSpaceDN w:val="0"/>
        <w:adjustRightInd w:val="0"/>
        <w:ind w:left="720" w:right="72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w:t>
      </w:r>
      <w:proofErr w:type="gramStart"/>
      <w:r w:rsidRPr="00A63DBE">
        <w:rPr>
          <w:rFonts w:ascii="Times New Roman" w:hAnsi="Times New Roman"/>
          <w:color w:val="000000" w:themeColor="text1"/>
          <w:sz w:val="28"/>
          <w:szCs w:val="28"/>
        </w:rPr>
        <w:t>a]</w:t>
      </w:r>
      <w:proofErr w:type="gramEnd"/>
      <w:r w:rsidR="0058306A" w:rsidRPr="00A63DBE">
        <w:rPr>
          <w:rFonts w:ascii="Times New Roman" w:hAnsi="Times New Roman"/>
          <w:color w:val="000000" w:themeColor="text1"/>
          <w:sz w:val="28"/>
          <w:szCs w:val="28"/>
        </w:rPr>
        <w:t xml:space="preserve">ccording to the amended complaint, bauxite residue </w:t>
      </w:r>
      <w:r w:rsidR="0058306A" w:rsidRPr="00A63DBE">
        <w:rPr>
          <w:rFonts w:ascii="Times New Roman" w:hAnsi="Times New Roman"/>
          <w:b/>
          <w:color w:val="000000" w:themeColor="text1"/>
          <w:sz w:val="28"/>
          <w:szCs w:val="28"/>
        </w:rPr>
        <w:t xml:space="preserve">and friable asbestos have been blowing </w:t>
      </w:r>
      <w:r w:rsidR="00BB742B" w:rsidRPr="00A63DBE">
        <w:rPr>
          <w:rFonts w:ascii="Times New Roman" w:hAnsi="Times New Roman"/>
          <w:b/>
          <w:color w:val="000000" w:themeColor="text1"/>
          <w:sz w:val="28"/>
          <w:szCs w:val="28"/>
        </w:rPr>
        <w:t>“</w:t>
      </w:r>
      <w:r w:rsidR="0058306A" w:rsidRPr="00A63DBE">
        <w:rPr>
          <w:rFonts w:ascii="Times New Roman" w:hAnsi="Times New Roman"/>
          <w:b/>
          <w:color w:val="000000" w:themeColor="text1"/>
          <w:sz w:val="28"/>
          <w:szCs w:val="28"/>
        </w:rPr>
        <w:t>continuously</w:t>
      </w:r>
      <w:r w:rsidR="00BB742B" w:rsidRPr="00A63DBE">
        <w:rPr>
          <w:rFonts w:ascii="Times New Roman" w:hAnsi="Times New Roman"/>
          <w:b/>
          <w:color w:val="000000" w:themeColor="text1"/>
          <w:sz w:val="28"/>
          <w:szCs w:val="28"/>
        </w:rPr>
        <w:t xml:space="preserve">” </w:t>
      </w:r>
      <w:r w:rsidR="0058306A" w:rsidRPr="00A63DBE">
        <w:rPr>
          <w:rFonts w:ascii="Times New Roman" w:hAnsi="Times New Roman"/>
          <w:b/>
          <w:color w:val="000000" w:themeColor="text1"/>
          <w:sz w:val="28"/>
          <w:szCs w:val="28"/>
        </w:rPr>
        <w:t>for many years</w:t>
      </w:r>
      <w:r w:rsidR="0058306A" w:rsidRPr="00A63DBE">
        <w:rPr>
          <w:rFonts w:ascii="Times New Roman" w:hAnsi="Times New Roman"/>
          <w:color w:val="000000" w:themeColor="text1"/>
          <w:sz w:val="28"/>
          <w:szCs w:val="28"/>
        </w:rPr>
        <w:t xml:space="preserve"> from </w:t>
      </w:r>
      <w:r w:rsidR="00BB742B" w:rsidRPr="00A63DBE">
        <w:rPr>
          <w:rFonts w:ascii="Times New Roman" w:hAnsi="Times New Roman"/>
          <w:color w:val="000000" w:themeColor="text1"/>
          <w:sz w:val="28"/>
          <w:szCs w:val="28"/>
        </w:rPr>
        <w:t xml:space="preserve">SCRG’s </w:t>
      </w:r>
      <w:r w:rsidR="0058306A" w:rsidRPr="00A63DBE">
        <w:rPr>
          <w:rFonts w:ascii="Times New Roman" w:hAnsi="Times New Roman"/>
          <w:color w:val="000000" w:themeColor="text1"/>
          <w:sz w:val="28"/>
          <w:szCs w:val="28"/>
        </w:rPr>
        <w:t>property on St. Croix onto neighboring land.</w:t>
      </w:r>
    </w:p>
    <w:p w:rsidR="008A4E03" w:rsidRPr="00A63DBE" w:rsidRDefault="008A4E03" w:rsidP="005C64E8">
      <w:pPr>
        <w:autoSpaceDE w:val="0"/>
        <w:autoSpaceDN w:val="0"/>
        <w:adjustRightInd w:val="0"/>
        <w:ind w:left="720" w:right="720"/>
        <w:jc w:val="both"/>
        <w:rPr>
          <w:rFonts w:ascii="Times New Roman" w:hAnsi="Times New Roman"/>
          <w:color w:val="000000" w:themeColor="text1"/>
          <w:sz w:val="28"/>
          <w:szCs w:val="28"/>
        </w:rPr>
      </w:pPr>
    </w:p>
    <w:p w:rsidR="002A1C8B" w:rsidRPr="00A63DBE" w:rsidRDefault="00F52649" w:rsidP="00BD476D">
      <w:pPr>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Memorandum (Ex. B) at 4</w:t>
      </w:r>
      <w:r w:rsidR="006C3A07"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emphasis </w:t>
      </w:r>
      <w:r w:rsidR="006C3A07" w:rsidRPr="00A63DBE">
        <w:rPr>
          <w:rFonts w:ascii="Times New Roman" w:hAnsi="Times New Roman"/>
          <w:color w:val="000000" w:themeColor="text1"/>
          <w:sz w:val="28"/>
          <w:szCs w:val="28"/>
        </w:rPr>
        <w:t>added)</w:t>
      </w:r>
      <w:r w:rsidR="00922F20" w:rsidRPr="00A63DBE">
        <w:rPr>
          <w:rFonts w:ascii="Times New Roman" w:hAnsi="Times New Roman"/>
          <w:color w:val="000000" w:themeColor="text1"/>
          <w:sz w:val="28"/>
          <w:szCs w:val="28"/>
        </w:rPr>
        <w:t xml:space="preserve">. </w:t>
      </w:r>
      <w:r w:rsidR="006C3A07" w:rsidRPr="00A63DBE">
        <w:rPr>
          <w:rFonts w:ascii="Times New Roman" w:hAnsi="Times New Roman"/>
          <w:color w:val="000000" w:themeColor="text1"/>
          <w:sz w:val="28"/>
          <w:szCs w:val="28"/>
        </w:rPr>
        <w:t xml:space="preserve"> </w:t>
      </w:r>
      <w:proofErr w:type="gramStart"/>
      <w:r w:rsidR="00966592" w:rsidRPr="00A63DBE">
        <w:rPr>
          <w:rFonts w:ascii="Times New Roman" w:hAnsi="Times New Roman"/>
          <w:color w:val="000000" w:themeColor="text1"/>
          <w:sz w:val="28"/>
          <w:szCs w:val="28"/>
        </w:rPr>
        <w:t>N</w:t>
      </w:r>
      <w:r w:rsidR="002A1C8B" w:rsidRPr="00A63DBE">
        <w:rPr>
          <w:rFonts w:ascii="Times New Roman" w:hAnsi="Times New Roman"/>
          <w:color w:val="000000" w:themeColor="text1"/>
          <w:sz w:val="28"/>
          <w:szCs w:val="28"/>
        </w:rPr>
        <w:t xml:space="preserve">either </w:t>
      </w:r>
      <w:r w:rsidR="006C3A07" w:rsidRPr="00A63DBE">
        <w:rPr>
          <w:rFonts w:ascii="Times New Roman" w:hAnsi="Times New Roman"/>
          <w:color w:val="000000" w:themeColor="text1"/>
          <w:sz w:val="28"/>
          <w:szCs w:val="28"/>
        </w:rPr>
        <w:t xml:space="preserve">finding </w:t>
      </w:r>
      <w:r w:rsidR="00BC6036">
        <w:rPr>
          <w:rFonts w:ascii="Times New Roman" w:hAnsi="Times New Roman"/>
          <w:color w:val="000000" w:themeColor="text1"/>
          <w:sz w:val="28"/>
          <w:szCs w:val="28"/>
        </w:rPr>
        <w:t xml:space="preserve">is even remotely true, </w:t>
      </w:r>
      <w:r w:rsidR="008A1495" w:rsidRPr="00A63DBE">
        <w:rPr>
          <w:rFonts w:ascii="Times New Roman" w:hAnsi="Times New Roman"/>
          <w:color w:val="000000" w:themeColor="text1"/>
          <w:sz w:val="28"/>
          <w:szCs w:val="28"/>
        </w:rPr>
        <w:t>and</w:t>
      </w:r>
      <w:proofErr w:type="gramEnd"/>
      <w:r w:rsidR="008A1495" w:rsidRPr="00A63DBE">
        <w:rPr>
          <w:rFonts w:ascii="Times New Roman" w:hAnsi="Times New Roman"/>
          <w:color w:val="000000" w:themeColor="text1"/>
          <w:sz w:val="28"/>
          <w:szCs w:val="28"/>
        </w:rPr>
        <w:t xml:space="preserve"> more to the point, neither was </w:t>
      </w:r>
      <w:r w:rsidR="002A1C8B" w:rsidRPr="00A63DBE">
        <w:rPr>
          <w:rFonts w:ascii="Times New Roman" w:hAnsi="Times New Roman"/>
          <w:color w:val="000000" w:themeColor="text1"/>
          <w:sz w:val="28"/>
          <w:szCs w:val="28"/>
        </w:rPr>
        <w:t xml:space="preserve">proved </w:t>
      </w:r>
      <w:r w:rsidR="008A1495" w:rsidRPr="00A63DBE">
        <w:rPr>
          <w:rFonts w:ascii="Times New Roman" w:hAnsi="Times New Roman"/>
          <w:color w:val="000000" w:themeColor="text1"/>
          <w:sz w:val="28"/>
          <w:szCs w:val="28"/>
        </w:rPr>
        <w:t xml:space="preserve">to a </w:t>
      </w:r>
      <w:r w:rsidR="002A1C8B" w:rsidRPr="00A63DBE">
        <w:rPr>
          <w:rFonts w:ascii="Times New Roman" w:hAnsi="Times New Roman"/>
          <w:color w:val="000000" w:themeColor="text1"/>
          <w:sz w:val="28"/>
          <w:szCs w:val="28"/>
        </w:rPr>
        <w:t xml:space="preserve">preponderance.  </w:t>
      </w:r>
    </w:p>
    <w:p w:rsidR="00B06767" w:rsidRPr="00A63DBE" w:rsidRDefault="002A1C8B" w:rsidP="00BD476D">
      <w:pPr>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Pr="00A63DBE">
        <w:rPr>
          <w:rFonts w:ascii="Times New Roman" w:hAnsi="Times New Roman"/>
          <w:b/>
          <w:color w:val="000000" w:themeColor="text1"/>
          <w:sz w:val="28"/>
          <w:szCs w:val="28"/>
        </w:rPr>
        <w:t xml:space="preserve">The </w:t>
      </w:r>
      <w:r w:rsidR="00922F20" w:rsidRPr="00A63DBE">
        <w:rPr>
          <w:rFonts w:ascii="Times New Roman" w:hAnsi="Times New Roman"/>
          <w:b/>
          <w:color w:val="000000" w:themeColor="text1"/>
          <w:sz w:val="28"/>
          <w:szCs w:val="28"/>
        </w:rPr>
        <w:t>“</w:t>
      </w:r>
      <w:r w:rsidRPr="00A63DBE">
        <w:rPr>
          <w:rFonts w:ascii="Times New Roman" w:hAnsi="Times New Roman"/>
          <w:b/>
          <w:color w:val="000000" w:themeColor="text1"/>
          <w:sz w:val="28"/>
          <w:szCs w:val="28"/>
        </w:rPr>
        <w:t>findings</w:t>
      </w:r>
      <w:r w:rsidR="00922F20" w:rsidRPr="00A63DBE">
        <w:rPr>
          <w:rFonts w:ascii="Times New Roman" w:hAnsi="Times New Roman"/>
          <w:b/>
          <w:color w:val="000000" w:themeColor="text1"/>
          <w:sz w:val="28"/>
          <w:szCs w:val="28"/>
        </w:rPr>
        <w:t xml:space="preserve">” </w:t>
      </w:r>
      <w:r w:rsidRPr="00A63DBE">
        <w:rPr>
          <w:rFonts w:ascii="Times New Roman" w:hAnsi="Times New Roman"/>
          <w:b/>
          <w:color w:val="000000" w:themeColor="text1"/>
          <w:sz w:val="28"/>
          <w:szCs w:val="28"/>
        </w:rPr>
        <w:t>are also factually clear</w:t>
      </w:r>
      <w:r w:rsidR="00D722AA" w:rsidRPr="00A63DBE">
        <w:rPr>
          <w:rFonts w:ascii="Times New Roman" w:hAnsi="Times New Roman"/>
          <w:b/>
          <w:color w:val="000000" w:themeColor="text1"/>
          <w:sz w:val="28"/>
          <w:szCs w:val="28"/>
        </w:rPr>
        <w:t>ly</w:t>
      </w:r>
      <w:r w:rsidRPr="00A63DBE">
        <w:rPr>
          <w:rFonts w:ascii="Times New Roman" w:hAnsi="Times New Roman"/>
          <w:b/>
          <w:color w:val="000000" w:themeColor="text1"/>
          <w:sz w:val="28"/>
          <w:szCs w:val="28"/>
        </w:rPr>
        <w:t xml:space="preserve"> erro</w:t>
      </w:r>
      <w:r w:rsidR="00D722AA" w:rsidRPr="00A63DBE">
        <w:rPr>
          <w:rFonts w:ascii="Times New Roman" w:hAnsi="Times New Roman"/>
          <w:b/>
          <w:color w:val="000000" w:themeColor="text1"/>
          <w:sz w:val="28"/>
          <w:szCs w:val="28"/>
        </w:rPr>
        <w:t>neous</w:t>
      </w:r>
      <w:r w:rsidR="006C3A07" w:rsidRPr="00A63DBE">
        <w:rPr>
          <w:rFonts w:ascii="Times New Roman" w:hAnsi="Times New Roman"/>
          <w:b/>
          <w:color w:val="000000" w:themeColor="text1"/>
          <w:sz w:val="28"/>
          <w:szCs w:val="28"/>
        </w:rPr>
        <w:t xml:space="preserve"> o</w:t>
      </w:r>
      <w:r w:rsidR="00C865D9">
        <w:rPr>
          <w:rFonts w:ascii="Times New Roman" w:hAnsi="Times New Roman"/>
          <w:b/>
          <w:color w:val="000000" w:themeColor="text1"/>
          <w:sz w:val="28"/>
          <w:szCs w:val="28"/>
        </w:rPr>
        <w:t>n</w:t>
      </w:r>
      <w:r w:rsidR="006C3A07" w:rsidRPr="00A63DBE">
        <w:rPr>
          <w:rFonts w:ascii="Times New Roman" w:hAnsi="Times New Roman"/>
          <w:b/>
          <w:color w:val="000000" w:themeColor="text1"/>
          <w:sz w:val="28"/>
          <w:szCs w:val="28"/>
        </w:rPr>
        <w:t xml:space="preserve"> the face of the pleadings</w:t>
      </w:r>
      <w:r w:rsidR="005D4DF9">
        <w:rPr>
          <w:rFonts w:ascii="Times New Roman" w:hAnsi="Times New Roman"/>
          <w:b/>
          <w:color w:val="000000" w:themeColor="text1"/>
          <w:sz w:val="28"/>
          <w:szCs w:val="28"/>
        </w:rPr>
        <w:t xml:space="preserve"> and record</w:t>
      </w:r>
      <w:r w:rsidRPr="00A63DBE">
        <w:rPr>
          <w:rFonts w:ascii="Times New Roman" w:hAnsi="Times New Roman"/>
          <w:b/>
          <w:color w:val="000000" w:themeColor="text1"/>
          <w:sz w:val="28"/>
          <w:szCs w:val="28"/>
        </w:rPr>
        <w:t>.</w:t>
      </w:r>
      <w:r w:rsidRPr="00A63DBE">
        <w:rPr>
          <w:rFonts w:ascii="Times New Roman" w:hAnsi="Times New Roman"/>
          <w:color w:val="000000" w:themeColor="text1"/>
          <w:sz w:val="28"/>
          <w:szCs w:val="28"/>
        </w:rPr>
        <w:t xml:space="preserve">  </w:t>
      </w:r>
      <w:r w:rsidR="00BD476D" w:rsidRPr="00A63DBE">
        <w:rPr>
          <w:rFonts w:ascii="Times New Roman" w:hAnsi="Times New Roman"/>
          <w:color w:val="000000" w:themeColor="text1"/>
          <w:sz w:val="28"/>
          <w:szCs w:val="28"/>
        </w:rPr>
        <w:t>As</w:t>
      </w:r>
      <w:r w:rsidR="00A668A5" w:rsidRPr="00A63DBE">
        <w:rPr>
          <w:rFonts w:ascii="Times New Roman" w:hAnsi="Times New Roman"/>
          <w:color w:val="000000" w:themeColor="text1"/>
          <w:sz w:val="28"/>
          <w:szCs w:val="28"/>
        </w:rPr>
        <w:t xml:space="preserve"> to the first </w:t>
      </w:r>
      <w:r w:rsidR="005E18DC" w:rsidRPr="00A63DBE">
        <w:rPr>
          <w:rFonts w:ascii="Times New Roman" w:hAnsi="Times New Roman"/>
          <w:color w:val="000000" w:themeColor="text1"/>
          <w:sz w:val="28"/>
          <w:szCs w:val="28"/>
        </w:rPr>
        <w:t>“</w:t>
      </w:r>
      <w:r w:rsidR="00A668A5" w:rsidRPr="00A63DBE">
        <w:rPr>
          <w:rFonts w:ascii="Times New Roman" w:hAnsi="Times New Roman"/>
          <w:color w:val="000000" w:themeColor="text1"/>
          <w:sz w:val="28"/>
          <w:szCs w:val="28"/>
        </w:rPr>
        <w:t>finding</w:t>
      </w:r>
      <w:r w:rsidR="005E18DC" w:rsidRPr="00A63DBE">
        <w:rPr>
          <w:rFonts w:ascii="Times New Roman" w:hAnsi="Times New Roman"/>
          <w:color w:val="000000" w:themeColor="text1"/>
          <w:sz w:val="28"/>
          <w:szCs w:val="28"/>
        </w:rPr>
        <w:t xml:space="preserve">,” </w:t>
      </w:r>
      <w:r w:rsidR="00A668A5" w:rsidRPr="00A63DBE">
        <w:rPr>
          <w:rFonts w:ascii="Times New Roman" w:hAnsi="Times New Roman"/>
          <w:color w:val="000000" w:themeColor="text1"/>
          <w:sz w:val="28"/>
          <w:szCs w:val="28"/>
        </w:rPr>
        <w:t xml:space="preserve">that </w:t>
      </w:r>
      <w:r w:rsidR="005E18DC" w:rsidRPr="00A63DBE">
        <w:rPr>
          <w:rFonts w:ascii="Times New Roman" w:hAnsi="Times New Roman"/>
          <w:color w:val="000000" w:themeColor="text1"/>
          <w:sz w:val="28"/>
          <w:szCs w:val="28"/>
        </w:rPr>
        <w:t>“</w:t>
      </w:r>
      <w:r w:rsidR="00A668A5" w:rsidRPr="00A63DBE">
        <w:rPr>
          <w:rFonts w:ascii="Times New Roman" w:hAnsi="Times New Roman"/>
          <w:color w:val="000000" w:themeColor="text1"/>
          <w:sz w:val="28"/>
          <w:szCs w:val="28"/>
        </w:rPr>
        <w:t>asbestos is said to have been present in the buildings left by the predecessor owners, and SCRG has done nothing to contain this toxic material since it became the owner of the property in 2002</w:t>
      </w:r>
      <w:r w:rsidR="005E18DC" w:rsidRPr="00A63DBE">
        <w:rPr>
          <w:rFonts w:ascii="Times New Roman" w:hAnsi="Times New Roman"/>
          <w:color w:val="000000" w:themeColor="text1"/>
          <w:sz w:val="28"/>
          <w:szCs w:val="28"/>
        </w:rPr>
        <w:t xml:space="preserve">” </w:t>
      </w:r>
      <w:r w:rsidR="00D722AA" w:rsidRPr="00A63DBE">
        <w:rPr>
          <w:rFonts w:ascii="Times New Roman" w:hAnsi="Times New Roman"/>
          <w:color w:val="000000" w:themeColor="text1"/>
          <w:sz w:val="28"/>
          <w:szCs w:val="28"/>
        </w:rPr>
        <w:t xml:space="preserve">-- </w:t>
      </w:r>
      <w:r w:rsidR="005E18DC" w:rsidRPr="004F0BE7">
        <w:rPr>
          <w:rFonts w:ascii="Times New Roman" w:hAnsi="Times New Roman"/>
          <w:i/>
          <w:color w:val="000000" w:themeColor="text1"/>
          <w:sz w:val="28"/>
          <w:szCs w:val="28"/>
        </w:rPr>
        <w:t>t</w:t>
      </w:r>
      <w:r w:rsidR="00B06767" w:rsidRPr="004F0BE7">
        <w:rPr>
          <w:rFonts w:ascii="Times New Roman" w:hAnsi="Times New Roman"/>
          <w:i/>
          <w:color w:val="000000" w:themeColor="text1"/>
          <w:sz w:val="28"/>
          <w:szCs w:val="28"/>
        </w:rPr>
        <w:t xml:space="preserve">his is utterly </w:t>
      </w:r>
      <w:r w:rsidR="00BD476D" w:rsidRPr="004F0BE7">
        <w:rPr>
          <w:rFonts w:ascii="Times New Roman" w:hAnsi="Times New Roman"/>
          <w:i/>
          <w:color w:val="000000" w:themeColor="text1"/>
          <w:sz w:val="28"/>
          <w:szCs w:val="28"/>
        </w:rPr>
        <w:t>wrong</w:t>
      </w:r>
      <w:r w:rsidR="00B06767" w:rsidRPr="00A63DBE">
        <w:rPr>
          <w:rFonts w:ascii="Times New Roman" w:hAnsi="Times New Roman"/>
          <w:color w:val="000000" w:themeColor="text1"/>
          <w:sz w:val="28"/>
          <w:szCs w:val="28"/>
        </w:rPr>
        <w:t xml:space="preserve">.  </w:t>
      </w:r>
      <w:r w:rsidR="008A1495" w:rsidRPr="00A63DBE">
        <w:rPr>
          <w:rFonts w:ascii="Times New Roman" w:hAnsi="Times New Roman"/>
          <w:color w:val="000000" w:themeColor="text1"/>
          <w:sz w:val="28"/>
          <w:szCs w:val="28"/>
        </w:rPr>
        <w:t xml:space="preserve">As stated in </w:t>
      </w:r>
      <w:r w:rsidR="006C3A07" w:rsidRPr="00A63DBE">
        <w:rPr>
          <w:rFonts w:ascii="Times New Roman" w:hAnsi="Times New Roman"/>
          <w:color w:val="000000" w:themeColor="text1"/>
          <w:sz w:val="28"/>
          <w:szCs w:val="28"/>
        </w:rPr>
        <w:t xml:space="preserve">the complaint (and mentioned in </w:t>
      </w:r>
      <w:r w:rsidR="008A1495" w:rsidRPr="00A63DBE">
        <w:rPr>
          <w:rFonts w:ascii="Times New Roman" w:hAnsi="Times New Roman"/>
          <w:i/>
          <w:color w:val="000000" w:themeColor="text1"/>
          <w:sz w:val="28"/>
          <w:szCs w:val="28"/>
        </w:rPr>
        <w:t>Bennington</w:t>
      </w:r>
      <w:r w:rsidR="005D4DF9">
        <w:rPr>
          <w:rFonts w:ascii="Times New Roman" w:hAnsi="Times New Roman"/>
          <w:color w:val="000000" w:themeColor="text1"/>
          <w:sz w:val="28"/>
          <w:szCs w:val="28"/>
        </w:rPr>
        <w:t>)</w:t>
      </w:r>
      <w:r w:rsidR="008A1495" w:rsidRPr="00A63DBE">
        <w:rPr>
          <w:rFonts w:ascii="Times New Roman" w:hAnsi="Times New Roman"/>
          <w:color w:val="000000" w:themeColor="text1"/>
          <w:sz w:val="28"/>
          <w:szCs w:val="28"/>
        </w:rPr>
        <w:t xml:space="preserve"> </w:t>
      </w:r>
      <w:r w:rsidR="003644D8">
        <w:rPr>
          <w:rFonts w:ascii="Times New Roman" w:hAnsi="Times New Roman"/>
          <w:color w:val="000000" w:themeColor="text1"/>
          <w:sz w:val="28"/>
          <w:szCs w:val="28"/>
        </w:rPr>
        <w:t>Alcoa undertook</w:t>
      </w:r>
      <w:r w:rsidR="008A1495" w:rsidRPr="00A63DBE">
        <w:rPr>
          <w:rFonts w:ascii="Times New Roman" w:hAnsi="Times New Roman"/>
          <w:color w:val="000000" w:themeColor="text1"/>
          <w:sz w:val="28"/>
          <w:szCs w:val="28"/>
        </w:rPr>
        <w:t xml:space="preserve"> contractual </w:t>
      </w:r>
      <w:r w:rsidR="006C3A07" w:rsidRPr="00A63DBE">
        <w:rPr>
          <w:rFonts w:ascii="Times New Roman" w:hAnsi="Times New Roman"/>
          <w:color w:val="000000" w:themeColor="text1"/>
          <w:sz w:val="28"/>
          <w:szCs w:val="28"/>
        </w:rPr>
        <w:t xml:space="preserve">post-sale </w:t>
      </w:r>
      <w:r w:rsidR="005D4DF9">
        <w:rPr>
          <w:rFonts w:ascii="Times New Roman" w:hAnsi="Times New Roman"/>
          <w:color w:val="000000" w:themeColor="text1"/>
          <w:sz w:val="28"/>
          <w:szCs w:val="28"/>
        </w:rPr>
        <w:t xml:space="preserve">responsibility and </w:t>
      </w:r>
      <w:r w:rsidR="00AB368E">
        <w:rPr>
          <w:rFonts w:ascii="Times New Roman" w:hAnsi="Times New Roman"/>
          <w:color w:val="000000" w:themeColor="text1"/>
          <w:sz w:val="28"/>
          <w:szCs w:val="28"/>
        </w:rPr>
        <w:t>remediation.</w:t>
      </w:r>
      <w:r w:rsidR="00671BF8" w:rsidRPr="00A63DBE">
        <w:rPr>
          <w:rFonts w:ascii="Times New Roman" w:hAnsi="Times New Roman"/>
          <w:color w:val="000000" w:themeColor="text1"/>
          <w:sz w:val="28"/>
          <w:szCs w:val="28"/>
        </w:rPr>
        <w:t xml:space="preserve">  </w:t>
      </w:r>
      <w:r w:rsidR="00EE3131">
        <w:rPr>
          <w:rFonts w:ascii="Times New Roman" w:hAnsi="Times New Roman"/>
          <w:color w:val="000000" w:themeColor="text1"/>
          <w:sz w:val="28"/>
          <w:szCs w:val="28"/>
        </w:rPr>
        <w:t>Even the plaintiffs aver that</w:t>
      </w:r>
      <w:r w:rsidR="000D504E" w:rsidRPr="00A63DBE">
        <w:rPr>
          <w:rFonts w:ascii="Times New Roman" w:hAnsi="Times New Roman"/>
          <w:color w:val="000000" w:themeColor="text1"/>
          <w:sz w:val="28"/>
          <w:szCs w:val="28"/>
        </w:rPr>
        <w:t xml:space="preserve"> </w:t>
      </w:r>
      <w:r w:rsidR="00B06767" w:rsidRPr="00A63DBE">
        <w:rPr>
          <w:rFonts w:ascii="Times New Roman" w:hAnsi="Times New Roman"/>
          <w:color w:val="000000" w:themeColor="text1"/>
          <w:sz w:val="28"/>
          <w:szCs w:val="28"/>
        </w:rPr>
        <w:t xml:space="preserve">Alcoa </w:t>
      </w:r>
      <w:r w:rsidR="00EE3131">
        <w:rPr>
          <w:rFonts w:ascii="Times New Roman" w:hAnsi="Times New Roman"/>
          <w:color w:val="000000" w:themeColor="text1"/>
          <w:sz w:val="28"/>
          <w:szCs w:val="28"/>
        </w:rPr>
        <w:t xml:space="preserve">was remediating </w:t>
      </w:r>
      <w:r w:rsidR="00B06767" w:rsidRPr="00A63DBE">
        <w:rPr>
          <w:rFonts w:ascii="Times New Roman" w:hAnsi="Times New Roman"/>
          <w:color w:val="000000" w:themeColor="text1"/>
          <w:sz w:val="28"/>
          <w:szCs w:val="28"/>
        </w:rPr>
        <w:t>t</w:t>
      </w:r>
      <w:r w:rsidR="00744470" w:rsidRPr="00A63DBE">
        <w:rPr>
          <w:rFonts w:ascii="Times New Roman" w:hAnsi="Times New Roman"/>
          <w:color w:val="000000" w:themeColor="text1"/>
          <w:sz w:val="28"/>
          <w:szCs w:val="28"/>
        </w:rPr>
        <w:t>he asbesto</w:t>
      </w:r>
      <w:r w:rsidR="005D4DF9">
        <w:rPr>
          <w:rFonts w:ascii="Times New Roman" w:hAnsi="Times New Roman"/>
          <w:color w:val="000000" w:themeColor="text1"/>
          <w:sz w:val="28"/>
          <w:szCs w:val="28"/>
        </w:rPr>
        <w:t>s</w:t>
      </w:r>
      <w:r w:rsidR="001D32B4">
        <w:rPr>
          <w:rFonts w:ascii="Times New Roman" w:hAnsi="Times New Roman"/>
          <w:color w:val="000000" w:themeColor="text1"/>
          <w:sz w:val="28"/>
          <w:szCs w:val="28"/>
        </w:rPr>
        <w:t>.</w:t>
      </w:r>
      <w:r w:rsidR="00283904" w:rsidRPr="00A63DBE">
        <w:rPr>
          <w:rFonts w:ascii="Times New Roman" w:hAnsi="Times New Roman"/>
          <w:color w:val="000000" w:themeColor="text1"/>
          <w:sz w:val="28"/>
          <w:szCs w:val="28"/>
        </w:rPr>
        <w:t xml:space="preserve"> </w:t>
      </w:r>
      <w:r w:rsidR="00EE3131">
        <w:rPr>
          <w:rFonts w:ascii="Times New Roman" w:hAnsi="Times New Roman"/>
          <w:color w:val="000000" w:themeColor="text1"/>
          <w:sz w:val="28"/>
          <w:szCs w:val="28"/>
        </w:rPr>
        <w:t>Alcoa’s</w:t>
      </w:r>
      <w:r w:rsidR="001004CA" w:rsidRPr="00A63DBE">
        <w:rPr>
          <w:rFonts w:ascii="Times New Roman" w:hAnsi="Times New Roman"/>
          <w:color w:val="000000" w:themeColor="text1"/>
          <w:sz w:val="28"/>
          <w:szCs w:val="28"/>
        </w:rPr>
        <w:t xml:space="preserve"> failure </w:t>
      </w:r>
      <w:r w:rsidR="005D4DF9">
        <w:rPr>
          <w:rFonts w:ascii="Times New Roman" w:hAnsi="Times New Roman"/>
          <w:color w:val="000000" w:themeColor="text1"/>
          <w:sz w:val="28"/>
          <w:szCs w:val="28"/>
        </w:rPr>
        <w:t>wasn’t</w:t>
      </w:r>
      <w:r w:rsidR="001004CA" w:rsidRPr="00A63DBE">
        <w:rPr>
          <w:rFonts w:ascii="Times New Roman" w:hAnsi="Times New Roman"/>
          <w:color w:val="000000" w:themeColor="text1"/>
          <w:sz w:val="28"/>
          <w:szCs w:val="28"/>
        </w:rPr>
        <w:t xml:space="preserve"> discovered until 2006</w:t>
      </w:r>
      <w:r w:rsidR="00253C0C" w:rsidRPr="00A63DBE">
        <w:rPr>
          <w:rFonts w:ascii="Times New Roman" w:hAnsi="Times New Roman"/>
          <w:color w:val="000000" w:themeColor="text1"/>
          <w:sz w:val="28"/>
          <w:szCs w:val="28"/>
        </w:rPr>
        <w:t xml:space="preserve">. </w:t>
      </w:r>
      <w:r w:rsidR="00EE3131">
        <w:rPr>
          <w:rFonts w:ascii="Times New Roman" w:hAnsi="Times New Roman"/>
          <w:color w:val="000000" w:themeColor="text1"/>
          <w:sz w:val="28"/>
          <w:szCs w:val="28"/>
        </w:rPr>
        <w:t xml:space="preserve"> </w:t>
      </w:r>
      <w:r w:rsidR="00253C0C" w:rsidRPr="00A63DBE">
        <w:rPr>
          <w:rFonts w:ascii="Times New Roman" w:hAnsi="Times New Roman"/>
          <w:color w:val="000000" w:themeColor="text1"/>
          <w:sz w:val="28"/>
          <w:szCs w:val="28"/>
        </w:rPr>
        <w:t xml:space="preserve">Moreover, the asbestos </w:t>
      </w:r>
      <w:r w:rsidR="00EE3131">
        <w:rPr>
          <w:rFonts w:ascii="Times New Roman" w:hAnsi="Times New Roman"/>
          <w:color w:val="000000" w:themeColor="text1"/>
          <w:sz w:val="28"/>
          <w:szCs w:val="28"/>
        </w:rPr>
        <w:t>has been removed</w:t>
      </w:r>
      <w:r w:rsidR="005D4DF9">
        <w:rPr>
          <w:rFonts w:ascii="Times New Roman" w:hAnsi="Times New Roman"/>
          <w:color w:val="000000" w:themeColor="text1"/>
          <w:sz w:val="28"/>
          <w:szCs w:val="28"/>
        </w:rPr>
        <w:t xml:space="preserve">, </w:t>
      </w:r>
      <w:r w:rsidR="00253C0C" w:rsidRPr="00A63DBE">
        <w:rPr>
          <w:rFonts w:ascii="Times New Roman" w:hAnsi="Times New Roman"/>
          <w:color w:val="000000" w:themeColor="text1"/>
          <w:sz w:val="28"/>
          <w:szCs w:val="28"/>
        </w:rPr>
        <w:t>which a record would show.</w:t>
      </w:r>
    </w:p>
    <w:p w:rsidR="00C934F0" w:rsidRPr="00A63DBE" w:rsidRDefault="00B06767" w:rsidP="001B326B">
      <w:pPr>
        <w:autoSpaceDE w:val="0"/>
        <w:autoSpaceDN w:val="0"/>
        <w:adjustRightInd w:val="0"/>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t xml:space="preserve">As to the second </w:t>
      </w:r>
      <w:r w:rsidR="000A5D8E" w:rsidRPr="00A63DBE">
        <w:rPr>
          <w:rFonts w:ascii="Times New Roman" w:hAnsi="Times New Roman"/>
          <w:color w:val="000000" w:themeColor="text1"/>
          <w:sz w:val="28"/>
          <w:szCs w:val="28"/>
        </w:rPr>
        <w:t>“</w:t>
      </w:r>
      <w:r w:rsidRPr="00A63DBE">
        <w:rPr>
          <w:rFonts w:ascii="Times New Roman" w:hAnsi="Times New Roman"/>
          <w:color w:val="000000" w:themeColor="text1"/>
          <w:sz w:val="28"/>
          <w:szCs w:val="28"/>
        </w:rPr>
        <w:t>finding</w:t>
      </w:r>
      <w:r w:rsidR="000A5D8E"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that the </w:t>
      </w:r>
      <w:r w:rsidRPr="002007BA">
        <w:rPr>
          <w:rFonts w:ascii="Times New Roman" w:hAnsi="Times New Roman"/>
          <w:i/>
          <w:color w:val="000000" w:themeColor="text1"/>
          <w:sz w:val="28"/>
          <w:szCs w:val="28"/>
        </w:rPr>
        <w:t>continuous</w:t>
      </w:r>
      <w:r w:rsidRPr="002007BA">
        <w:rPr>
          <w:rFonts w:ascii="Times New Roman" w:hAnsi="Times New Roman"/>
          <w:color w:val="000000" w:themeColor="text1"/>
          <w:sz w:val="28"/>
          <w:szCs w:val="28"/>
        </w:rPr>
        <w:t xml:space="preserve"> nature of the alleged </w:t>
      </w:r>
      <w:r w:rsidR="000D504E" w:rsidRPr="002007BA">
        <w:rPr>
          <w:rFonts w:ascii="Times New Roman" w:hAnsi="Times New Roman"/>
          <w:b/>
          <w:i/>
          <w:color w:val="000000" w:themeColor="text1"/>
          <w:sz w:val="28"/>
          <w:szCs w:val="28"/>
        </w:rPr>
        <w:t>post-</w:t>
      </w:r>
      <w:r w:rsidR="001004CA" w:rsidRPr="002007BA">
        <w:rPr>
          <w:rFonts w:ascii="Times New Roman" w:hAnsi="Times New Roman"/>
          <w:b/>
          <w:i/>
          <w:color w:val="000000" w:themeColor="text1"/>
          <w:sz w:val="28"/>
          <w:szCs w:val="28"/>
        </w:rPr>
        <w:t xml:space="preserve">2002 </w:t>
      </w:r>
      <w:r w:rsidR="000D504E" w:rsidRPr="002007BA">
        <w:rPr>
          <w:rFonts w:ascii="Times New Roman" w:hAnsi="Times New Roman"/>
          <w:b/>
          <w:i/>
          <w:color w:val="000000" w:themeColor="text1"/>
          <w:sz w:val="28"/>
          <w:szCs w:val="28"/>
        </w:rPr>
        <w:t>failure</w:t>
      </w:r>
      <w:r w:rsidR="000D504E" w:rsidRPr="00A63DBE">
        <w:rPr>
          <w:rFonts w:ascii="Times New Roman" w:hAnsi="Times New Roman"/>
          <w:color w:val="000000" w:themeColor="text1"/>
          <w:sz w:val="28"/>
          <w:szCs w:val="28"/>
        </w:rPr>
        <w:t xml:space="preserve"> </w:t>
      </w:r>
      <w:r w:rsidR="00671BF8" w:rsidRPr="00A63DBE">
        <w:rPr>
          <w:rFonts w:ascii="Times New Roman" w:hAnsi="Times New Roman"/>
          <w:color w:val="000000" w:themeColor="text1"/>
          <w:sz w:val="28"/>
          <w:szCs w:val="28"/>
        </w:rPr>
        <w:t xml:space="preserve">by SCRG </w:t>
      </w:r>
      <w:r w:rsidR="000D504E" w:rsidRPr="00A63DBE">
        <w:rPr>
          <w:rFonts w:ascii="Times New Roman" w:hAnsi="Times New Roman"/>
          <w:color w:val="000000" w:themeColor="text1"/>
          <w:sz w:val="28"/>
          <w:szCs w:val="28"/>
        </w:rPr>
        <w:t xml:space="preserve">to stop </w:t>
      </w:r>
      <w:r w:rsidR="004F0BE7">
        <w:rPr>
          <w:rFonts w:ascii="Times New Roman" w:hAnsi="Times New Roman"/>
          <w:color w:val="000000" w:themeColor="text1"/>
          <w:sz w:val="28"/>
          <w:szCs w:val="28"/>
        </w:rPr>
        <w:t xml:space="preserve">post-2006 </w:t>
      </w:r>
      <w:r w:rsidRPr="00A63DBE">
        <w:rPr>
          <w:rFonts w:ascii="Times New Roman" w:hAnsi="Times New Roman"/>
          <w:color w:val="000000" w:themeColor="text1"/>
          <w:sz w:val="28"/>
          <w:szCs w:val="28"/>
        </w:rPr>
        <w:t xml:space="preserve">asbestos release </w:t>
      </w:r>
      <w:r w:rsidR="004F0BE7">
        <w:rPr>
          <w:rFonts w:ascii="Times New Roman" w:hAnsi="Times New Roman"/>
          <w:color w:val="000000" w:themeColor="text1"/>
          <w:sz w:val="28"/>
          <w:szCs w:val="28"/>
        </w:rPr>
        <w:t xml:space="preserve">of newly discovered materials </w:t>
      </w:r>
      <w:r w:rsidRPr="00A63DBE">
        <w:rPr>
          <w:rFonts w:ascii="Times New Roman" w:hAnsi="Times New Roman"/>
          <w:color w:val="000000" w:themeColor="text1"/>
          <w:sz w:val="28"/>
          <w:szCs w:val="28"/>
        </w:rPr>
        <w:t xml:space="preserve">was part and parcel of a continuous post-2002 release </w:t>
      </w:r>
      <w:r w:rsidR="000D504E" w:rsidRPr="00A63DBE">
        <w:rPr>
          <w:rFonts w:ascii="Times New Roman" w:hAnsi="Times New Roman"/>
          <w:color w:val="000000" w:themeColor="text1"/>
          <w:sz w:val="28"/>
          <w:szCs w:val="28"/>
        </w:rPr>
        <w:t xml:space="preserve">of industrial wastes </w:t>
      </w:r>
      <w:r w:rsidRPr="00A63DBE">
        <w:rPr>
          <w:rFonts w:ascii="Times New Roman" w:hAnsi="Times New Roman"/>
          <w:color w:val="000000" w:themeColor="text1"/>
          <w:sz w:val="28"/>
          <w:szCs w:val="28"/>
        </w:rPr>
        <w:t>-- even plaintiffs (correctly) averred this structural asbestos was not</w:t>
      </w:r>
      <w:r w:rsidR="00E76FB6">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discovered until 2006. </w:t>
      </w:r>
      <w:r w:rsidR="007006DD">
        <w:rPr>
          <w:rFonts w:ascii="Times New Roman" w:hAnsi="Times New Roman"/>
          <w:color w:val="000000" w:themeColor="text1"/>
          <w:sz w:val="28"/>
          <w:szCs w:val="28"/>
        </w:rPr>
        <w:t xml:space="preserve"> </w:t>
      </w:r>
      <w:r w:rsidR="00CD5A03" w:rsidRPr="00A63DBE">
        <w:rPr>
          <w:rFonts w:ascii="Times New Roman" w:hAnsi="Times New Roman"/>
          <w:color w:val="000000" w:themeColor="text1"/>
          <w:sz w:val="28"/>
          <w:szCs w:val="28"/>
        </w:rPr>
        <w:t xml:space="preserve">See </w:t>
      </w:r>
      <w:r w:rsidR="00CD5A03" w:rsidRPr="00A63DBE">
        <w:rPr>
          <w:rFonts w:ascii="Times New Roman" w:hAnsi="Times New Roman"/>
          <w:i/>
          <w:color w:val="000000" w:themeColor="text1"/>
          <w:sz w:val="28"/>
          <w:szCs w:val="28"/>
        </w:rPr>
        <w:t>Bennington</w:t>
      </w:r>
      <w:r w:rsidRPr="00A63DBE">
        <w:rPr>
          <w:rFonts w:ascii="Times New Roman" w:hAnsi="Times New Roman"/>
          <w:color w:val="000000" w:themeColor="text1"/>
          <w:sz w:val="28"/>
          <w:szCs w:val="28"/>
        </w:rPr>
        <w:t xml:space="preserve"> </w:t>
      </w:r>
      <w:r w:rsidR="00CD5A03" w:rsidRPr="00A63DBE">
        <w:rPr>
          <w:rFonts w:ascii="Times New Roman" w:hAnsi="Times New Roman"/>
          <w:color w:val="000000" w:themeColor="text1"/>
          <w:sz w:val="28"/>
          <w:szCs w:val="28"/>
        </w:rPr>
        <w:t>and the Amended Complaint, ¶475.</w:t>
      </w:r>
      <w:r w:rsidR="00671BF8" w:rsidRPr="00A63DBE">
        <w:rPr>
          <w:rFonts w:ascii="Times New Roman" w:hAnsi="Times New Roman"/>
          <w:color w:val="000000" w:themeColor="text1"/>
          <w:sz w:val="28"/>
          <w:szCs w:val="28"/>
        </w:rPr>
        <w:t xml:space="preserve"> </w:t>
      </w:r>
      <w:r w:rsidR="00CD5A03" w:rsidRPr="00A63DBE">
        <w:rPr>
          <w:rFonts w:ascii="Times New Roman" w:hAnsi="Times New Roman"/>
          <w:color w:val="000000" w:themeColor="text1"/>
          <w:sz w:val="28"/>
          <w:szCs w:val="28"/>
        </w:rPr>
        <w:t xml:space="preserve">  </w:t>
      </w:r>
    </w:p>
    <w:p w:rsidR="00C44857" w:rsidRPr="00A63DBE" w:rsidRDefault="00FD3545" w:rsidP="004F0BE7">
      <w:pPr>
        <w:autoSpaceDE w:val="0"/>
        <w:autoSpaceDN w:val="0"/>
        <w:adjustRightInd w:val="0"/>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lastRenderedPageBreak/>
        <w:tab/>
      </w:r>
      <w:r w:rsidR="008A4E03" w:rsidRPr="00A63DBE">
        <w:rPr>
          <w:rFonts w:ascii="Times New Roman" w:hAnsi="Times New Roman"/>
          <w:color w:val="000000" w:themeColor="text1"/>
          <w:sz w:val="28"/>
          <w:szCs w:val="28"/>
        </w:rPr>
        <w:t>Under the Court</w:t>
      </w:r>
      <w:r w:rsidR="006F0840">
        <w:rPr>
          <w:rFonts w:ascii="Times New Roman" w:hAnsi="Times New Roman"/>
          <w:color w:val="000000" w:themeColor="text1"/>
          <w:sz w:val="28"/>
          <w:szCs w:val="28"/>
        </w:rPr>
        <w:t>’</w:t>
      </w:r>
      <w:r w:rsidR="008A4E03" w:rsidRPr="00A63DBE">
        <w:rPr>
          <w:rFonts w:ascii="Times New Roman" w:hAnsi="Times New Roman"/>
          <w:color w:val="000000" w:themeColor="text1"/>
          <w:sz w:val="28"/>
          <w:szCs w:val="28"/>
        </w:rPr>
        <w:t xml:space="preserve">s logic, </w:t>
      </w:r>
      <w:r w:rsidR="002007BA">
        <w:rPr>
          <w:rFonts w:ascii="Times New Roman" w:hAnsi="Times New Roman"/>
          <w:color w:val="000000" w:themeColor="text1"/>
          <w:sz w:val="28"/>
          <w:szCs w:val="28"/>
        </w:rPr>
        <w:t>if</w:t>
      </w:r>
      <w:r w:rsidR="008A4E03" w:rsidRPr="00A63DBE">
        <w:rPr>
          <w:rFonts w:ascii="Times New Roman" w:hAnsi="Times New Roman"/>
          <w:color w:val="000000" w:themeColor="text1"/>
          <w:sz w:val="28"/>
          <w:szCs w:val="28"/>
        </w:rPr>
        <w:t xml:space="preserve"> an SCRG truck </w:t>
      </w:r>
      <w:r w:rsidR="003F6A2A" w:rsidRPr="00A63DBE">
        <w:rPr>
          <w:rFonts w:ascii="Times New Roman" w:hAnsi="Times New Roman"/>
          <w:color w:val="000000" w:themeColor="text1"/>
          <w:sz w:val="28"/>
          <w:szCs w:val="28"/>
        </w:rPr>
        <w:t>removing</w:t>
      </w:r>
      <w:r w:rsidR="008A4E03" w:rsidRPr="00A63DBE">
        <w:rPr>
          <w:rFonts w:ascii="Times New Roman" w:hAnsi="Times New Roman"/>
          <w:color w:val="000000" w:themeColor="text1"/>
          <w:sz w:val="28"/>
          <w:szCs w:val="28"/>
        </w:rPr>
        <w:t xml:space="preserve"> </w:t>
      </w:r>
      <w:r w:rsidR="003F6A2A" w:rsidRPr="00A63DBE">
        <w:rPr>
          <w:rFonts w:ascii="Times New Roman" w:hAnsi="Times New Roman"/>
          <w:color w:val="000000" w:themeColor="text1"/>
          <w:sz w:val="28"/>
          <w:szCs w:val="28"/>
        </w:rPr>
        <w:t xml:space="preserve">drums of </w:t>
      </w:r>
      <w:r w:rsidR="00B461A4" w:rsidRPr="00A63DBE">
        <w:rPr>
          <w:rFonts w:ascii="Times New Roman" w:hAnsi="Times New Roman"/>
          <w:color w:val="000000" w:themeColor="text1"/>
          <w:sz w:val="28"/>
          <w:szCs w:val="28"/>
        </w:rPr>
        <w:t>a</w:t>
      </w:r>
      <w:r w:rsidR="004F0BE7">
        <w:rPr>
          <w:rFonts w:ascii="Times New Roman" w:hAnsi="Times New Roman"/>
          <w:color w:val="000000" w:themeColor="text1"/>
          <w:sz w:val="28"/>
          <w:szCs w:val="28"/>
        </w:rPr>
        <w:t>n</w:t>
      </w:r>
      <w:r w:rsidR="00B461A4" w:rsidRPr="00A63DBE">
        <w:rPr>
          <w:rFonts w:ascii="Times New Roman" w:hAnsi="Times New Roman"/>
          <w:color w:val="000000" w:themeColor="text1"/>
          <w:sz w:val="28"/>
          <w:szCs w:val="28"/>
        </w:rPr>
        <w:t xml:space="preserve"> </w:t>
      </w:r>
      <w:r w:rsidR="004F0BE7">
        <w:rPr>
          <w:rFonts w:ascii="Times New Roman" w:hAnsi="Times New Roman"/>
          <w:color w:val="000000" w:themeColor="text1"/>
          <w:sz w:val="28"/>
          <w:szCs w:val="28"/>
        </w:rPr>
        <w:t xml:space="preserve">old, buried </w:t>
      </w:r>
      <w:r w:rsidR="00B461A4" w:rsidRPr="00A63DBE">
        <w:rPr>
          <w:rFonts w:ascii="Times New Roman" w:hAnsi="Times New Roman"/>
          <w:color w:val="000000" w:themeColor="text1"/>
          <w:sz w:val="28"/>
          <w:szCs w:val="28"/>
        </w:rPr>
        <w:t xml:space="preserve">chemical powder </w:t>
      </w:r>
      <w:r w:rsidR="00096B14" w:rsidRPr="00A63DBE">
        <w:rPr>
          <w:rFonts w:ascii="Times New Roman" w:hAnsi="Times New Roman"/>
          <w:color w:val="000000" w:themeColor="text1"/>
          <w:sz w:val="28"/>
          <w:szCs w:val="28"/>
        </w:rPr>
        <w:t xml:space="preserve">discovered </w:t>
      </w:r>
      <w:r w:rsidR="004F0BE7">
        <w:rPr>
          <w:rFonts w:ascii="Times New Roman" w:hAnsi="Times New Roman"/>
          <w:color w:val="000000" w:themeColor="text1"/>
          <w:sz w:val="28"/>
          <w:szCs w:val="28"/>
        </w:rPr>
        <w:t>on the</w:t>
      </w:r>
      <w:r w:rsidR="00B461A4" w:rsidRPr="00A63DBE">
        <w:rPr>
          <w:rFonts w:ascii="Times New Roman" w:hAnsi="Times New Roman"/>
          <w:color w:val="000000" w:themeColor="text1"/>
          <w:sz w:val="28"/>
          <w:szCs w:val="28"/>
        </w:rPr>
        <w:t xml:space="preserve"> property </w:t>
      </w:r>
      <w:r w:rsidR="002007BA">
        <w:rPr>
          <w:rFonts w:ascii="Times New Roman" w:hAnsi="Times New Roman"/>
          <w:color w:val="000000" w:themeColor="text1"/>
          <w:sz w:val="28"/>
          <w:szCs w:val="28"/>
        </w:rPr>
        <w:t xml:space="preserve">in 2011, </w:t>
      </w:r>
      <w:r w:rsidR="00B461A4" w:rsidRPr="00A63DBE">
        <w:rPr>
          <w:rFonts w:ascii="Times New Roman" w:hAnsi="Times New Roman"/>
          <w:color w:val="000000" w:themeColor="text1"/>
          <w:sz w:val="28"/>
          <w:szCs w:val="28"/>
        </w:rPr>
        <w:t>roll</w:t>
      </w:r>
      <w:r w:rsidR="002007BA">
        <w:rPr>
          <w:rFonts w:ascii="Times New Roman" w:hAnsi="Times New Roman"/>
          <w:color w:val="000000" w:themeColor="text1"/>
          <w:sz w:val="28"/>
          <w:szCs w:val="28"/>
        </w:rPr>
        <w:t>s</w:t>
      </w:r>
      <w:r w:rsidR="00B461A4" w:rsidRPr="00A63DBE">
        <w:rPr>
          <w:rFonts w:ascii="Times New Roman" w:hAnsi="Times New Roman"/>
          <w:color w:val="000000" w:themeColor="text1"/>
          <w:sz w:val="28"/>
          <w:szCs w:val="28"/>
        </w:rPr>
        <w:t xml:space="preserve"> over</w:t>
      </w:r>
      <w:r w:rsidR="008A4E03" w:rsidRPr="00A63DBE">
        <w:rPr>
          <w:rFonts w:ascii="Times New Roman" w:hAnsi="Times New Roman"/>
          <w:color w:val="000000" w:themeColor="text1"/>
          <w:sz w:val="28"/>
          <w:szCs w:val="28"/>
        </w:rPr>
        <w:t xml:space="preserve"> </w:t>
      </w:r>
      <w:r w:rsidR="00B461A4" w:rsidRPr="00A63DBE">
        <w:rPr>
          <w:rFonts w:ascii="Times New Roman" w:hAnsi="Times New Roman"/>
          <w:color w:val="000000" w:themeColor="text1"/>
          <w:sz w:val="28"/>
          <w:szCs w:val="28"/>
        </w:rPr>
        <w:t xml:space="preserve">and </w:t>
      </w:r>
      <w:r w:rsidR="008A4E03" w:rsidRPr="00A63DBE">
        <w:rPr>
          <w:rFonts w:ascii="Times New Roman" w:hAnsi="Times New Roman"/>
          <w:color w:val="000000" w:themeColor="text1"/>
          <w:sz w:val="28"/>
          <w:szCs w:val="28"/>
        </w:rPr>
        <w:t>spill</w:t>
      </w:r>
      <w:r w:rsidR="002007BA">
        <w:rPr>
          <w:rFonts w:ascii="Times New Roman" w:hAnsi="Times New Roman"/>
          <w:color w:val="000000" w:themeColor="text1"/>
          <w:sz w:val="28"/>
          <w:szCs w:val="28"/>
        </w:rPr>
        <w:t>s</w:t>
      </w:r>
      <w:r w:rsidR="008A4E03" w:rsidRPr="00A63DBE">
        <w:rPr>
          <w:rFonts w:ascii="Times New Roman" w:hAnsi="Times New Roman"/>
          <w:color w:val="000000" w:themeColor="text1"/>
          <w:sz w:val="28"/>
          <w:szCs w:val="28"/>
        </w:rPr>
        <w:t xml:space="preserve"> </w:t>
      </w:r>
      <w:r w:rsidR="00B461A4" w:rsidRPr="00A63DBE">
        <w:rPr>
          <w:rFonts w:ascii="Times New Roman" w:hAnsi="Times New Roman"/>
          <w:color w:val="000000" w:themeColor="text1"/>
          <w:sz w:val="28"/>
          <w:szCs w:val="28"/>
        </w:rPr>
        <w:t xml:space="preserve">on the ground </w:t>
      </w:r>
      <w:r w:rsidR="004F0BE7">
        <w:rPr>
          <w:rFonts w:ascii="Times New Roman" w:hAnsi="Times New Roman"/>
          <w:color w:val="000000" w:themeColor="text1"/>
          <w:sz w:val="28"/>
          <w:szCs w:val="28"/>
        </w:rPr>
        <w:t>tomorrow</w:t>
      </w:r>
      <w:r w:rsidR="008A4E03" w:rsidRPr="00A63DBE">
        <w:rPr>
          <w:rFonts w:ascii="Times New Roman" w:hAnsi="Times New Roman"/>
          <w:color w:val="000000" w:themeColor="text1"/>
          <w:sz w:val="28"/>
          <w:szCs w:val="28"/>
        </w:rPr>
        <w:t xml:space="preserve">, that would be part of the </w:t>
      </w:r>
      <w:r w:rsidR="00096B14" w:rsidRPr="00A63DBE">
        <w:rPr>
          <w:rFonts w:ascii="Times New Roman" w:hAnsi="Times New Roman"/>
          <w:color w:val="000000" w:themeColor="text1"/>
          <w:sz w:val="28"/>
          <w:szCs w:val="28"/>
        </w:rPr>
        <w:t xml:space="preserve">same </w:t>
      </w:r>
      <w:r w:rsidR="00B461A4" w:rsidRPr="00A63DBE">
        <w:rPr>
          <w:rFonts w:ascii="Times New Roman" w:hAnsi="Times New Roman"/>
          <w:color w:val="000000" w:themeColor="text1"/>
          <w:sz w:val="28"/>
          <w:szCs w:val="28"/>
        </w:rPr>
        <w:t xml:space="preserve">continuous </w:t>
      </w:r>
      <w:r w:rsidR="004F572C" w:rsidRPr="00A63DBE">
        <w:rPr>
          <w:rFonts w:ascii="Times New Roman" w:hAnsi="Times New Roman"/>
          <w:color w:val="000000" w:themeColor="text1"/>
          <w:sz w:val="28"/>
          <w:szCs w:val="28"/>
        </w:rPr>
        <w:t>“</w:t>
      </w:r>
      <w:r w:rsidR="00B461A4" w:rsidRPr="00A63DBE">
        <w:rPr>
          <w:rFonts w:ascii="Times New Roman" w:hAnsi="Times New Roman"/>
          <w:color w:val="000000" w:themeColor="text1"/>
          <w:sz w:val="28"/>
          <w:szCs w:val="28"/>
        </w:rPr>
        <w:t>event</w:t>
      </w:r>
      <w:r w:rsidR="004F572C" w:rsidRPr="00A63DBE">
        <w:rPr>
          <w:rFonts w:ascii="Times New Roman" w:hAnsi="Times New Roman"/>
          <w:color w:val="000000" w:themeColor="text1"/>
          <w:sz w:val="28"/>
          <w:szCs w:val="28"/>
        </w:rPr>
        <w:t xml:space="preserve">” </w:t>
      </w:r>
      <w:r w:rsidR="00B461A4" w:rsidRPr="00A63DBE">
        <w:rPr>
          <w:rFonts w:ascii="Times New Roman" w:hAnsi="Times New Roman"/>
          <w:color w:val="000000" w:themeColor="text1"/>
          <w:sz w:val="28"/>
          <w:szCs w:val="28"/>
        </w:rPr>
        <w:t xml:space="preserve">because it </w:t>
      </w:r>
      <w:r w:rsidR="004F0BE7">
        <w:rPr>
          <w:rFonts w:ascii="Times New Roman" w:hAnsi="Times New Roman"/>
          <w:color w:val="000000" w:themeColor="text1"/>
          <w:sz w:val="28"/>
          <w:szCs w:val="28"/>
        </w:rPr>
        <w:t xml:space="preserve">was there before SCRG bought the property and </w:t>
      </w:r>
      <w:r w:rsidR="00B461A4" w:rsidRPr="00A63DBE">
        <w:rPr>
          <w:rFonts w:ascii="Times New Roman" w:hAnsi="Times New Roman"/>
          <w:color w:val="000000" w:themeColor="text1"/>
          <w:sz w:val="28"/>
          <w:szCs w:val="28"/>
        </w:rPr>
        <w:t xml:space="preserve">could be carried </w:t>
      </w:r>
      <w:r w:rsidR="005345D8">
        <w:rPr>
          <w:rFonts w:ascii="Times New Roman" w:hAnsi="Times New Roman"/>
          <w:color w:val="000000" w:themeColor="text1"/>
          <w:sz w:val="28"/>
          <w:szCs w:val="28"/>
        </w:rPr>
        <w:t xml:space="preserve">offsite </w:t>
      </w:r>
      <w:r w:rsidR="00B461A4" w:rsidRPr="00A63DBE">
        <w:rPr>
          <w:rFonts w:ascii="Times New Roman" w:hAnsi="Times New Roman"/>
          <w:color w:val="000000" w:themeColor="text1"/>
          <w:sz w:val="28"/>
          <w:szCs w:val="28"/>
        </w:rPr>
        <w:t>by the wind.</w:t>
      </w:r>
      <w:r w:rsidR="002A5AE5" w:rsidRPr="00A63DBE">
        <w:rPr>
          <w:rFonts w:ascii="Times New Roman" w:hAnsi="Times New Roman"/>
          <w:color w:val="000000" w:themeColor="text1"/>
          <w:sz w:val="28"/>
          <w:szCs w:val="28"/>
        </w:rPr>
        <w:t xml:space="preserve">  </w:t>
      </w:r>
      <w:r w:rsidR="00096B14" w:rsidRPr="00A63DBE">
        <w:rPr>
          <w:rFonts w:ascii="Times New Roman" w:hAnsi="Times New Roman"/>
          <w:color w:val="000000" w:themeColor="text1"/>
          <w:sz w:val="28"/>
          <w:szCs w:val="28"/>
        </w:rPr>
        <w:t>Like the hypothetical powder, t</w:t>
      </w:r>
      <w:r w:rsidR="002A5AE5" w:rsidRPr="00A63DBE">
        <w:rPr>
          <w:rFonts w:ascii="Times New Roman" w:hAnsi="Times New Roman"/>
          <w:color w:val="000000" w:themeColor="text1"/>
          <w:sz w:val="28"/>
          <w:szCs w:val="28"/>
        </w:rPr>
        <w:t xml:space="preserve">he asbestos </w:t>
      </w:r>
      <w:r w:rsidR="008642DD" w:rsidRPr="00A63DBE">
        <w:rPr>
          <w:rFonts w:ascii="Times New Roman" w:hAnsi="Times New Roman"/>
          <w:color w:val="000000" w:themeColor="text1"/>
          <w:sz w:val="28"/>
          <w:szCs w:val="28"/>
        </w:rPr>
        <w:t>had nothin</w:t>
      </w:r>
      <w:r w:rsidR="002A5AE5" w:rsidRPr="00A63DBE">
        <w:rPr>
          <w:rFonts w:ascii="Times New Roman" w:hAnsi="Times New Roman"/>
          <w:color w:val="000000" w:themeColor="text1"/>
          <w:sz w:val="28"/>
          <w:szCs w:val="28"/>
        </w:rPr>
        <w:t>g</w:t>
      </w:r>
      <w:r w:rsidR="008642DD" w:rsidRPr="00A63DBE">
        <w:rPr>
          <w:rFonts w:ascii="Times New Roman" w:hAnsi="Times New Roman"/>
          <w:color w:val="000000" w:themeColor="text1"/>
          <w:sz w:val="28"/>
          <w:szCs w:val="28"/>
        </w:rPr>
        <w:t xml:space="preserve"> to do with the waste materials in origin, </w:t>
      </w:r>
      <w:r w:rsidR="006267BA" w:rsidRPr="00A63DBE">
        <w:rPr>
          <w:rFonts w:ascii="Times New Roman" w:hAnsi="Times New Roman"/>
          <w:color w:val="000000" w:themeColor="text1"/>
          <w:sz w:val="28"/>
          <w:szCs w:val="28"/>
        </w:rPr>
        <w:t xml:space="preserve">SCRG’s </w:t>
      </w:r>
      <w:r w:rsidR="008642DD" w:rsidRPr="00A63DBE">
        <w:rPr>
          <w:rFonts w:ascii="Times New Roman" w:hAnsi="Times New Roman"/>
          <w:color w:val="000000" w:themeColor="text1"/>
          <w:sz w:val="28"/>
          <w:szCs w:val="28"/>
        </w:rPr>
        <w:t xml:space="preserve">knowledge, </w:t>
      </w:r>
      <w:r w:rsidR="00096B14" w:rsidRPr="00A63DBE">
        <w:rPr>
          <w:rFonts w:ascii="Times New Roman" w:hAnsi="Times New Roman"/>
          <w:color w:val="000000" w:themeColor="text1"/>
          <w:sz w:val="28"/>
          <w:szCs w:val="28"/>
        </w:rPr>
        <w:t xml:space="preserve">its response </w:t>
      </w:r>
      <w:r w:rsidR="008642DD" w:rsidRPr="00A63DBE">
        <w:rPr>
          <w:rFonts w:ascii="Times New Roman" w:hAnsi="Times New Roman"/>
          <w:color w:val="000000" w:themeColor="text1"/>
          <w:sz w:val="28"/>
          <w:szCs w:val="28"/>
        </w:rPr>
        <w:t>or in any other way.</w:t>
      </w:r>
      <w:r w:rsidR="004F0BE7">
        <w:rPr>
          <w:rFonts w:ascii="Times New Roman" w:hAnsi="Times New Roman"/>
          <w:color w:val="000000" w:themeColor="text1"/>
          <w:sz w:val="28"/>
          <w:szCs w:val="28"/>
        </w:rPr>
        <w:t xml:space="preserve">  </w:t>
      </w:r>
      <w:r w:rsidR="00C44857" w:rsidRPr="00A63DBE">
        <w:rPr>
          <w:rFonts w:ascii="Times New Roman" w:hAnsi="Times New Roman"/>
          <w:color w:val="000000" w:themeColor="text1"/>
          <w:sz w:val="28"/>
          <w:szCs w:val="28"/>
        </w:rPr>
        <w:t xml:space="preserve">As set forth in </w:t>
      </w:r>
      <w:r w:rsidR="001902C5" w:rsidRPr="00A63DBE">
        <w:rPr>
          <w:rFonts w:ascii="Times New Roman" w:hAnsi="Times New Roman"/>
          <w:color w:val="000000" w:themeColor="text1"/>
          <w:sz w:val="28"/>
          <w:szCs w:val="28"/>
        </w:rPr>
        <w:t>the</w:t>
      </w:r>
      <w:r w:rsidR="00C44857" w:rsidRPr="00A63DBE">
        <w:rPr>
          <w:rFonts w:ascii="Times New Roman" w:hAnsi="Times New Roman"/>
          <w:color w:val="000000" w:themeColor="text1"/>
          <w:sz w:val="28"/>
          <w:szCs w:val="28"/>
        </w:rPr>
        <w:t xml:space="preserve"> </w:t>
      </w:r>
      <w:r w:rsidR="00C44857" w:rsidRPr="00A63DBE">
        <w:rPr>
          <w:rFonts w:ascii="Times New Roman" w:hAnsi="Times New Roman"/>
          <w:i/>
          <w:color w:val="000000" w:themeColor="text1"/>
          <w:sz w:val="28"/>
          <w:szCs w:val="28"/>
        </w:rPr>
        <w:t>Notice of Removal</w:t>
      </w:r>
      <w:r w:rsidR="00C44857" w:rsidRPr="00A63DBE">
        <w:rPr>
          <w:rFonts w:ascii="Times New Roman" w:hAnsi="Times New Roman"/>
          <w:color w:val="000000" w:themeColor="text1"/>
          <w:sz w:val="28"/>
          <w:szCs w:val="28"/>
        </w:rPr>
        <w:t xml:space="preserve"> (</w:t>
      </w:r>
      <w:r w:rsidR="005420C4" w:rsidRPr="00A63DBE">
        <w:rPr>
          <w:rFonts w:ascii="Times New Roman" w:hAnsi="Times New Roman"/>
          <w:color w:val="000000" w:themeColor="text1"/>
          <w:sz w:val="28"/>
          <w:szCs w:val="28"/>
        </w:rPr>
        <w:t>Ex.</w:t>
      </w:r>
      <w:r w:rsidR="00C44857" w:rsidRPr="00A63DBE">
        <w:rPr>
          <w:rFonts w:ascii="Times New Roman" w:hAnsi="Times New Roman"/>
          <w:color w:val="000000" w:themeColor="text1"/>
          <w:sz w:val="28"/>
          <w:szCs w:val="28"/>
        </w:rPr>
        <w:t xml:space="preserve"> 1</w:t>
      </w:r>
      <w:r w:rsidR="005420C4" w:rsidRPr="00A63DBE">
        <w:rPr>
          <w:rFonts w:ascii="Times New Roman" w:hAnsi="Times New Roman"/>
          <w:color w:val="000000" w:themeColor="text1"/>
          <w:sz w:val="28"/>
          <w:szCs w:val="28"/>
        </w:rPr>
        <w:t xml:space="preserve">, fn. </w:t>
      </w:r>
      <w:r w:rsidR="00922F20" w:rsidRPr="00A63DBE">
        <w:rPr>
          <w:rFonts w:ascii="Times New Roman" w:hAnsi="Times New Roman"/>
          <w:color w:val="000000" w:themeColor="text1"/>
          <w:sz w:val="28"/>
          <w:szCs w:val="28"/>
        </w:rPr>
        <w:t xml:space="preserve">3 </w:t>
      </w:r>
      <w:r w:rsidR="006F0840">
        <w:rPr>
          <w:rFonts w:ascii="Times New Roman" w:hAnsi="Times New Roman"/>
          <w:color w:val="000000" w:themeColor="text1"/>
          <w:sz w:val="28"/>
          <w:szCs w:val="28"/>
        </w:rPr>
        <w:t>at 5</w:t>
      </w:r>
      <w:r w:rsidR="00C44857" w:rsidRPr="00A63DBE">
        <w:rPr>
          <w:rFonts w:ascii="Times New Roman" w:hAnsi="Times New Roman"/>
          <w:color w:val="000000" w:themeColor="text1"/>
          <w:sz w:val="28"/>
          <w:szCs w:val="28"/>
        </w:rPr>
        <w:t>) the asbestos</w:t>
      </w:r>
      <w:r w:rsidR="00BC6036">
        <w:rPr>
          <w:rFonts w:ascii="Times New Roman" w:hAnsi="Times New Roman"/>
          <w:color w:val="000000" w:themeColor="text1"/>
          <w:sz w:val="28"/>
          <w:szCs w:val="28"/>
        </w:rPr>
        <w:t>-related negligence</w:t>
      </w:r>
      <w:r w:rsidR="00C44857" w:rsidRPr="00A63DBE">
        <w:rPr>
          <w:rFonts w:ascii="Times New Roman" w:hAnsi="Times New Roman"/>
          <w:color w:val="000000" w:themeColor="text1"/>
          <w:sz w:val="28"/>
          <w:szCs w:val="28"/>
        </w:rPr>
        <w:t xml:space="preserve"> is unrelated to the process materials </w:t>
      </w:r>
      <w:r w:rsidR="00BC6036">
        <w:rPr>
          <w:rFonts w:ascii="Times New Roman" w:hAnsi="Times New Roman"/>
          <w:color w:val="000000" w:themeColor="text1"/>
          <w:sz w:val="28"/>
          <w:szCs w:val="28"/>
        </w:rPr>
        <w:t xml:space="preserve">in </w:t>
      </w:r>
      <w:r w:rsidR="002C154B" w:rsidRPr="00A63DBE">
        <w:rPr>
          <w:rFonts w:ascii="Times New Roman" w:hAnsi="Times New Roman"/>
          <w:color w:val="000000" w:themeColor="text1"/>
          <w:sz w:val="28"/>
          <w:szCs w:val="28"/>
        </w:rPr>
        <w:t xml:space="preserve">plaintiffs’ </w:t>
      </w:r>
      <w:r w:rsidR="00C44857" w:rsidRPr="00A63DBE">
        <w:rPr>
          <w:rFonts w:ascii="Times New Roman" w:hAnsi="Times New Roman"/>
          <w:color w:val="000000" w:themeColor="text1"/>
          <w:sz w:val="28"/>
          <w:szCs w:val="28"/>
        </w:rPr>
        <w:t>other claims.</w:t>
      </w:r>
    </w:p>
    <w:p w:rsidR="00D40EC4" w:rsidRPr="00E25E25" w:rsidRDefault="00D40EC4" w:rsidP="00E25E25">
      <w:pPr>
        <w:spacing w:line="480" w:lineRule="auto"/>
        <w:jc w:val="center"/>
        <w:rPr>
          <w:rFonts w:ascii="Times New Roman" w:hAnsi="Times New Roman"/>
          <w:b/>
          <w:color w:val="000000" w:themeColor="text1"/>
          <w:sz w:val="28"/>
          <w:szCs w:val="28"/>
        </w:rPr>
      </w:pPr>
      <w:r w:rsidRPr="00E25E25">
        <w:rPr>
          <w:rFonts w:ascii="Times New Roman" w:hAnsi="Times New Roman"/>
          <w:b/>
          <w:color w:val="000000" w:themeColor="text1"/>
          <w:sz w:val="28"/>
          <w:szCs w:val="28"/>
        </w:rPr>
        <w:t>CONCLUSION</w:t>
      </w:r>
    </w:p>
    <w:p w:rsidR="00D40EC4" w:rsidRPr="00A63DBE" w:rsidRDefault="00EC28D5" w:rsidP="00EC28D5">
      <w:pPr>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00AA101C" w:rsidRPr="00A63DBE">
        <w:rPr>
          <w:rFonts w:ascii="Times New Roman" w:hAnsi="Times New Roman"/>
          <w:color w:val="000000" w:themeColor="text1"/>
          <w:sz w:val="28"/>
          <w:szCs w:val="28"/>
        </w:rPr>
        <w:t xml:space="preserve">There </w:t>
      </w:r>
      <w:r w:rsidRPr="00A63DBE">
        <w:rPr>
          <w:rFonts w:ascii="Times New Roman" w:hAnsi="Times New Roman"/>
          <w:color w:val="000000" w:themeColor="text1"/>
          <w:sz w:val="28"/>
          <w:szCs w:val="28"/>
        </w:rPr>
        <w:t xml:space="preserve">was no factual record to support the Trial </w:t>
      </w:r>
      <w:r w:rsidR="002C154B" w:rsidRPr="00A63DBE">
        <w:rPr>
          <w:rFonts w:ascii="Times New Roman" w:hAnsi="Times New Roman"/>
          <w:color w:val="000000" w:themeColor="text1"/>
          <w:sz w:val="28"/>
          <w:szCs w:val="28"/>
        </w:rPr>
        <w:t xml:space="preserve">Court’s </w:t>
      </w:r>
      <w:r w:rsidRPr="00A63DBE">
        <w:rPr>
          <w:rFonts w:ascii="Times New Roman" w:hAnsi="Times New Roman"/>
          <w:color w:val="000000" w:themeColor="text1"/>
          <w:sz w:val="28"/>
          <w:szCs w:val="28"/>
        </w:rPr>
        <w:t xml:space="preserve">two findings that led to </w:t>
      </w:r>
      <w:r w:rsidR="00AA101C" w:rsidRPr="00A63DBE">
        <w:rPr>
          <w:rFonts w:ascii="Times New Roman" w:hAnsi="Times New Roman"/>
          <w:color w:val="000000" w:themeColor="text1"/>
          <w:sz w:val="28"/>
          <w:szCs w:val="28"/>
        </w:rPr>
        <w:t xml:space="preserve">the </w:t>
      </w:r>
      <w:r w:rsidRPr="00A63DBE">
        <w:rPr>
          <w:rFonts w:ascii="Times New Roman" w:hAnsi="Times New Roman"/>
          <w:color w:val="000000" w:themeColor="text1"/>
          <w:sz w:val="28"/>
          <w:szCs w:val="28"/>
        </w:rPr>
        <w:t>remand</w:t>
      </w:r>
      <w:r w:rsidR="00AA101C" w:rsidRPr="00A63DBE">
        <w:rPr>
          <w:rFonts w:ascii="Times New Roman" w:hAnsi="Times New Roman"/>
          <w:color w:val="000000" w:themeColor="text1"/>
          <w:sz w:val="28"/>
          <w:szCs w:val="28"/>
        </w:rPr>
        <w:t xml:space="preserve"> order, resulting in </w:t>
      </w:r>
      <w:r w:rsidR="00F7627E" w:rsidRPr="00A63DBE">
        <w:rPr>
          <w:rFonts w:ascii="Times New Roman" w:hAnsi="Times New Roman"/>
          <w:color w:val="000000" w:themeColor="text1"/>
          <w:sz w:val="28"/>
          <w:szCs w:val="28"/>
        </w:rPr>
        <w:t>clear error</w:t>
      </w:r>
      <w:r w:rsidR="00AA101C" w:rsidRPr="00A63DBE">
        <w:rPr>
          <w:rFonts w:ascii="Times New Roman" w:hAnsi="Times New Roman"/>
          <w:color w:val="000000" w:themeColor="text1"/>
          <w:sz w:val="28"/>
          <w:szCs w:val="28"/>
        </w:rPr>
        <w:t xml:space="preserve">, requiring reversal and remand with instructions regarding (1) how to determine if there was </w:t>
      </w:r>
      <w:r w:rsidR="00481737">
        <w:rPr>
          <w:rFonts w:ascii="Times New Roman" w:hAnsi="Times New Roman"/>
          <w:color w:val="000000" w:themeColor="text1"/>
          <w:sz w:val="28"/>
          <w:szCs w:val="28"/>
        </w:rPr>
        <w:t>‘</w:t>
      </w:r>
      <w:r w:rsidR="00C629BC">
        <w:rPr>
          <w:rFonts w:ascii="Times New Roman" w:hAnsi="Times New Roman"/>
          <w:color w:val="000000" w:themeColor="text1"/>
          <w:sz w:val="28"/>
          <w:szCs w:val="28"/>
        </w:rPr>
        <w:t>an</w:t>
      </w:r>
      <w:r w:rsidR="00AA101C" w:rsidRPr="00A63DBE">
        <w:rPr>
          <w:rFonts w:ascii="Times New Roman" w:hAnsi="Times New Roman"/>
          <w:color w:val="000000" w:themeColor="text1"/>
          <w:sz w:val="28"/>
          <w:szCs w:val="28"/>
        </w:rPr>
        <w:t xml:space="preserve"> event,</w:t>
      </w:r>
      <w:r w:rsidR="00481737">
        <w:rPr>
          <w:rFonts w:ascii="Times New Roman" w:hAnsi="Times New Roman"/>
          <w:color w:val="000000" w:themeColor="text1"/>
          <w:sz w:val="28"/>
          <w:szCs w:val="28"/>
        </w:rPr>
        <w:t>’</w:t>
      </w:r>
      <w:r w:rsidR="00C629BC">
        <w:rPr>
          <w:rFonts w:ascii="Times New Roman" w:hAnsi="Times New Roman"/>
          <w:color w:val="000000" w:themeColor="text1"/>
          <w:sz w:val="28"/>
          <w:szCs w:val="28"/>
        </w:rPr>
        <w:t xml:space="preserve"> (2) </w:t>
      </w:r>
      <w:r w:rsidR="00AA101C" w:rsidRPr="00A63DBE">
        <w:rPr>
          <w:rFonts w:ascii="Times New Roman" w:hAnsi="Times New Roman"/>
          <w:color w:val="000000" w:themeColor="text1"/>
          <w:sz w:val="28"/>
          <w:szCs w:val="28"/>
        </w:rPr>
        <w:t xml:space="preserve">the </w:t>
      </w:r>
      <w:r w:rsidR="00C629BC">
        <w:rPr>
          <w:rFonts w:ascii="Times New Roman" w:hAnsi="Times New Roman"/>
          <w:color w:val="000000" w:themeColor="text1"/>
          <w:sz w:val="28"/>
          <w:szCs w:val="28"/>
        </w:rPr>
        <w:t xml:space="preserve">correct </w:t>
      </w:r>
      <w:r w:rsidR="00AA101C" w:rsidRPr="00A63DBE">
        <w:rPr>
          <w:rFonts w:ascii="Times New Roman" w:hAnsi="Times New Roman"/>
          <w:color w:val="000000" w:themeColor="text1"/>
          <w:sz w:val="28"/>
          <w:szCs w:val="28"/>
        </w:rPr>
        <w:t xml:space="preserve">burden of proof and (3) </w:t>
      </w:r>
      <w:r w:rsidR="00BC6036">
        <w:rPr>
          <w:rFonts w:ascii="Times New Roman" w:hAnsi="Times New Roman"/>
          <w:color w:val="000000" w:themeColor="text1"/>
          <w:sz w:val="28"/>
          <w:szCs w:val="28"/>
        </w:rPr>
        <w:t>whether that burden has been met.</w:t>
      </w:r>
      <w:r w:rsidR="00D40EC4" w:rsidRPr="00A63DBE">
        <w:rPr>
          <w:rFonts w:ascii="Times New Roman" w:hAnsi="Times New Roman"/>
          <w:color w:val="000000" w:themeColor="text1"/>
          <w:sz w:val="28"/>
          <w:szCs w:val="28"/>
        </w:rPr>
        <w:t xml:space="preserve">  </w:t>
      </w:r>
    </w:p>
    <w:p w:rsidR="00434062" w:rsidRPr="00A63DBE" w:rsidRDefault="00D40EC4" w:rsidP="00E25E25">
      <w:pPr>
        <w:spacing w:line="480" w:lineRule="auto"/>
        <w:jc w:val="center"/>
        <w:rPr>
          <w:rFonts w:ascii="Times New Roman" w:hAnsi="Times New Roman"/>
          <w:b/>
          <w:color w:val="000000" w:themeColor="text1"/>
          <w:sz w:val="28"/>
          <w:szCs w:val="28"/>
        </w:rPr>
      </w:pPr>
      <w:r w:rsidRPr="00A63DBE">
        <w:rPr>
          <w:rFonts w:ascii="Times New Roman" w:hAnsi="Times New Roman"/>
          <w:b/>
          <w:color w:val="000000" w:themeColor="text1"/>
          <w:sz w:val="28"/>
          <w:szCs w:val="28"/>
        </w:rPr>
        <w:t>O</w:t>
      </w:r>
      <w:r w:rsidR="007D4280" w:rsidRPr="00A63DBE">
        <w:rPr>
          <w:rFonts w:ascii="Times New Roman" w:hAnsi="Times New Roman"/>
          <w:b/>
          <w:color w:val="000000" w:themeColor="text1"/>
          <w:sz w:val="28"/>
          <w:szCs w:val="28"/>
        </w:rPr>
        <w:t>RAL ARGUMENT IS REQUESTED</w:t>
      </w:r>
    </w:p>
    <w:p w:rsidR="002007BA" w:rsidRDefault="002007BA" w:rsidP="002E3A12">
      <w:pPr>
        <w:jc w:val="both"/>
        <w:rPr>
          <w:rFonts w:ascii="Times New Roman" w:hAnsi="Times New Roman"/>
          <w:color w:val="000000" w:themeColor="text1"/>
          <w:sz w:val="28"/>
          <w:szCs w:val="28"/>
        </w:rPr>
      </w:pPr>
    </w:p>
    <w:p w:rsidR="002007BA" w:rsidRDefault="002007BA" w:rsidP="002E3A12">
      <w:pPr>
        <w:jc w:val="both"/>
        <w:rPr>
          <w:rFonts w:ascii="Times New Roman" w:hAnsi="Times New Roman"/>
          <w:color w:val="000000" w:themeColor="text1"/>
          <w:sz w:val="28"/>
          <w:szCs w:val="28"/>
        </w:rPr>
      </w:pPr>
    </w:p>
    <w:p w:rsidR="002E3A12" w:rsidRDefault="002E3A12" w:rsidP="002E3A12">
      <w:pPr>
        <w:jc w:val="both"/>
        <w:rPr>
          <w:rFonts w:ascii="Times New Roman" w:hAnsi="Times New Roman"/>
          <w:color w:val="000000" w:themeColor="text1"/>
          <w:sz w:val="28"/>
          <w:szCs w:val="28"/>
        </w:rPr>
      </w:pPr>
      <w:r w:rsidRPr="00E25E25">
        <w:rPr>
          <w:rFonts w:ascii="Times New Roman" w:hAnsi="Times New Roman"/>
          <w:color w:val="000000" w:themeColor="text1"/>
          <w:sz w:val="28"/>
          <w:szCs w:val="28"/>
        </w:rPr>
        <w:t>Respectfully submitted</w:t>
      </w:r>
      <w:r w:rsidRPr="00A63DBE">
        <w:rPr>
          <w:rFonts w:ascii="Times New Roman" w:hAnsi="Times New Roman"/>
          <w:color w:val="000000" w:themeColor="text1"/>
          <w:sz w:val="28"/>
          <w:szCs w:val="28"/>
        </w:rPr>
        <w:t>,</w:t>
      </w:r>
    </w:p>
    <w:p w:rsidR="002007BA" w:rsidRPr="00A63DBE" w:rsidRDefault="002007BA" w:rsidP="002E3A12">
      <w:pPr>
        <w:jc w:val="both"/>
        <w:rPr>
          <w:rFonts w:ascii="Times New Roman" w:hAnsi="Times New Roman"/>
          <w:color w:val="000000" w:themeColor="text1"/>
          <w:sz w:val="28"/>
          <w:szCs w:val="28"/>
        </w:rPr>
      </w:pPr>
    </w:p>
    <w:p w:rsidR="002E3A12" w:rsidRPr="00A63DBE" w:rsidRDefault="002E3A12" w:rsidP="002E3A12">
      <w:pPr>
        <w:jc w:val="both"/>
        <w:rPr>
          <w:rFonts w:ascii="Times New Roman" w:hAnsi="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E3A12" w:rsidRPr="00A63DBE" w:rsidTr="005B0E60">
        <w:tc>
          <w:tcPr>
            <w:tcW w:w="4788" w:type="dxa"/>
          </w:tcPr>
          <w:p w:rsidR="002E3A12" w:rsidRPr="00A63DBE" w:rsidRDefault="002E3A12" w:rsidP="005B0E60">
            <w:pPr>
              <w:jc w:val="both"/>
              <w:rPr>
                <w:rFonts w:ascii="Times New Roman" w:hAnsi="Times New Roman"/>
                <w:b/>
                <w:color w:val="000000" w:themeColor="text1"/>
                <w:sz w:val="28"/>
                <w:szCs w:val="28"/>
              </w:rPr>
            </w:pPr>
            <w:r w:rsidRPr="00A63DBE">
              <w:rPr>
                <w:rFonts w:ascii="Times New Roman" w:hAnsi="Times New Roman"/>
                <w:b/>
                <w:color w:val="000000" w:themeColor="text1"/>
                <w:sz w:val="28"/>
                <w:szCs w:val="28"/>
              </w:rPr>
              <w:t>_______________________________</w:t>
            </w:r>
          </w:p>
          <w:p w:rsidR="002E3A12" w:rsidRPr="00A63DBE" w:rsidRDefault="002E3A12" w:rsidP="005B0E60">
            <w:pPr>
              <w:jc w:val="both"/>
              <w:rPr>
                <w:rFonts w:ascii="Times New Roman" w:hAnsi="Times New Roman"/>
                <w:b/>
                <w:color w:val="000000" w:themeColor="text1"/>
                <w:sz w:val="28"/>
                <w:szCs w:val="28"/>
              </w:rPr>
            </w:pPr>
            <w:r w:rsidRPr="00A63DBE">
              <w:rPr>
                <w:rFonts w:ascii="Times New Roman" w:hAnsi="Times New Roman"/>
                <w:b/>
                <w:color w:val="000000" w:themeColor="text1"/>
                <w:sz w:val="28"/>
                <w:szCs w:val="28"/>
              </w:rPr>
              <w:t>Joel H. Holt, Esq.</w:t>
            </w:r>
          </w:p>
          <w:p w:rsidR="002E3A12" w:rsidRPr="00A63DBE" w:rsidRDefault="002E3A12" w:rsidP="005B0E60">
            <w:pPr>
              <w:jc w:val="both"/>
              <w:rPr>
                <w:rFonts w:ascii="Times New Roman" w:hAnsi="Times New Roman"/>
                <w:i/>
                <w:color w:val="000000" w:themeColor="text1"/>
                <w:sz w:val="28"/>
                <w:szCs w:val="28"/>
              </w:rPr>
            </w:pPr>
            <w:r w:rsidRPr="00A63DBE">
              <w:rPr>
                <w:rFonts w:ascii="Times New Roman" w:hAnsi="Times New Roman"/>
                <w:i/>
                <w:color w:val="000000" w:themeColor="text1"/>
                <w:sz w:val="28"/>
                <w:szCs w:val="28"/>
              </w:rPr>
              <w:t>Counsel for Petitioner-Defendant SCRG</w:t>
            </w:r>
          </w:p>
          <w:p w:rsidR="002E3A12" w:rsidRPr="00A63DBE" w:rsidRDefault="002E3A12" w:rsidP="005B0E60">
            <w:pPr>
              <w:autoSpaceDE w:val="0"/>
              <w:autoSpaceDN w:val="0"/>
              <w:adjustRightInd w:val="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Law Offices of Joel H. Holt</w:t>
            </w:r>
          </w:p>
          <w:p w:rsidR="002E3A12" w:rsidRPr="00A63DBE" w:rsidRDefault="002E3A12" w:rsidP="005B0E60">
            <w:pPr>
              <w:autoSpaceDE w:val="0"/>
              <w:autoSpaceDN w:val="0"/>
              <w:adjustRightInd w:val="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2132 Company Street, Suite 2</w:t>
            </w:r>
          </w:p>
          <w:p w:rsidR="002E3A12" w:rsidRPr="00A63DBE" w:rsidRDefault="002E3A12" w:rsidP="00E25E25">
            <w:pPr>
              <w:autoSpaceDE w:val="0"/>
              <w:autoSpaceDN w:val="0"/>
              <w:adjustRightInd w:val="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Christiansted, St. Croix</w:t>
            </w:r>
            <w:r w:rsidR="00F00F6D" w:rsidRPr="00A63DBE">
              <w:rPr>
                <w:rFonts w:ascii="Times New Roman" w:hAnsi="Times New Roman"/>
                <w:color w:val="000000" w:themeColor="text1"/>
                <w:sz w:val="28"/>
                <w:szCs w:val="28"/>
              </w:rPr>
              <w:t xml:space="preserve"> VI </w:t>
            </w:r>
            <w:r w:rsidRPr="00A63DBE">
              <w:rPr>
                <w:rFonts w:ascii="Times New Roman" w:hAnsi="Times New Roman"/>
                <w:color w:val="000000" w:themeColor="text1"/>
                <w:sz w:val="28"/>
                <w:szCs w:val="28"/>
              </w:rPr>
              <w:t>00820</w:t>
            </w:r>
          </w:p>
          <w:p w:rsidR="002E3A12" w:rsidRPr="00A63DBE" w:rsidRDefault="002E3A12" w:rsidP="005B0E60">
            <w:pPr>
              <w:jc w:val="both"/>
              <w:rPr>
                <w:rFonts w:ascii="Times New Roman" w:hAnsi="Times New Roman"/>
                <w:color w:val="000000" w:themeColor="text1"/>
                <w:sz w:val="28"/>
                <w:szCs w:val="28"/>
              </w:rPr>
            </w:pPr>
          </w:p>
        </w:tc>
        <w:tc>
          <w:tcPr>
            <w:tcW w:w="4788" w:type="dxa"/>
          </w:tcPr>
          <w:p w:rsidR="002E3A12" w:rsidRPr="00A63DBE" w:rsidRDefault="002E3A12" w:rsidP="005B0E60">
            <w:pPr>
              <w:jc w:val="both"/>
              <w:rPr>
                <w:rFonts w:ascii="Times New Roman" w:hAnsi="Times New Roman"/>
                <w:b/>
                <w:color w:val="000000" w:themeColor="text1"/>
                <w:sz w:val="28"/>
                <w:szCs w:val="28"/>
              </w:rPr>
            </w:pPr>
            <w:r w:rsidRPr="00A63DBE">
              <w:rPr>
                <w:rFonts w:ascii="Times New Roman" w:hAnsi="Times New Roman"/>
                <w:b/>
                <w:color w:val="000000" w:themeColor="text1"/>
                <w:sz w:val="28"/>
                <w:szCs w:val="28"/>
              </w:rPr>
              <w:t>_______________________________</w:t>
            </w:r>
          </w:p>
          <w:p w:rsidR="002E3A12" w:rsidRPr="00A63DBE" w:rsidRDefault="002E3A12" w:rsidP="005B0E60">
            <w:pPr>
              <w:jc w:val="both"/>
              <w:rPr>
                <w:rFonts w:ascii="Times New Roman" w:hAnsi="Times New Roman"/>
                <w:b/>
                <w:color w:val="000000" w:themeColor="text1"/>
                <w:sz w:val="28"/>
                <w:szCs w:val="28"/>
              </w:rPr>
            </w:pPr>
            <w:r w:rsidRPr="00A63DBE">
              <w:rPr>
                <w:rFonts w:ascii="Times New Roman" w:hAnsi="Times New Roman"/>
                <w:b/>
                <w:color w:val="000000" w:themeColor="text1"/>
                <w:sz w:val="28"/>
                <w:szCs w:val="28"/>
              </w:rPr>
              <w:t>Carl J. Hartmann III, Esq.</w:t>
            </w:r>
          </w:p>
          <w:p w:rsidR="002E3A12" w:rsidRPr="00A63DBE" w:rsidRDefault="002E3A12" w:rsidP="005B0E60">
            <w:pPr>
              <w:jc w:val="both"/>
              <w:rPr>
                <w:rFonts w:ascii="Times New Roman" w:hAnsi="Times New Roman"/>
                <w:i/>
                <w:color w:val="000000" w:themeColor="text1"/>
                <w:sz w:val="28"/>
                <w:szCs w:val="28"/>
              </w:rPr>
            </w:pPr>
            <w:r w:rsidRPr="00A63DBE">
              <w:rPr>
                <w:rFonts w:ascii="Times New Roman" w:hAnsi="Times New Roman"/>
                <w:i/>
                <w:color w:val="000000" w:themeColor="text1"/>
                <w:sz w:val="28"/>
                <w:szCs w:val="28"/>
              </w:rPr>
              <w:t>Counsel for Petitioner-Defendant SCRG</w:t>
            </w:r>
          </w:p>
          <w:p w:rsidR="002E3A12" w:rsidRPr="00A63DBE" w:rsidRDefault="002E3A12" w:rsidP="005B0E60">
            <w:pPr>
              <w:autoSpaceDE w:val="0"/>
              <w:autoSpaceDN w:val="0"/>
              <w:adjustRightInd w:val="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Carl J. Hartmann III, Attorney-at-Law 5000 Estate Coakley Bay, L-6</w:t>
            </w:r>
          </w:p>
          <w:p w:rsidR="002E3A12" w:rsidRPr="00A63DBE" w:rsidRDefault="002E3A12" w:rsidP="00E25E25">
            <w:pPr>
              <w:autoSpaceDE w:val="0"/>
              <w:autoSpaceDN w:val="0"/>
              <w:adjustRightInd w:val="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Christiansted, St. Croix</w:t>
            </w:r>
            <w:r w:rsidR="00F00F6D" w:rsidRPr="00A63DBE">
              <w:rPr>
                <w:rFonts w:ascii="Times New Roman" w:hAnsi="Times New Roman"/>
                <w:color w:val="000000" w:themeColor="text1"/>
                <w:sz w:val="28"/>
                <w:szCs w:val="28"/>
              </w:rPr>
              <w:t xml:space="preserve">, VI </w:t>
            </w:r>
            <w:r w:rsidRPr="00A63DBE">
              <w:rPr>
                <w:rFonts w:ascii="Times New Roman" w:hAnsi="Times New Roman"/>
                <w:color w:val="000000" w:themeColor="text1"/>
                <w:sz w:val="28"/>
                <w:szCs w:val="28"/>
              </w:rPr>
              <w:t>00820</w:t>
            </w:r>
          </w:p>
          <w:p w:rsidR="002E3A12" w:rsidRPr="00A63DBE" w:rsidRDefault="002E3A12" w:rsidP="005B0E60">
            <w:pPr>
              <w:spacing w:line="276" w:lineRule="auto"/>
              <w:jc w:val="both"/>
              <w:rPr>
                <w:rFonts w:ascii="Times New Roman" w:hAnsi="Times New Roman"/>
                <w:color w:val="000000" w:themeColor="text1"/>
                <w:sz w:val="28"/>
                <w:szCs w:val="28"/>
              </w:rPr>
            </w:pPr>
          </w:p>
        </w:tc>
      </w:tr>
    </w:tbl>
    <w:p w:rsidR="002E3A12" w:rsidRPr="00A63DBE" w:rsidRDefault="002E3A12" w:rsidP="00434062">
      <w:pPr>
        <w:jc w:val="center"/>
        <w:rPr>
          <w:rFonts w:ascii="Times New Roman" w:hAnsi="Times New Roman"/>
          <w:b/>
          <w:color w:val="000000" w:themeColor="text1"/>
          <w:sz w:val="28"/>
          <w:szCs w:val="28"/>
        </w:rPr>
        <w:sectPr w:rsidR="002E3A12" w:rsidRPr="00A63DBE" w:rsidSect="00F838D7">
          <w:headerReference w:type="default" r:id="rId50"/>
          <w:footerReference w:type="default" r:id="rId51"/>
          <w:footerReference w:type="first" r:id="rId52"/>
          <w:pgSz w:w="12240" w:h="15840"/>
          <w:pgMar w:top="1080" w:right="1440" w:bottom="1080" w:left="1440" w:header="720" w:footer="720" w:gutter="0"/>
          <w:pgNumType w:start="1"/>
          <w:cols w:space="720"/>
          <w:docGrid w:linePitch="360"/>
        </w:sectPr>
      </w:pPr>
    </w:p>
    <w:p w:rsidR="00592A8F" w:rsidRPr="00A63DBE" w:rsidRDefault="00592A8F" w:rsidP="00096B14">
      <w:pPr>
        <w:spacing w:line="276" w:lineRule="auto"/>
        <w:jc w:val="center"/>
        <w:rPr>
          <w:rFonts w:ascii="Times New Roman" w:hAnsi="Times New Roman"/>
          <w:b/>
          <w:bCs/>
          <w:color w:val="000000" w:themeColor="text1"/>
          <w:sz w:val="28"/>
          <w:szCs w:val="28"/>
        </w:rPr>
      </w:pPr>
      <w:r w:rsidRPr="00A63DBE">
        <w:rPr>
          <w:rFonts w:ascii="Times New Roman" w:hAnsi="Times New Roman"/>
          <w:b/>
          <w:bCs/>
          <w:color w:val="000000" w:themeColor="text1"/>
          <w:sz w:val="28"/>
          <w:szCs w:val="28"/>
        </w:rPr>
        <w:lastRenderedPageBreak/>
        <w:t>CERTIFICATE OF BAR MEMBERSHIP</w:t>
      </w:r>
    </w:p>
    <w:p w:rsidR="00592A8F" w:rsidRPr="00A63DBE" w:rsidRDefault="00592A8F" w:rsidP="005C64E8">
      <w:pPr>
        <w:autoSpaceDE w:val="0"/>
        <w:autoSpaceDN w:val="0"/>
        <w:adjustRightInd w:val="0"/>
        <w:jc w:val="both"/>
        <w:rPr>
          <w:rFonts w:ascii="Times New Roman" w:hAnsi="Times New Roman"/>
          <w:b/>
          <w:bCs/>
          <w:color w:val="000000" w:themeColor="text1"/>
          <w:sz w:val="28"/>
          <w:szCs w:val="28"/>
        </w:rPr>
      </w:pPr>
    </w:p>
    <w:p w:rsidR="000F4558" w:rsidRPr="00A63DBE" w:rsidRDefault="000F4558" w:rsidP="005C64E8">
      <w:pPr>
        <w:autoSpaceDE w:val="0"/>
        <w:autoSpaceDN w:val="0"/>
        <w:adjustRightInd w:val="0"/>
        <w:spacing w:line="480" w:lineRule="auto"/>
        <w:jc w:val="both"/>
        <w:rPr>
          <w:rFonts w:ascii="Times New Roman" w:hAnsi="Times New Roman"/>
          <w:color w:val="000000" w:themeColor="text1"/>
          <w:sz w:val="28"/>
          <w:szCs w:val="28"/>
        </w:rPr>
      </w:pPr>
    </w:p>
    <w:p w:rsidR="00592A8F" w:rsidRPr="00A63DBE" w:rsidRDefault="00592A8F" w:rsidP="005C64E8">
      <w:pPr>
        <w:autoSpaceDE w:val="0"/>
        <w:autoSpaceDN w:val="0"/>
        <w:adjustRightInd w:val="0"/>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t>I, Joel H. Holt, Esquire, hereby certify that I have been admitted before the bar of the United States Court of Appeals for the Third Circuit and that I am a member of good standing of the Court.</w:t>
      </w:r>
    </w:p>
    <w:p w:rsidR="00592A8F" w:rsidRPr="00A63DBE" w:rsidRDefault="00592A8F" w:rsidP="005C64E8">
      <w:pPr>
        <w:autoSpaceDE w:val="0"/>
        <w:autoSpaceDN w:val="0"/>
        <w:adjustRightInd w:val="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t>_______________________________</w:t>
      </w:r>
    </w:p>
    <w:p w:rsidR="00592A8F" w:rsidRPr="00E25E25" w:rsidRDefault="00592A8F" w:rsidP="005C64E8">
      <w:pPr>
        <w:autoSpaceDE w:val="0"/>
        <w:autoSpaceDN w:val="0"/>
        <w:adjustRightInd w:val="0"/>
        <w:jc w:val="both"/>
        <w:rPr>
          <w:rFonts w:ascii="Times New Roman" w:hAnsi="Times New Roman"/>
          <w:b/>
          <w:color w:val="000000" w:themeColor="text1"/>
          <w:sz w:val="28"/>
          <w:szCs w:val="28"/>
        </w:rPr>
      </w:pP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E25E25">
        <w:rPr>
          <w:rFonts w:ascii="Times New Roman" w:hAnsi="Times New Roman"/>
          <w:b/>
          <w:color w:val="000000" w:themeColor="text1"/>
          <w:sz w:val="28"/>
          <w:szCs w:val="28"/>
        </w:rPr>
        <w:t>Joel H. Holt, Esquire</w:t>
      </w:r>
    </w:p>
    <w:p w:rsidR="00592A8F" w:rsidRPr="00A63DBE" w:rsidRDefault="00592A8F" w:rsidP="005C64E8">
      <w:pPr>
        <w:spacing w:line="276"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br w:type="page"/>
      </w:r>
    </w:p>
    <w:p w:rsidR="00592A8F" w:rsidRPr="00A63DBE" w:rsidRDefault="00592A8F" w:rsidP="005C2438">
      <w:pPr>
        <w:autoSpaceDE w:val="0"/>
        <w:autoSpaceDN w:val="0"/>
        <w:adjustRightInd w:val="0"/>
        <w:jc w:val="center"/>
        <w:rPr>
          <w:rFonts w:ascii="Times New Roman" w:hAnsi="Times New Roman"/>
          <w:b/>
          <w:bCs/>
          <w:color w:val="000000" w:themeColor="text1"/>
          <w:sz w:val="28"/>
          <w:szCs w:val="28"/>
        </w:rPr>
      </w:pPr>
      <w:r w:rsidRPr="00A63DBE">
        <w:rPr>
          <w:rFonts w:ascii="Times New Roman" w:hAnsi="Times New Roman"/>
          <w:b/>
          <w:bCs/>
          <w:color w:val="000000" w:themeColor="text1"/>
          <w:sz w:val="28"/>
          <w:szCs w:val="28"/>
        </w:rPr>
        <w:lastRenderedPageBreak/>
        <w:t>CERTIFICATE OF BAR MEMBERSHIP</w:t>
      </w:r>
    </w:p>
    <w:p w:rsidR="00592A8F" w:rsidRPr="00A63DBE" w:rsidRDefault="00592A8F" w:rsidP="005C64E8">
      <w:pPr>
        <w:autoSpaceDE w:val="0"/>
        <w:autoSpaceDN w:val="0"/>
        <w:adjustRightInd w:val="0"/>
        <w:jc w:val="both"/>
        <w:rPr>
          <w:rFonts w:ascii="Times New Roman" w:hAnsi="Times New Roman"/>
          <w:b/>
          <w:bCs/>
          <w:color w:val="000000" w:themeColor="text1"/>
          <w:sz w:val="28"/>
          <w:szCs w:val="28"/>
        </w:rPr>
      </w:pPr>
    </w:p>
    <w:p w:rsidR="000F4558" w:rsidRPr="00A63DBE" w:rsidRDefault="000F4558" w:rsidP="005C64E8">
      <w:pPr>
        <w:autoSpaceDE w:val="0"/>
        <w:autoSpaceDN w:val="0"/>
        <w:adjustRightInd w:val="0"/>
        <w:spacing w:line="480" w:lineRule="auto"/>
        <w:jc w:val="both"/>
        <w:rPr>
          <w:rFonts w:ascii="Times New Roman" w:hAnsi="Times New Roman"/>
          <w:color w:val="000000" w:themeColor="text1"/>
          <w:sz w:val="28"/>
          <w:szCs w:val="28"/>
        </w:rPr>
      </w:pPr>
    </w:p>
    <w:p w:rsidR="00592A8F" w:rsidRPr="00A63DBE" w:rsidRDefault="00592A8F" w:rsidP="005C64E8">
      <w:pPr>
        <w:autoSpaceDE w:val="0"/>
        <w:autoSpaceDN w:val="0"/>
        <w:adjustRightInd w:val="0"/>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t>I, Carl J. Hartmann III, Esquire, hereby certify that I have been admitted before the bar of the United States Court of Appeals for the Third Circuit and that I am a member of good standing of the Court.</w:t>
      </w:r>
    </w:p>
    <w:p w:rsidR="00592A8F" w:rsidRPr="00A63DBE" w:rsidRDefault="00592A8F" w:rsidP="005C64E8">
      <w:pPr>
        <w:autoSpaceDE w:val="0"/>
        <w:autoSpaceDN w:val="0"/>
        <w:adjustRightInd w:val="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t>_______________________________</w:t>
      </w:r>
    </w:p>
    <w:p w:rsidR="00592A8F" w:rsidRPr="00E25E25" w:rsidRDefault="00592A8F" w:rsidP="005C64E8">
      <w:pPr>
        <w:autoSpaceDE w:val="0"/>
        <w:autoSpaceDN w:val="0"/>
        <w:adjustRightInd w:val="0"/>
        <w:jc w:val="both"/>
        <w:rPr>
          <w:rFonts w:ascii="Times New Roman" w:hAnsi="Times New Roman"/>
          <w:b/>
          <w:color w:val="000000" w:themeColor="text1"/>
          <w:sz w:val="28"/>
          <w:szCs w:val="28"/>
        </w:rPr>
      </w:pP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E25E25">
        <w:rPr>
          <w:rFonts w:ascii="Times New Roman" w:hAnsi="Times New Roman"/>
          <w:b/>
          <w:color w:val="000000" w:themeColor="text1"/>
          <w:sz w:val="28"/>
          <w:szCs w:val="28"/>
        </w:rPr>
        <w:t>Carl J. Hartmann III, Esquire</w:t>
      </w:r>
    </w:p>
    <w:p w:rsidR="00592A8F" w:rsidRPr="00A63DBE" w:rsidRDefault="00592A8F" w:rsidP="005C64E8">
      <w:pPr>
        <w:spacing w:line="276"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br w:type="page"/>
      </w:r>
    </w:p>
    <w:p w:rsidR="00592A8F" w:rsidRPr="00A63DBE" w:rsidRDefault="00592A8F" w:rsidP="005C2438">
      <w:pPr>
        <w:autoSpaceDE w:val="0"/>
        <w:autoSpaceDN w:val="0"/>
        <w:adjustRightInd w:val="0"/>
        <w:jc w:val="center"/>
        <w:rPr>
          <w:rFonts w:ascii="Times New Roman" w:hAnsi="Times New Roman"/>
          <w:b/>
          <w:bCs/>
          <w:color w:val="000000" w:themeColor="text1"/>
          <w:sz w:val="28"/>
          <w:szCs w:val="28"/>
        </w:rPr>
      </w:pPr>
      <w:r w:rsidRPr="00A63DBE">
        <w:rPr>
          <w:rFonts w:ascii="Times New Roman" w:hAnsi="Times New Roman"/>
          <w:b/>
          <w:bCs/>
          <w:color w:val="000000" w:themeColor="text1"/>
          <w:sz w:val="28"/>
          <w:szCs w:val="28"/>
        </w:rPr>
        <w:lastRenderedPageBreak/>
        <w:t>CE</w:t>
      </w:r>
      <w:r w:rsidR="005C2438" w:rsidRPr="00A63DBE">
        <w:rPr>
          <w:rFonts w:ascii="Times New Roman" w:hAnsi="Times New Roman"/>
          <w:b/>
          <w:bCs/>
          <w:color w:val="000000" w:themeColor="text1"/>
          <w:sz w:val="28"/>
          <w:szCs w:val="28"/>
        </w:rPr>
        <w:t>RTIFICATE OF COMPLIANCE</w:t>
      </w:r>
    </w:p>
    <w:p w:rsidR="000F4558" w:rsidRPr="00A63DBE" w:rsidRDefault="000F4558" w:rsidP="005C64E8">
      <w:pPr>
        <w:autoSpaceDE w:val="0"/>
        <w:autoSpaceDN w:val="0"/>
        <w:adjustRightInd w:val="0"/>
        <w:spacing w:line="480" w:lineRule="auto"/>
        <w:jc w:val="both"/>
        <w:rPr>
          <w:rFonts w:ascii="Times New Roman" w:hAnsi="Times New Roman"/>
          <w:color w:val="000000" w:themeColor="text1"/>
          <w:sz w:val="28"/>
          <w:szCs w:val="28"/>
        </w:rPr>
      </w:pPr>
    </w:p>
    <w:p w:rsidR="00592A8F" w:rsidRPr="00A63DBE" w:rsidRDefault="00592A8F" w:rsidP="005C64E8">
      <w:pPr>
        <w:autoSpaceDE w:val="0"/>
        <w:autoSpaceDN w:val="0"/>
        <w:adjustRightInd w:val="0"/>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t xml:space="preserve">I, </w:t>
      </w:r>
      <w:r w:rsidR="009742F4">
        <w:rPr>
          <w:rFonts w:ascii="Times New Roman" w:hAnsi="Times New Roman"/>
          <w:color w:val="000000" w:themeColor="text1"/>
          <w:sz w:val="28"/>
          <w:szCs w:val="28"/>
        </w:rPr>
        <w:t>Carl J. Hartmann</w:t>
      </w:r>
      <w:r w:rsidRPr="00A63DBE">
        <w:rPr>
          <w:rFonts w:ascii="Times New Roman" w:hAnsi="Times New Roman"/>
          <w:color w:val="000000" w:themeColor="text1"/>
          <w:sz w:val="28"/>
          <w:szCs w:val="28"/>
        </w:rPr>
        <w:t>, Esquire, hereby certify that:</w:t>
      </w:r>
    </w:p>
    <w:p w:rsidR="00592A8F" w:rsidRPr="00A63DBE" w:rsidRDefault="00592A8F" w:rsidP="005C64E8">
      <w:pPr>
        <w:autoSpaceDE w:val="0"/>
        <w:autoSpaceDN w:val="0"/>
        <w:adjustRightInd w:val="0"/>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t>1. This Brief complies with typ</w:t>
      </w:r>
      <w:r w:rsidR="00487A52" w:rsidRPr="00A63DBE">
        <w:rPr>
          <w:rFonts w:ascii="Times New Roman" w:hAnsi="Times New Roman"/>
          <w:color w:val="000000" w:themeColor="text1"/>
          <w:sz w:val="28"/>
          <w:szCs w:val="28"/>
        </w:rPr>
        <w:t xml:space="preserve">e and </w:t>
      </w:r>
      <w:r w:rsidRPr="00A63DBE">
        <w:rPr>
          <w:rFonts w:ascii="Times New Roman" w:hAnsi="Times New Roman"/>
          <w:color w:val="000000" w:themeColor="text1"/>
          <w:sz w:val="28"/>
          <w:szCs w:val="28"/>
        </w:rPr>
        <w:t>volume limitation of Fed.R.App.P. 32(a</w:t>
      </w:r>
      <w:proofErr w:type="gramStart"/>
      <w:r w:rsidRPr="00A63DBE">
        <w:rPr>
          <w:rFonts w:ascii="Times New Roman" w:hAnsi="Times New Roman"/>
          <w:color w:val="000000" w:themeColor="text1"/>
          <w:sz w:val="28"/>
          <w:szCs w:val="28"/>
        </w:rPr>
        <w:t>)(</w:t>
      </w:r>
      <w:proofErr w:type="gramEnd"/>
      <w:r w:rsidRPr="00A63DBE">
        <w:rPr>
          <w:rFonts w:ascii="Times New Roman" w:hAnsi="Times New Roman"/>
          <w:color w:val="000000" w:themeColor="text1"/>
          <w:sz w:val="28"/>
          <w:szCs w:val="28"/>
        </w:rPr>
        <w:t>7)(B), because:</w:t>
      </w:r>
    </w:p>
    <w:p w:rsidR="00592A8F" w:rsidRPr="00A63DBE" w:rsidRDefault="00592A8F" w:rsidP="00487A52">
      <w:pPr>
        <w:autoSpaceDE w:val="0"/>
        <w:autoSpaceDN w:val="0"/>
        <w:adjustRightInd w:val="0"/>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t xml:space="preserve">This Brief </w:t>
      </w:r>
      <w:r w:rsidR="00487A52" w:rsidRPr="00A63DBE">
        <w:rPr>
          <w:rFonts w:ascii="Times New Roman" w:hAnsi="Times New Roman"/>
          <w:color w:val="000000" w:themeColor="text1"/>
          <w:sz w:val="28"/>
          <w:szCs w:val="28"/>
        </w:rPr>
        <w:t>is 20 pages exclusive of prefatory materials, signatures and following materials as per</w:t>
      </w:r>
      <w:r w:rsidRPr="00A63DBE">
        <w:rPr>
          <w:rFonts w:ascii="Times New Roman" w:hAnsi="Times New Roman"/>
          <w:color w:val="000000" w:themeColor="text1"/>
          <w:sz w:val="28"/>
          <w:szCs w:val="28"/>
        </w:rPr>
        <w:t xml:space="preserve"> Fed.R.App.P. 32(a</w:t>
      </w:r>
      <w:proofErr w:type="gramStart"/>
      <w:r w:rsidRPr="00A63DBE">
        <w:rPr>
          <w:rFonts w:ascii="Times New Roman" w:hAnsi="Times New Roman"/>
          <w:color w:val="000000" w:themeColor="text1"/>
          <w:sz w:val="28"/>
          <w:szCs w:val="28"/>
        </w:rPr>
        <w:t>)(</w:t>
      </w:r>
      <w:proofErr w:type="gramEnd"/>
      <w:r w:rsidRPr="00A63DBE">
        <w:rPr>
          <w:rFonts w:ascii="Times New Roman" w:hAnsi="Times New Roman"/>
          <w:color w:val="000000" w:themeColor="text1"/>
          <w:sz w:val="28"/>
          <w:szCs w:val="28"/>
        </w:rPr>
        <w:t>7)(B)(III).</w:t>
      </w:r>
    </w:p>
    <w:p w:rsidR="00592A8F" w:rsidRPr="00A63DBE" w:rsidRDefault="00592A8F" w:rsidP="005C64E8">
      <w:pPr>
        <w:autoSpaceDE w:val="0"/>
        <w:autoSpaceDN w:val="0"/>
        <w:adjustRightInd w:val="0"/>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t>2. This Brief complies with the typeface requirements of Fed.R.App.P. 32(a</w:t>
      </w:r>
      <w:proofErr w:type="gramStart"/>
      <w:r w:rsidRPr="00A63DBE">
        <w:rPr>
          <w:rFonts w:ascii="Times New Roman" w:hAnsi="Times New Roman"/>
          <w:color w:val="000000" w:themeColor="text1"/>
          <w:sz w:val="28"/>
          <w:szCs w:val="28"/>
        </w:rPr>
        <w:t>)(</w:t>
      </w:r>
      <w:proofErr w:type="gramEnd"/>
      <w:r w:rsidRPr="00A63DBE">
        <w:rPr>
          <w:rFonts w:ascii="Times New Roman" w:hAnsi="Times New Roman"/>
          <w:color w:val="000000" w:themeColor="text1"/>
          <w:sz w:val="28"/>
          <w:szCs w:val="28"/>
        </w:rPr>
        <w:t>5) and the type style requirements of Fed.R.App.P. 32 (a</w:t>
      </w:r>
      <w:proofErr w:type="gramStart"/>
      <w:r w:rsidRPr="00A63DBE">
        <w:rPr>
          <w:rFonts w:ascii="Times New Roman" w:hAnsi="Times New Roman"/>
          <w:color w:val="000000" w:themeColor="text1"/>
          <w:sz w:val="28"/>
          <w:szCs w:val="28"/>
        </w:rPr>
        <w:t>)(</w:t>
      </w:r>
      <w:proofErr w:type="gramEnd"/>
      <w:r w:rsidRPr="00A63DBE">
        <w:rPr>
          <w:rFonts w:ascii="Times New Roman" w:hAnsi="Times New Roman"/>
          <w:color w:val="000000" w:themeColor="text1"/>
          <w:sz w:val="28"/>
          <w:szCs w:val="28"/>
        </w:rPr>
        <w:t xml:space="preserve">6) because: This </w:t>
      </w:r>
      <w:r w:rsidR="00341BFD">
        <w:rPr>
          <w:rFonts w:ascii="Times New Roman" w:hAnsi="Times New Roman"/>
          <w:color w:val="000000" w:themeColor="text1"/>
          <w:sz w:val="28"/>
          <w:szCs w:val="28"/>
        </w:rPr>
        <w:t>Petition</w:t>
      </w:r>
      <w:r w:rsidRPr="00A63DBE">
        <w:rPr>
          <w:rFonts w:ascii="Times New Roman" w:hAnsi="Times New Roman"/>
          <w:color w:val="000000" w:themeColor="text1"/>
          <w:sz w:val="28"/>
          <w:szCs w:val="28"/>
        </w:rPr>
        <w:t xml:space="preserve"> has been prepared in a proportionately spaced typeface</w:t>
      </w:r>
      <w:r w:rsidR="00851071" w:rsidRPr="00A63DBE">
        <w:rPr>
          <w:rFonts w:ascii="Times New Roman" w:hAnsi="Times New Roman"/>
          <w:color w:val="000000" w:themeColor="text1"/>
          <w:sz w:val="28"/>
          <w:szCs w:val="28"/>
        </w:rPr>
        <w:t xml:space="preserve"> </w:t>
      </w:r>
      <w:r w:rsidRPr="00A63DBE">
        <w:rPr>
          <w:rFonts w:ascii="Times New Roman" w:hAnsi="Times New Roman"/>
          <w:color w:val="000000" w:themeColor="text1"/>
          <w:sz w:val="28"/>
          <w:szCs w:val="28"/>
        </w:rPr>
        <w:t xml:space="preserve">using MS Word, </w:t>
      </w:r>
      <w:r w:rsidR="00487A52" w:rsidRPr="00A63DBE">
        <w:rPr>
          <w:rFonts w:ascii="Times New Roman" w:hAnsi="Times New Roman"/>
          <w:color w:val="000000" w:themeColor="text1"/>
          <w:sz w:val="28"/>
          <w:szCs w:val="28"/>
        </w:rPr>
        <w:t xml:space="preserve">and the </w:t>
      </w:r>
      <w:r w:rsidRPr="00A63DBE">
        <w:rPr>
          <w:rFonts w:ascii="Times New Roman" w:hAnsi="Times New Roman"/>
          <w:color w:val="000000" w:themeColor="text1"/>
          <w:sz w:val="28"/>
          <w:szCs w:val="28"/>
        </w:rPr>
        <w:t xml:space="preserve">font size </w:t>
      </w:r>
      <w:r w:rsidR="00487A52" w:rsidRPr="00A63DBE">
        <w:rPr>
          <w:rFonts w:ascii="Times New Roman" w:hAnsi="Times New Roman"/>
          <w:color w:val="000000" w:themeColor="text1"/>
          <w:sz w:val="28"/>
          <w:szCs w:val="28"/>
        </w:rPr>
        <w:t>is "</w:t>
      </w:r>
      <w:r w:rsidRPr="00A63DBE">
        <w:rPr>
          <w:rFonts w:ascii="Times New Roman" w:hAnsi="Times New Roman"/>
          <w:color w:val="000000" w:themeColor="text1"/>
          <w:sz w:val="28"/>
          <w:szCs w:val="28"/>
        </w:rPr>
        <w:t>14 point Times New Roman.</w:t>
      </w:r>
      <w:r w:rsidR="00487A52" w:rsidRPr="00A63DBE">
        <w:rPr>
          <w:rFonts w:ascii="Times New Roman" w:hAnsi="Times New Roman"/>
          <w:color w:val="000000" w:themeColor="text1"/>
          <w:sz w:val="28"/>
          <w:szCs w:val="28"/>
        </w:rPr>
        <w:t>"</w:t>
      </w:r>
    </w:p>
    <w:p w:rsidR="00C279E9" w:rsidRPr="00A63DBE" w:rsidRDefault="00274330" w:rsidP="00274330">
      <w:pPr>
        <w:autoSpaceDE w:val="0"/>
        <w:autoSpaceDN w:val="0"/>
        <w:rPr>
          <w:rFonts w:ascii="Times New Roman" w:hAnsi="Times New Roman"/>
          <w:bCs/>
          <w:sz w:val="28"/>
          <w:szCs w:val="28"/>
        </w:rPr>
      </w:pPr>
      <w:r w:rsidRPr="00A63DBE">
        <w:rPr>
          <w:rFonts w:ascii="Times New Roman" w:hAnsi="Times New Roman"/>
          <w:b/>
          <w:bCs/>
          <w:sz w:val="28"/>
          <w:szCs w:val="28"/>
        </w:rPr>
        <w:tab/>
      </w:r>
      <w:r w:rsidRPr="00A63DBE">
        <w:rPr>
          <w:rFonts w:ascii="Times New Roman" w:hAnsi="Times New Roman"/>
          <w:bCs/>
          <w:sz w:val="28"/>
          <w:szCs w:val="28"/>
        </w:rPr>
        <w:t>3. Pursuant to L.A.R. 32.0</w:t>
      </w:r>
      <w:r w:rsidR="00C279E9" w:rsidRPr="00A63DBE">
        <w:rPr>
          <w:rFonts w:ascii="Times New Roman" w:hAnsi="Times New Roman"/>
          <w:bCs/>
          <w:sz w:val="28"/>
          <w:szCs w:val="28"/>
        </w:rPr>
        <w:t>:</w:t>
      </w:r>
    </w:p>
    <w:p w:rsidR="00C279E9" w:rsidRPr="00A63DBE" w:rsidRDefault="00C279E9" w:rsidP="00274330">
      <w:pPr>
        <w:autoSpaceDE w:val="0"/>
        <w:autoSpaceDN w:val="0"/>
        <w:rPr>
          <w:rFonts w:ascii="Times New Roman" w:hAnsi="Times New Roman"/>
          <w:bCs/>
          <w:sz w:val="28"/>
          <w:szCs w:val="28"/>
        </w:rPr>
      </w:pPr>
    </w:p>
    <w:p w:rsidR="00274330" w:rsidRPr="00A63DBE" w:rsidRDefault="00C279E9" w:rsidP="00274330">
      <w:pPr>
        <w:autoSpaceDE w:val="0"/>
        <w:autoSpaceDN w:val="0"/>
        <w:rPr>
          <w:rFonts w:ascii="Times New Roman" w:hAnsi="Times New Roman"/>
          <w:b/>
          <w:bCs/>
          <w:sz w:val="28"/>
          <w:szCs w:val="28"/>
        </w:rPr>
      </w:pPr>
      <w:r w:rsidRPr="00A63DBE">
        <w:rPr>
          <w:rFonts w:ascii="Times New Roman" w:hAnsi="Times New Roman"/>
          <w:bCs/>
          <w:sz w:val="28"/>
          <w:szCs w:val="28"/>
        </w:rPr>
        <w:tab/>
        <w:t>(a) All documents are bound at the left margin</w:t>
      </w:r>
      <w:r w:rsidRPr="00A63DBE">
        <w:rPr>
          <w:rFonts w:ascii="Times New Roman" w:hAnsi="Times New Roman"/>
          <w:b/>
          <w:bCs/>
          <w:sz w:val="28"/>
          <w:szCs w:val="28"/>
        </w:rPr>
        <w:t>.</w:t>
      </w:r>
    </w:p>
    <w:p w:rsidR="00C279E9" w:rsidRPr="00A63DBE" w:rsidRDefault="00C279E9" w:rsidP="00274330">
      <w:pPr>
        <w:autoSpaceDE w:val="0"/>
        <w:autoSpaceDN w:val="0"/>
        <w:rPr>
          <w:rFonts w:ascii="Times New Roman" w:hAnsi="Times New Roman"/>
          <w:b/>
          <w:bCs/>
          <w:sz w:val="28"/>
          <w:szCs w:val="28"/>
        </w:rPr>
      </w:pPr>
    </w:p>
    <w:p w:rsidR="00C279E9" w:rsidRPr="00A63DBE" w:rsidRDefault="00C279E9" w:rsidP="00C279E9">
      <w:pPr>
        <w:autoSpaceDE w:val="0"/>
        <w:autoSpaceDN w:val="0"/>
        <w:rPr>
          <w:rFonts w:ascii="Times New Roman" w:hAnsi="Times New Roman"/>
          <w:bCs/>
          <w:sz w:val="28"/>
          <w:szCs w:val="28"/>
        </w:rPr>
      </w:pPr>
      <w:r w:rsidRPr="00A63DBE">
        <w:rPr>
          <w:rFonts w:ascii="Times New Roman" w:hAnsi="Times New Roman"/>
          <w:bCs/>
          <w:sz w:val="28"/>
          <w:szCs w:val="28"/>
        </w:rPr>
        <w:tab/>
        <w:t xml:space="preserve">(b) </w:t>
      </w:r>
      <w:r w:rsidRPr="00A63DBE">
        <w:rPr>
          <w:rFonts w:ascii="Times New Roman" w:hAnsi="Times New Roman"/>
          <w:sz w:val="28"/>
          <w:szCs w:val="28"/>
        </w:rPr>
        <w:t>All documents have margins on both sides of each page that are no less than one (1) inch wide, and margins on the top and bottom of each page that are no less than three quarters (3/4) of an inch wide.</w:t>
      </w:r>
    </w:p>
    <w:p w:rsidR="00274330" w:rsidRPr="00A63DBE" w:rsidRDefault="00274330" w:rsidP="00274330">
      <w:pPr>
        <w:autoSpaceDE w:val="0"/>
        <w:autoSpaceDN w:val="0"/>
        <w:rPr>
          <w:rFonts w:ascii="Times New Roman" w:hAnsi="Times New Roman"/>
          <w:b/>
          <w:bCs/>
          <w:sz w:val="28"/>
          <w:szCs w:val="28"/>
        </w:rPr>
      </w:pPr>
    </w:p>
    <w:p w:rsidR="00592A8F" w:rsidRPr="00A63DBE" w:rsidRDefault="000F4558" w:rsidP="005C64E8">
      <w:pPr>
        <w:autoSpaceDE w:val="0"/>
        <w:autoSpaceDN w:val="0"/>
        <w:adjustRightInd w:val="0"/>
        <w:spacing w:line="480"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00C279E9" w:rsidRPr="00A63DBE">
        <w:rPr>
          <w:rFonts w:ascii="Times New Roman" w:hAnsi="Times New Roman"/>
          <w:color w:val="000000" w:themeColor="text1"/>
          <w:sz w:val="28"/>
          <w:szCs w:val="28"/>
        </w:rPr>
        <w:t>4</w:t>
      </w:r>
      <w:r w:rsidR="00592A8F" w:rsidRPr="00A63DBE">
        <w:rPr>
          <w:rFonts w:ascii="Times New Roman" w:hAnsi="Times New Roman"/>
          <w:color w:val="000000" w:themeColor="text1"/>
          <w:sz w:val="28"/>
          <w:szCs w:val="28"/>
        </w:rPr>
        <w:t xml:space="preserve">. </w:t>
      </w:r>
      <w:r w:rsidR="00096B14" w:rsidRPr="00A63DBE">
        <w:rPr>
          <w:rFonts w:ascii="Times New Roman" w:hAnsi="Times New Roman"/>
          <w:color w:val="000000" w:themeColor="text1"/>
          <w:sz w:val="28"/>
          <w:szCs w:val="28"/>
        </w:rPr>
        <w:t xml:space="preserve">The Petition </w:t>
      </w:r>
      <w:r w:rsidR="00851071" w:rsidRPr="00A63DBE">
        <w:rPr>
          <w:rFonts w:ascii="Times New Roman" w:hAnsi="Times New Roman"/>
          <w:color w:val="000000" w:themeColor="text1"/>
          <w:sz w:val="28"/>
          <w:szCs w:val="28"/>
        </w:rPr>
        <w:t>is being filed in paper form, in triplicate, and thus there is no elect</w:t>
      </w:r>
      <w:r w:rsidR="00592A8F" w:rsidRPr="00A63DBE">
        <w:rPr>
          <w:rFonts w:ascii="Times New Roman" w:hAnsi="Times New Roman"/>
          <w:color w:val="000000" w:themeColor="text1"/>
          <w:sz w:val="28"/>
          <w:szCs w:val="28"/>
        </w:rPr>
        <w:t xml:space="preserve">ronic copy of this brief </w:t>
      </w:r>
      <w:r w:rsidR="00851071" w:rsidRPr="00A63DBE">
        <w:rPr>
          <w:rFonts w:ascii="Times New Roman" w:hAnsi="Times New Roman"/>
          <w:color w:val="000000" w:themeColor="text1"/>
          <w:sz w:val="28"/>
          <w:szCs w:val="28"/>
        </w:rPr>
        <w:t xml:space="preserve">requiring </w:t>
      </w:r>
      <w:r w:rsidR="00592A8F" w:rsidRPr="00A63DBE">
        <w:rPr>
          <w:rFonts w:ascii="Times New Roman" w:hAnsi="Times New Roman"/>
          <w:color w:val="000000" w:themeColor="text1"/>
          <w:sz w:val="28"/>
          <w:szCs w:val="28"/>
        </w:rPr>
        <w:t>virus scann</w:t>
      </w:r>
      <w:r w:rsidR="00851071" w:rsidRPr="00A63DBE">
        <w:rPr>
          <w:rFonts w:ascii="Times New Roman" w:hAnsi="Times New Roman"/>
          <w:color w:val="000000" w:themeColor="text1"/>
          <w:sz w:val="28"/>
          <w:szCs w:val="28"/>
        </w:rPr>
        <w:t>ing</w:t>
      </w:r>
      <w:r w:rsidR="00592A8F" w:rsidRPr="00A63DBE">
        <w:rPr>
          <w:rFonts w:ascii="Times New Roman" w:hAnsi="Times New Roman"/>
          <w:color w:val="000000" w:themeColor="text1"/>
          <w:sz w:val="28"/>
          <w:szCs w:val="28"/>
        </w:rPr>
        <w:t>.</w:t>
      </w:r>
    </w:p>
    <w:p w:rsidR="00592A8F" w:rsidRPr="00A63DBE" w:rsidRDefault="000F4558" w:rsidP="005C64E8">
      <w:pPr>
        <w:autoSpaceDE w:val="0"/>
        <w:autoSpaceDN w:val="0"/>
        <w:adjustRightInd w:val="0"/>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br/>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00592A8F" w:rsidRPr="00A63DBE">
        <w:rPr>
          <w:rFonts w:ascii="Times New Roman" w:hAnsi="Times New Roman"/>
          <w:color w:val="000000" w:themeColor="text1"/>
          <w:sz w:val="28"/>
          <w:szCs w:val="28"/>
        </w:rPr>
        <w:t>_______________________________</w:t>
      </w:r>
    </w:p>
    <w:p w:rsidR="00592A8F" w:rsidRPr="00E25E25" w:rsidRDefault="000F4558" w:rsidP="005C64E8">
      <w:pPr>
        <w:autoSpaceDE w:val="0"/>
        <w:autoSpaceDN w:val="0"/>
        <w:adjustRightInd w:val="0"/>
        <w:jc w:val="both"/>
        <w:rPr>
          <w:rFonts w:ascii="Times New Roman" w:hAnsi="Times New Roman"/>
          <w:b/>
          <w:color w:val="000000" w:themeColor="text1"/>
          <w:sz w:val="28"/>
          <w:szCs w:val="28"/>
        </w:rPr>
      </w:pP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00F467AF" w:rsidRPr="00E25E25">
        <w:rPr>
          <w:rFonts w:ascii="Times New Roman" w:hAnsi="Times New Roman"/>
          <w:b/>
          <w:color w:val="000000" w:themeColor="text1"/>
          <w:sz w:val="28"/>
          <w:szCs w:val="28"/>
        </w:rPr>
        <w:t>Carl J. Hartmann III</w:t>
      </w:r>
      <w:r w:rsidR="00592A8F" w:rsidRPr="00E25E25">
        <w:rPr>
          <w:rFonts w:ascii="Times New Roman" w:hAnsi="Times New Roman"/>
          <w:b/>
          <w:color w:val="000000" w:themeColor="text1"/>
          <w:sz w:val="28"/>
          <w:szCs w:val="28"/>
        </w:rPr>
        <w:t>, Esquire</w:t>
      </w:r>
    </w:p>
    <w:p w:rsidR="00592A8F" w:rsidRPr="00A63DBE" w:rsidRDefault="000F4558" w:rsidP="005C64E8">
      <w:pPr>
        <w:spacing w:line="276"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Pr="00A63DBE">
        <w:rPr>
          <w:rFonts w:ascii="Times New Roman" w:hAnsi="Times New Roman"/>
          <w:color w:val="000000" w:themeColor="text1"/>
          <w:sz w:val="28"/>
          <w:szCs w:val="28"/>
        </w:rPr>
        <w:tab/>
      </w:r>
      <w:r w:rsidR="00592A8F" w:rsidRPr="00A63DBE">
        <w:rPr>
          <w:rFonts w:ascii="Times New Roman" w:hAnsi="Times New Roman"/>
          <w:color w:val="000000" w:themeColor="text1"/>
          <w:sz w:val="28"/>
          <w:szCs w:val="28"/>
        </w:rPr>
        <w:t xml:space="preserve">Attorney for </w:t>
      </w:r>
      <w:r w:rsidR="00F50C3A">
        <w:rPr>
          <w:rFonts w:ascii="Times New Roman" w:hAnsi="Times New Roman"/>
          <w:color w:val="000000" w:themeColor="text1"/>
          <w:sz w:val="28"/>
          <w:szCs w:val="28"/>
        </w:rPr>
        <w:t>Petitioner</w:t>
      </w:r>
      <w:r w:rsidR="00592A8F" w:rsidRPr="00A63DBE">
        <w:rPr>
          <w:rFonts w:ascii="Times New Roman" w:hAnsi="Times New Roman"/>
          <w:color w:val="000000" w:themeColor="text1"/>
          <w:sz w:val="28"/>
          <w:szCs w:val="28"/>
        </w:rPr>
        <w:br w:type="page"/>
      </w:r>
    </w:p>
    <w:p w:rsidR="000F4558" w:rsidRPr="00A63DBE" w:rsidRDefault="000F4558" w:rsidP="005C2438">
      <w:pPr>
        <w:spacing w:line="276" w:lineRule="auto"/>
        <w:jc w:val="center"/>
        <w:rPr>
          <w:rFonts w:ascii="Times New Roman" w:hAnsi="Times New Roman"/>
          <w:b/>
          <w:color w:val="000000" w:themeColor="text1"/>
          <w:sz w:val="28"/>
          <w:szCs w:val="28"/>
        </w:rPr>
      </w:pPr>
      <w:r w:rsidRPr="00A63DBE">
        <w:rPr>
          <w:rFonts w:ascii="Times New Roman" w:hAnsi="Times New Roman"/>
          <w:b/>
          <w:color w:val="000000" w:themeColor="text1"/>
          <w:sz w:val="28"/>
          <w:szCs w:val="28"/>
        </w:rPr>
        <w:lastRenderedPageBreak/>
        <w:t>CERTIFICATE OF SERVICE</w:t>
      </w:r>
    </w:p>
    <w:p w:rsidR="000F4558" w:rsidRPr="00A63DBE" w:rsidRDefault="000F4558" w:rsidP="005C64E8">
      <w:pPr>
        <w:spacing w:line="276" w:lineRule="auto"/>
        <w:jc w:val="both"/>
        <w:rPr>
          <w:rFonts w:ascii="Times New Roman" w:hAnsi="Times New Roman"/>
          <w:color w:val="000000" w:themeColor="text1"/>
          <w:sz w:val="28"/>
          <w:szCs w:val="28"/>
        </w:rPr>
      </w:pPr>
    </w:p>
    <w:p w:rsidR="00D21765" w:rsidRDefault="00673749" w:rsidP="005C64E8">
      <w:pPr>
        <w:spacing w:line="276" w:lineRule="auto"/>
        <w:jc w:val="both"/>
        <w:rPr>
          <w:rFonts w:ascii="Times New Roman" w:hAnsi="Times New Roman"/>
          <w:color w:val="000000" w:themeColor="text1"/>
          <w:sz w:val="28"/>
          <w:szCs w:val="28"/>
        </w:rPr>
      </w:pPr>
      <w:r w:rsidRPr="00A63DBE">
        <w:rPr>
          <w:rFonts w:ascii="Times New Roman" w:hAnsi="Times New Roman"/>
          <w:color w:val="000000" w:themeColor="text1"/>
          <w:sz w:val="28"/>
          <w:szCs w:val="28"/>
        </w:rPr>
        <w:tab/>
        <w:t xml:space="preserve">A true and accurate copy of this Petition and the accompanying Addendum of Exhibits was </w:t>
      </w:r>
      <w:r w:rsidR="00F930AD">
        <w:rPr>
          <w:rFonts w:ascii="Times New Roman" w:hAnsi="Times New Roman"/>
          <w:color w:val="000000" w:themeColor="text1"/>
          <w:sz w:val="28"/>
          <w:szCs w:val="28"/>
        </w:rPr>
        <w:t xml:space="preserve">sent by </w:t>
      </w:r>
      <w:r w:rsidR="00556904">
        <w:rPr>
          <w:rFonts w:ascii="Times New Roman" w:hAnsi="Times New Roman"/>
          <w:color w:val="000000" w:themeColor="text1"/>
          <w:sz w:val="28"/>
          <w:szCs w:val="28"/>
        </w:rPr>
        <w:t xml:space="preserve">Federal Express </w:t>
      </w:r>
      <w:r w:rsidR="00F930AD">
        <w:rPr>
          <w:rFonts w:ascii="Times New Roman" w:hAnsi="Times New Roman"/>
          <w:color w:val="000000" w:themeColor="text1"/>
          <w:sz w:val="28"/>
          <w:szCs w:val="28"/>
        </w:rPr>
        <w:t>overnight courier to</w:t>
      </w:r>
      <w:r w:rsidR="00D21765">
        <w:rPr>
          <w:rFonts w:ascii="Times New Roman" w:hAnsi="Times New Roman"/>
          <w:color w:val="000000" w:themeColor="text1"/>
          <w:sz w:val="28"/>
          <w:szCs w:val="28"/>
        </w:rPr>
        <w:t>:</w:t>
      </w:r>
    </w:p>
    <w:p w:rsidR="00D21765" w:rsidRDefault="00D21765" w:rsidP="005C64E8">
      <w:pPr>
        <w:spacing w:line="276" w:lineRule="auto"/>
        <w:jc w:val="both"/>
        <w:rPr>
          <w:rFonts w:ascii="Times New Roman" w:hAnsi="Times New Roman"/>
          <w:color w:val="000000" w:themeColor="text1"/>
          <w:sz w:val="28"/>
          <w:szCs w:val="28"/>
        </w:rPr>
      </w:pPr>
    </w:p>
    <w:p w:rsidR="00D21765" w:rsidRPr="00D21765" w:rsidRDefault="00D21765" w:rsidP="00D21765">
      <w:pPr>
        <w:autoSpaceDE w:val="0"/>
        <w:autoSpaceDN w:val="0"/>
        <w:adjustRightInd w:val="0"/>
        <w:rPr>
          <w:rFonts w:ascii="Times New Roman" w:hAnsi="Times New Roman"/>
          <w:bCs/>
          <w:sz w:val="28"/>
          <w:szCs w:val="28"/>
        </w:rPr>
      </w:pPr>
      <w:r w:rsidRPr="00D21765">
        <w:rPr>
          <w:rFonts w:ascii="Times New Roman" w:hAnsi="Times New Roman"/>
          <w:bCs/>
          <w:sz w:val="28"/>
          <w:szCs w:val="28"/>
        </w:rPr>
        <w:t>MARCIA M. WALDRON, CLERK</w:t>
      </w:r>
    </w:p>
    <w:p w:rsidR="00D21765" w:rsidRPr="00D21765" w:rsidRDefault="00D21765" w:rsidP="00D21765">
      <w:pPr>
        <w:autoSpaceDE w:val="0"/>
        <w:autoSpaceDN w:val="0"/>
        <w:adjustRightInd w:val="0"/>
        <w:rPr>
          <w:rFonts w:ascii="Times New Roman" w:hAnsi="Times New Roman"/>
          <w:bCs/>
          <w:sz w:val="28"/>
          <w:szCs w:val="28"/>
        </w:rPr>
      </w:pPr>
      <w:r w:rsidRPr="00D21765">
        <w:rPr>
          <w:rFonts w:ascii="Times New Roman" w:hAnsi="Times New Roman"/>
          <w:bCs/>
          <w:sz w:val="28"/>
          <w:szCs w:val="28"/>
        </w:rPr>
        <w:t>OFFICE OF THE CLERK</w:t>
      </w:r>
    </w:p>
    <w:p w:rsidR="00D21765" w:rsidRPr="00D21765" w:rsidRDefault="00D21765" w:rsidP="00D21765">
      <w:pPr>
        <w:autoSpaceDE w:val="0"/>
        <w:autoSpaceDN w:val="0"/>
        <w:adjustRightInd w:val="0"/>
        <w:rPr>
          <w:rFonts w:ascii="Times New Roman" w:hAnsi="Times New Roman"/>
          <w:bCs/>
          <w:sz w:val="28"/>
          <w:szCs w:val="28"/>
        </w:rPr>
      </w:pPr>
      <w:r w:rsidRPr="00D21765">
        <w:rPr>
          <w:rFonts w:ascii="Times New Roman" w:hAnsi="Times New Roman"/>
          <w:bCs/>
          <w:sz w:val="28"/>
          <w:szCs w:val="28"/>
        </w:rPr>
        <w:t xml:space="preserve">21400 U.S. </w:t>
      </w:r>
      <w:proofErr w:type="gramStart"/>
      <w:r w:rsidRPr="00D21765">
        <w:rPr>
          <w:rFonts w:ascii="Times New Roman" w:hAnsi="Times New Roman"/>
          <w:bCs/>
          <w:sz w:val="28"/>
          <w:szCs w:val="28"/>
        </w:rPr>
        <w:t>Courthouse</w:t>
      </w:r>
      <w:proofErr w:type="gramEnd"/>
    </w:p>
    <w:p w:rsidR="00D21765" w:rsidRPr="00D21765" w:rsidRDefault="00D21765" w:rsidP="00D21765">
      <w:pPr>
        <w:autoSpaceDE w:val="0"/>
        <w:autoSpaceDN w:val="0"/>
        <w:adjustRightInd w:val="0"/>
        <w:rPr>
          <w:rFonts w:ascii="Times New Roman" w:hAnsi="Times New Roman"/>
          <w:bCs/>
          <w:sz w:val="28"/>
          <w:szCs w:val="28"/>
        </w:rPr>
      </w:pPr>
      <w:r w:rsidRPr="00D21765">
        <w:rPr>
          <w:rFonts w:ascii="Times New Roman" w:hAnsi="Times New Roman"/>
          <w:bCs/>
          <w:sz w:val="28"/>
          <w:szCs w:val="28"/>
        </w:rPr>
        <w:t>601 Market Street</w:t>
      </w:r>
    </w:p>
    <w:p w:rsidR="00D21765" w:rsidRDefault="00D21765" w:rsidP="00D21765">
      <w:pPr>
        <w:spacing w:line="276" w:lineRule="auto"/>
        <w:jc w:val="both"/>
        <w:rPr>
          <w:rFonts w:ascii="Times New Roman" w:hAnsi="Times New Roman"/>
          <w:bCs/>
          <w:sz w:val="28"/>
          <w:szCs w:val="28"/>
        </w:rPr>
      </w:pPr>
      <w:r w:rsidRPr="00D21765">
        <w:rPr>
          <w:rFonts w:ascii="Times New Roman" w:hAnsi="Times New Roman"/>
          <w:bCs/>
          <w:sz w:val="28"/>
          <w:szCs w:val="28"/>
        </w:rPr>
        <w:t>Philadelphia, P</w:t>
      </w:r>
      <w:r>
        <w:rPr>
          <w:rFonts w:ascii="Times New Roman" w:hAnsi="Times New Roman"/>
          <w:bCs/>
          <w:sz w:val="28"/>
          <w:szCs w:val="28"/>
        </w:rPr>
        <w:t>A</w:t>
      </w:r>
      <w:r w:rsidRPr="00D21765">
        <w:rPr>
          <w:rFonts w:ascii="Times New Roman" w:hAnsi="Times New Roman"/>
          <w:bCs/>
          <w:sz w:val="28"/>
          <w:szCs w:val="28"/>
        </w:rPr>
        <w:t xml:space="preserve"> 19106</w:t>
      </w:r>
    </w:p>
    <w:p w:rsidR="007F07D2" w:rsidRPr="00D21765" w:rsidRDefault="007F07D2" w:rsidP="00D21765">
      <w:pPr>
        <w:spacing w:line="276" w:lineRule="auto"/>
        <w:jc w:val="both"/>
        <w:rPr>
          <w:rFonts w:ascii="Times New Roman" w:hAnsi="Times New Roman"/>
          <w:color w:val="000000" w:themeColor="text1"/>
          <w:sz w:val="28"/>
          <w:szCs w:val="28"/>
        </w:rPr>
      </w:pPr>
      <w:r>
        <w:rPr>
          <w:rFonts w:ascii="Times New Roman" w:hAnsi="Times New Roman"/>
          <w:bCs/>
          <w:sz w:val="28"/>
          <w:szCs w:val="28"/>
        </w:rPr>
        <w:t xml:space="preserve">Telephone:  (215) </w:t>
      </w:r>
      <w:r w:rsidRPr="007F07D2">
        <w:rPr>
          <w:rFonts w:ascii="Times New Roman" w:hAnsi="Times New Roman"/>
          <w:bCs/>
          <w:sz w:val="28"/>
          <w:szCs w:val="28"/>
        </w:rPr>
        <w:t>597-2995</w:t>
      </w:r>
    </w:p>
    <w:p w:rsidR="00D21765" w:rsidRDefault="00D21765" w:rsidP="005C64E8">
      <w:pPr>
        <w:spacing w:line="276" w:lineRule="auto"/>
        <w:jc w:val="both"/>
        <w:rPr>
          <w:rFonts w:ascii="Times New Roman" w:hAnsi="Times New Roman"/>
          <w:color w:val="000000" w:themeColor="text1"/>
          <w:sz w:val="28"/>
          <w:szCs w:val="28"/>
        </w:rPr>
      </w:pPr>
    </w:p>
    <w:p w:rsidR="003D3870" w:rsidRPr="00A63DBE" w:rsidRDefault="00F930AD" w:rsidP="005C64E8">
      <w:pPr>
        <w:spacing w:line="276" w:lineRule="auto"/>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and</w:t>
      </w:r>
      <w:proofErr w:type="gramEnd"/>
      <w:r>
        <w:rPr>
          <w:rFonts w:ascii="Times New Roman" w:hAnsi="Times New Roman"/>
          <w:color w:val="000000" w:themeColor="text1"/>
          <w:sz w:val="28"/>
          <w:szCs w:val="28"/>
        </w:rPr>
        <w:t xml:space="preserve"> </w:t>
      </w:r>
      <w:r w:rsidR="00673749" w:rsidRPr="00A63DBE">
        <w:rPr>
          <w:rFonts w:ascii="Times New Roman" w:hAnsi="Times New Roman"/>
          <w:color w:val="000000" w:themeColor="text1"/>
          <w:sz w:val="28"/>
          <w:szCs w:val="28"/>
        </w:rPr>
        <w:t>hand delivered to Plaintiffs</w:t>
      </w:r>
      <w:r w:rsidR="00C40578">
        <w:rPr>
          <w:rFonts w:ascii="Times New Roman" w:hAnsi="Times New Roman"/>
          <w:color w:val="000000" w:themeColor="text1"/>
          <w:sz w:val="28"/>
          <w:szCs w:val="28"/>
        </w:rPr>
        <w:t>’</w:t>
      </w:r>
      <w:r w:rsidR="00673749" w:rsidRPr="00A63DBE">
        <w:rPr>
          <w:rFonts w:ascii="Times New Roman" w:hAnsi="Times New Roman"/>
          <w:color w:val="000000" w:themeColor="text1"/>
          <w:sz w:val="28"/>
          <w:szCs w:val="28"/>
        </w:rPr>
        <w:t xml:space="preserve"> counsel on the 12th of December, 2012, at the address below:</w:t>
      </w:r>
    </w:p>
    <w:p w:rsidR="00F467AF" w:rsidRDefault="00F467AF" w:rsidP="00F467AF">
      <w:pPr>
        <w:autoSpaceDE w:val="0"/>
        <w:autoSpaceDN w:val="0"/>
        <w:adjustRightInd w:val="0"/>
        <w:rPr>
          <w:rFonts w:cs="Arial"/>
        </w:rPr>
      </w:pPr>
    </w:p>
    <w:p w:rsidR="00F467AF" w:rsidRPr="00E25E25" w:rsidRDefault="00F467AF" w:rsidP="00F467AF">
      <w:pPr>
        <w:autoSpaceDE w:val="0"/>
        <w:autoSpaceDN w:val="0"/>
        <w:adjustRightInd w:val="0"/>
        <w:rPr>
          <w:rFonts w:ascii="Times New Roman" w:hAnsi="Times New Roman"/>
          <w:b/>
          <w:sz w:val="28"/>
          <w:szCs w:val="28"/>
        </w:rPr>
      </w:pPr>
      <w:r w:rsidRPr="00E25E25">
        <w:rPr>
          <w:rFonts w:ascii="Times New Roman" w:hAnsi="Times New Roman"/>
          <w:b/>
          <w:sz w:val="28"/>
          <w:szCs w:val="28"/>
        </w:rPr>
        <w:t>Lee J. Rohn, Esquire</w:t>
      </w:r>
    </w:p>
    <w:p w:rsidR="00F467AF" w:rsidRPr="00E25E25" w:rsidRDefault="00F467AF" w:rsidP="00F467AF">
      <w:pPr>
        <w:autoSpaceDE w:val="0"/>
        <w:autoSpaceDN w:val="0"/>
        <w:adjustRightInd w:val="0"/>
        <w:rPr>
          <w:rFonts w:ascii="Times New Roman" w:hAnsi="Times New Roman"/>
          <w:sz w:val="28"/>
          <w:szCs w:val="28"/>
        </w:rPr>
      </w:pPr>
      <w:r w:rsidRPr="00E25E25">
        <w:rPr>
          <w:rFonts w:ascii="Times New Roman" w:hAnsi="Times New Roman"/>
          <w:sz w:val="28"/>
          <w:szCs w:val="28"/>
        </w:rPr>
        <w:t>Counsel for the Respondents-Plaintiffs</w:t>
      </w:r>
    </w:p>
    <w:p w:rsidR="00F467AF" w:rsidRPr="00F467AF" w:rsidRDefault="00F467AF" w:rsidP="005C64E8">
      <w:pPr>
        <w:spacing w:line="276" w:lineRule="auto"/>
        <w:jc w:val="both"/>
        <w:rPr>
          <w:rFonts w:ascii="Times New Roman" w:hAnsi="Times New Roman"/>
          <w:color w:val="000000" w:themeColor="text1"/>
          <w:sz w:val="28"/>
          <w:szCs w:val="28"/>
        </w:rPr>
      </w:pPr>
    </w:p>
    <w:p w:rsidR="00F467AF" w:rsidRPr="00E25E25" w:rsidRDefault="00F467AF" w:rsidP="00F467AF">
      <w:pPr>
        <w:autoSpaceDE w:val="0"/>
        <w:autoSpaceDN w:val="0"/>
        <w:adjustRightInd w:val="0"/>
        <w:rPr>
          <w:rFonts w:ascii="Times New Roman" w:hAnsi="Times New Roman"/>
          <w:sz w:val="28"/>
          <w:szCs w:val="28"/>
        </w:rPr>
      </w:pPr>
      <w:r w:rsidRPr="00E25E25">
        <w:rPr>
          <w:rFonts w:ascii="Times New Roman" w:hAnsi="Times New Roman"/>
          <w:sz w:val="28"/>
          <w:szCs w:val="28"/>
        </w:rPr>
        <w:t>LEE J. ROHN AND ASSOCIATES, LLC</w:t>
      </w:r>
    </w:p>
    <w:p w:rsidR="00F467AF" w:rsidRPr="00E25E25" w:rsidRDefault="00F467AF" w:rsidP="00F467AF">
      <w:pPr>
        <w:autoSpaceDE w:val="0"/>
        <w:autoSpaceDN w:val="0"/>
        <w:adjustRightInd w:val="0"/>
        <w:rPr>
          <w:rFonts w:ascii="Times New Roman" w:hAnsi="Times New Roman"/>
          <w:sz w:val="28"/>
          <w:szCs w:val="28"/>
        </w:rPr>
      </w:pPr>
      <w:r w:rsidRPr="00E25E25">
        <w:rPr>
          <w:rFonts w:ascii="Times New Roman" w:hAnsi="Times New Roman"/>
          <w:sz w:val="28"/>
          <w:szCs w:val="28"/>
        </w:rPr>
        <w:t>1101 King Street</w:t>
      </w:r>
    </w:p>
    <w:p w:rsidR="00F467AF" w:rsidRPr="00E25E25" w:rsidRDefault="00F467AF" w:rsidP="00F467AF">
      <w:pPr>
        <w:autoSpaceDE w:val="0"/>
        <w:autoSpaceDN w:val="0"/>
        <w:adjustRightInd w:val="0"/>
        <w:rPr>
          <w:rFonts w:ascii="Times New Roman" w:hAnsi="Times New Roman"/>
          <w:sz w:val="28"/>
          <w:szCs w:val="28"/>
        </w:rPr>
      </w:pPr>
      <w:r w:rsidRPr="00E25E25">
        <w:rPr>
          <w:rFonts w:ascii="Times New Roman" w:hAnsi="Times New Roman"/>
          <w:sz w:val="28"/>
          <w:szCs w:val="28"/>
        </w:rPr>
        <w:t>Christiansted, St. Croix. U.S. Virgin Islands 00820</w:t>
      </w:r>
    </w:p>
    <w:p w:rsidR="00F467AF" w:rsidRPr="00E25E25" w:rsidRDefault="00F467AF" w:rsidP="00F467AF">
      <w:pPr>
        <w:autoSpaceDE w:val="0"/>
        <w:autoSpaceDN w:val="0"/>
        <w:adjustRightInd w:val="0"/>
        <w:rPr>
          <w:rFonts w:ascii="Times New Roman" w:hAnsi="Times New Roman"/>
          <w:sz w:val="28"/>
          <w:szCs w:val="28"/>
        </w:rPr>
      </w:pPr>
      <w:r w:rsidRPr="00E25E25">
        <w:rPr>
          <w:rFonts w:ascii="Times New Roman" w:hAnsi="Times New Roman"/>
          <w:sz w:val="28"/>
          <w:szCs w:val="28"/>
        </w:rPr>
        <w:t>Telephone: (340) 778-8855</w:t>
      </w:r>
    </w:p>
    <w:p w:rsidR="00F467AF" w:rsidRPr="00E25E25" w:rsidRDefault="00F467AF" w:rsidP="00F467AF">
      <w:pPr>
        <w:autoSpaceDE w:val="0"/>
        <w:autoSpaceDN w:val="0"/>
        <w:adjustRightInd w:val="0"/>
        <w:rPr>
          <w:rFonts w:ascii="Times New Roman" w:hAnsi="Times New Roman"/>
          <w:sz w:val="28"/>
          <w:szCs w:val="28"/>
        </w:rPr>
      </w:pPr>
      <w:r w:rsidRPr="00E25E25">
        <w:rPr>
          <w:rFonts w:ascii="Times New Roman" w:hAnsi="Times New Roman"/>
          <w:sz w:val="28"/>
          <w:szCs w:val="28"/>
        </w:rPr>
        <w:t>Fax: (340) 773-2954</w:t>
      </w:r>
    </w:p>
    <w:p w:rsidR="00F467AF" w:rsidRDefault="00F467AF" w:rsidP="005C64E8">
      <w:pPr>
        <w:spacing w:line="276" w:lineRule="auto"/>
        <w:jc w:val="both"/>
        <w:rPr>
          <w:rFonts w:ascii="Times New Roman" w:hAnsi="Times New Roman"/>
          <w:b/>
          <w:color w:val="000000" w:themeColor="text1"/>
          <w:sz w:val="28"/>
          <w:szCs w:val="28"/>
        </w:rPr>
      </w:pPr>
    </w:p>
    <w:p w:rsidR="00F467AF" w:rsidRDefault="00F467AF" w:rsidP="005C64E8">
      <w:pPr>
        <w:spacing w:line="276" w:lineRule="auto"/>
        <w:jc w:val="both"/>
        <w:rPr>
          <w:rFonts w:ascii="Times New Roman" w:hAnsi="Times New Roman"/>
          <w:b/>
          <w:color w:val="000000" w:themeColor="text1"/>
          <w:sz w:val="28"/>
          <w:szCs w:val="28"/>
        </w:rPr>
      </w:pPr>
    </w:p>
    <w:p w:rsidR="00F467AF" w:rsidRPr="00F467AF" w:rsidRDefault="00F467AF" w:rsidP="005C64E8">
      <w:pPr>
        <w:spacing w:line="276" w:lineRule="auto"/>
        <w:jc w:val="both"/>
        <w:rPr>
          <w:rFonts w:ascii="Times New Roman" w:hAnsi="Times New Roman"/>
          <w:color w:val="000000" w:themeColor="text1"/>
          <w:sz w:val="28"/>
          <w:szCs w:val="28"/>
        </w:rPr>
      </w:pPr>
    </w:p>
    <w:p w:rsidR="00673749" w:rsidRPr="00F467AF" w:rsidRDefault="00F467AF" w:rsidP="005C64E8">
      <w:pPr>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sidR="00673749" w:rsidRPr="00F467AF">
        <w:rPr>
          <w:rFonts w:ascii="Times New Roman" w:hAnsi="Times New Roman"/>
          <w:color w:val="000000" w:themeColor="text1"/>
          <w:sz w:val="28"/>
          <w:szCs w:val="28"/>
        </w:rPr>
        <w:t>________________________________</w:t>
      </w:r>
    </w:p>
    <w:p w:rsidR="00673749" w:rsidRPr="00F467AF" w:rsidRDefault="00F467AF" w:rsidP="005C64E8">
      <w:pPr>
        <w:spacing w:line="276"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ab/>
      </w:r>
      <w:r>
        <w:rPr>
          <w:rFonts w:ascii="Times New Roman" w:hAnsi="Times New Roman"/>
          <w:b/>
          <w:color w:val="000000" w:themeColor="text1"/>
          <w:sz w:val="28"/>
          <w:szCs w:val="28"/>
        </w:rPr>
        <w:tab/>
      </w:r>
      <w:r>
        <w:rPr>
          <w:rFonts w:ascii="Times New Roman" w:hAnsi="Times New Roman"/>
          <w:b/>
          <w:color w:val="000000" w:themeColor="text1"/>
          <w:sz w:val="28"/>
          <w:szCs w:val="28"/>
        </w:rPr>
        <w:tab/>
      </w:r>
      <w:r>
        <w:rPr>
          <w:rFonts w:ascii="Times New Roman" w:hAnsi="Times New Roman"/>
          <w:b/>
          <w:color w:val="000000" w:themeColor="text1"/>
          <w:sz w:val="28"/>
          <w:szCs w:val="28"/>
        </w:rPr>
        <w:tab/>
      </w:r>
      <w:r>
        <w:rPr>
          <w:rFonts w:ascii="Times New Roman" w:hAnsi="Times New Roman"/>
          <w:b/>
          <w:color w:val="000000" w:themeColor="text1"/>
          <w:sz w:val="28"/>
          <w:szCs w:val="28"/>
        </w:rPr>
        <w:tab/>
      </w:r>
      <w:r>
        <w:rPr>
          <w:rFonts w:ascii="Times New Roman" w:hAnsi="Times New Roman"/>
          <w:b/>
          <w:color w:val="000000" w:themeColor="text1"/>
          <w:sz w:val="28"/>
          <w:szCs w:val="28"/>
        </w:rPr>
        <w:tab/>
      </w:r>
      <w:r w:rsidRPr="00F467AF">
        <w:rPr>
          <w:rFonts w:ascii="Times New Roman" w:hAnsi="Times New Roman"/>
          <w:b/>
          <w:color w:val="000000" w:themeColor="text1"/>
          <w:sz w:val="28"/>
          <w:szCs w:val="28"/>
        </w:rPr>
        <w:t>Carl J. Hartmann III</w:t>
      </w:r>
      <w:r w:rsidR="00673749" w:rsidRPr="00F467AF">
        <w:rPr>
          <w:rFonts w:ascii="Times New Roman" w:hAnsi="Times New Roman"/>
          <w:b/>
          <w:color w:val="000000" w:themeColor="text1"/>
          <w:sz w:val="28"/>
          <w:szCs w:val="28"/>
        </w:rPr>
        <w:t>, Esq.</w:t>
      </w:r>
    </w:p>
    <w:p w:rsidR="003D3870" w:rsidRPr="00A63DBE" w:rsidRDefault="003D3870" w:rsidP="00C40578">
      <w:pPr>
        <w:spacing w:after="200" w:line="276" w:lineRule="auto"/>
        <w:rPr>
          <w:rFonts w:ascii="Times New Roman" w:hAnsi="Times New Roman"/>
          <w:color w:val="000000" w:themeColor="text1"/>
          <w:sz w:val="28"/>
          <w:szCs w:val="28"/>
        </w:rPr>
      </w:pPr>
    </w:p>
    <w:sectPr w:rsidR="003D3870" w:rsidRPr="00A63DBE" w:rsidSect="006F1F14">
      <w:pgSz w:w="12240" w:h="15840"/>
      <w:pgMar w:top="1080" w:right="1440" w:bottom="1080" w:left="1440" w:header="720" w:footer="720" w:gutter="0"/>
      <w:pgNumType w:fmt="lowerRoman"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F2B" w:rsidRDefault="000E6F2B" w:rsidP="002B2498">
      <w:r>
        <w:separator/>
      </w:r>
    </w:p>
  </w:endnote>
  <w:endnote w:type="continuationSeparator" w:id="0">
    <w:p w:rsidR="000E6F2B" w:rsidRDefault="000E6F2B" w:rsidP="002B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B0" w:rsidRDefault="00700EB0" w:rsidP="00440605">
    <w:pPr>
      <w:pStyle w:val="Footer"/>
      <w:jc w:val="center"/>
    </w:pPr>
    <w:r w:rsidRPr="007533EA">
      <w:rPr>
        <w:rFonts w:ascii="Times New Roman" w:hAnsi="Times New Roman"/>
        <w:sz w:val="28"/>
      </w:rPr>
      <w:t xml:space="preserve">Page </w:t>
    </w:r>
    <w:r w:rsidRPr="007533EA">
      <w:rPr>
        <w:rFonts w:ascii="Times New Roman" w:hAnsi="Times New Roman"/>
        <w:sz w:val="28"/>
      </w:rPr>
      <w:fldChar w:fldCharType="begin"/>
    </w:r>
    <w:r w:rsidRPr="007533EA">
      <w:rPr>
        <w:rFonts w:ascii="Times New Roman" w:hAnsi="Times New Roman"/>
        <w:sz w:val="28"/>
      </w:rPr>
      <w:instrText xml:space="preserve"> PAGE   \* MERGEFORMAT </w:instrText>
    </w:r>
    <w:r w:rsidRPr="007533EA">
      <w:rPr>
        <w:rFonts w:ascii="Times New Roman" w:hAnsi="Times New Roman"/>
        <w:sz w:val="28"/>
      </w:rPr>
      <w:fldChar w:fldCharType="separate"/>
    </w:r>
    <w:r w:rsidR="00634C7B">
      <w:rPr>
        <w:rFonts w:ascii="Times New Roman" w:hAnsi="Times New Roman"/>
        <w:noProof/>
        <w:sz w:val="28"/>
      </w:rPr>
      <w:t>x</w:t>
    </w:r>
    <w:r w:rsidRPr="007533EA">
      <w:rPr>
        <w:rFonts w:ascii="Times New Roman" w:hAnsi="Times New Roman"/>
        <w:noProof/>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B0" w:rsidRPr="007533EA" w:rsidRDefault="00700EB0" w:rsidP="007533EA">
    <w:pPr>
      <w:pStyle w:val="Footer"/>
      <w:jc w:val="center"/>
      <w:rPr>
        <w:rFonts w:ascii="Times New Roman" w:hAnsi="Times New Roman"/>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B0" w:rsidRPr="00D053EA" w:rsidRDefault="00700EB0" w:rsidP="00440605">
    <w:pPr>
      <w:pStyle w:val="Footer"/>
      <w:jc w:val="center"/>
    </w:pPr>
    <w:r w:rsidRPr="00E25E25">
      <w:rPr>
        <w:rFonts w:ascii="Times New Roman" w:hAnsi="Times New Roman"/>
      </w:rPr>
      <w:t xml:space="preserve">Page </w:t>
    </w:r>
    <w:r w:rsidRPr="00E25E25">
      <w:rPr>
        <w:rFonts w:ascii="Times New Roman" w:hAnsi="Times New Roman"/>
      </w:rPr>
      <w:fldChar w:fldCharType="begin"/>
    </w:r>
    <w:r w:rsidRPr="00E25E25">
      <w:rPr>
        <w:rFonts w:ascii="Times New Roman" w:hAnsi="Times New Roman"/>
      </w:rPr>
      <w:instrText xml:space="preserve"> PAGE   \* MERGEFORMAT </w:instrText>
    </w:r>
    <w:r w:rsidRPr="00E25E25">
      <w:rPr>
        <w:rFonts w:ascii="Times New Roman" w:hAnsi="Times New Roman"/>
      </w:rPr>
      <w:fldChar w:fldCharType="separate"/>
    </w:r>
    <w:r w:rsidR="00634C7B">
      <w:rPr>
        <w:rFonts w:ascii="Times New Roman" w:hAnsi="Times New Roman"/>
        <w:noProof/>
      </w:rPr>
      <w:t>xiv</w:t>
    </w:r>
    <w:r w:rsidRPr="00E25E25">
      <w:rPr>
        <w:rFonts w:ascii="Times New Roman" w:hAnsi="Times New Roman"/>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B0" w:rsidRPr="007533EA" w:rsidRDefault="00700EB0" w:rsidP="007533EA">
    <w:pPr>
      <w:pStyle w:val="Footer"/>
      <w:jc w:val="center"/>
      <w:rPr>
        <w:rFonts w:ascii="Times New Roman" w:hAnsi="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F2B" w:rsidRDefault="000E6F2B" w:rsidP="002B2498">
      <w:r>
        <w:separator/>
      </w:r>
    </w:p>
  </w:footnote>
  <w:footnote w:type="continuationSeparator" w:id="0">
    <w:p w:rsidR="000E6F2B" w:rsidRDefault="000E6F2B" w:rsidP="002B2498">
      <w:r>
        <w:continuationSeparator/>
      </w:r>
    </w:p>
  </w:footnote>
  <w:footnote w:id="1">
    <w:p w:rsidR="00700EB0" w:rsidRPr="00E474D3" w:rsidRDefault="00700EB0" w:rsidP="00E474D3">
      <w:pPr>
        <w:pStyle w:val="FootnoteText"/>
        <w:jc w:val="both"/>
        <w:rPr>
          <w:rFonts w:ascii="Times New Roman" w:hAnsi="Times New Roman"/>
          <w:sz w:val="28"/>
        </w:rPr>
      </w:pPr>
      <w:r w:rsidRPr="00E474D3">
        <w:rPr>
          <w:rStyle w:val="FootnoteReference"/>
          <w:rFonts w:ascii="Times New Roman" w:hAnsi="Times New Roman"/>
          <w:sz w:val="28"/>
        </w:rPr>
        <w:footnoteRef/>
      </w:r>
      <w:r w:rsidRPr="00E474D3">
        <w:rPr>
          <w:rFonts w:ascii="Times New Roman" w:hAnsi="Times New Roman"/>
          <w:sz w:val="28"/>
        </w:rPr>
        <w:t xml:space="preserve"> The map attached at page 30 of Exhibit D-7 plots the locations of the alleged exposure to asbestos -- covering more than 50 square miles over half the island.</w:t>
      </w:r>
    </w:p>
  </w:footnote>
  <w:footnote w:id="2">
    <w:p w:rsidR="00700EB0" w:rsidRPr="00E25E25" w:rsidRDefault="00700EB0" w:rsidP="00E25E25">
      <w:pPr>
        <w:pStyle w:val="FootnoteText"/>
        <w:jc w:val="both"/>
        <w:rPr>
          <w:rFonts w:ascii="Times New Roman" w:hAnsi="Times New Roman"/>
          <w:sz w:val="28"/>
        </w:rPr>
      </w:pPr>
      <w:r w:rsidRPr="00E25E25">
        <w:rPr>
          <w:rStyle w:val="FootnoteReference"/>
          <w:rFonts w:ascii="Times New Roman" w:hAnsi="Times New Roman"/>
          <w:sz w:val="28"/>
        </w:rPr>
        <w:footnoteRef/>
      </w:r>
      <w:r w:rsidRPr="00E25E25">
        <w:rPr>
          <w:rFonts w:ascii="Times New Roman" w:hAnsi="Times New Roman"/>
          <w:sz w:val="28"/>
        </w:rPr>
        <w:t xml:space="preserve"> The </w:t>
      </w:r>
      <w:r w:rsidRPr="00E25E25">
        <w:rPr>
          <w:rFonts w:ascii="Times New Roman" w:hAnsi="Times New Roman"/>
          <w:bCs/>
          <w:i/>
          <w:color w:val="000000" w:themeColor="text1"/>
          <w:sz w:val="28"/>
          <w:lang w:val="en"/>
        </w:rPr>
        <w:t>Class Action Fairness Act of 2005</w:t>
      </w:r>
      <w:r w:rsidRPr="00E474D3">
        <w:rPr>
          <w:rFonts w:ascii="Times New Roman" w:hAnsi="Times New Roman"/>
          <w:color w:val="000000" w:themeColor="text1"/>
          <w:sz w:val="28"/>
          <w:lang w:val="en"/>
        </w:rPr>
        <w:t xml:space="preserve">, 28 </w:t>
      </w:r>
      <w:hyperlink r:id="rId1" w:tooltip="United States Code" w:history="1">
        <w:r w:rsidRPr="00E474D3">
          <w:rPr>
            <w:rStyle w:val="Hyperlink"/>
            <w:rFonts w:ascii="Times New Roman" w:hAnsi="Times New Roman"/>
            <w:color w:val="000000" w:themeColor="text1"/>
            <w:sz w:val="28"/>
            <w:u w:val="none"/>
            <w:lang w:val="en"/>
          </w:rPr>
          <w:t>U.S.C</w:t>
        </w:r>
        <w:r w:rsidRPr="00AF1AAE">
          <w:rPr>
            <w:rStyle w:val="Hyperlink"/>
            <w:rFonts w:ascii="Times New Roman" w:hAnsi="Times New Roman"/>
            <w:color w:val="000000" w:themeColor="text1"/>
            <w:sz w:val="28"/>
            <w:u w:val="none"/>
            <w:lang w:val="en"/>
          </w:rPr>
          <w:t>.</w:t>
        </w:r>
      </w:hyperlink>
      <w:r w:rsidRPr="00E474D3">
        <w:rPr>
          <w:rFonts w:ascii="Times New Roman" w:hAnsi="Times New Roman"/>
          <w:color w:val="000000" w:themeColor="text1"/>
          <w:sz w:val="28"/>
          <w:lang w:val="en"/>
        </w:rPr>
        <w:t xml:space="preserve"> §§ 1332(d), 1453, and 1711–1715</w:t>
      </w:r>
      <w:r w:rsidRPr="00E25E25">
        <w:rPr>
          <w:rFonts w:ascii="Times New Roman" w:hAnsi="Times New Roman"/>
          <w:color w:val="000000" w:themeColor="text1"/>
          <w:sz w:val="28"/>
          <w:lang w:val="en"/>
        </w:rPr>
        <w:fldChar w:fldCharType="begin"/>
      </w:r>
      <w:r w:rsidRPr="00E25E25">
        <w:rPr>
          <w:rFonts w:ascii="Times New Roman" w:hAnsi="Times New Roman"/>
          <w:sz w:val="28"/>
        </w:rPr>
        <w:instrText xml:space="preserve"> TA \l "</w:instrText>
      </w:r>
      <w:r w:rsidRPr="00E25E25">
        <w:rPr>
          <w:rFonts w:ascii="Times New Roman" w:hAnsi="Times New Roman"/>
          <w:bCs/>
          <w:i/>
          <w:color w:val="000000" w:themeColor="text1"/>
          <w:sz w:val="28"/>
          <w:lang w:val="en"/>
        </w:rPr>
        <w:instrText>Class Action Fairness Act of 2005</w:instrText>
      </w:r>
      <w:r w:rsidRPr="00E474D3">
        <w:rPr>
          <w:rFonts w:ascii="Times New Roman" w:hAnsi="Times New Roman"/>
          <w:color w:val="000000" w:themeColor="text1"/>
          <w:sz w:val="28"/>
          <w:lang w:val="en"/>
        </w:rPr>
        <w:instrText>, 28 U.S.C. §§ 1332(d), 1453, and 1711–1715</w:instrText>
      </w:r>
      <w:r w:rsidRPr="00E25E25">
        <w:rPr>
          <w:rFonts w:ascii="Times New Roman" w:hAnsi="Times New Roman"/>
          <w:sz w:val="28"/>
        </w:rPr>
        <w:instrText xml:space="preserve">" \s "Class Action Fairness Act of 2005, 28 U.S.C. §§ 1332(d), 1453, and 1711–1715" \c 2 </w:instrText>
      </w:r>
      <w:r w:rsidRPr="00E25E25">
        <w:rPr>
          <w:rFonts w:ascii="Times New Roman" w:hAnsi="Times New Roman"/>
          <w:color w:val="000000" w:themeColor="text1"/>
          <w:sz w:val="28"/>
          <w:lang w:val="en"/>
        </w:rPr>
        <w:fldChar w:fldCharType="end"/>
      </w:r>
      <w:r w:rsidRPr="00E474D3">
        <w:rPr>
          <w:rFonts w:ascii="Times New Roman" w:hAnsi="Times New Roman"/>
          <w:color w:val="000000" w:themeColor="text1"/>
          <w:sz w:val="28"/>
          <w:szCs w:val="28"/>
        </w:rPr>
        <w:t xml:space="preserve"> (</w:t>
      </w:r>
      <w:r w:rsidR="00AF1AAE">
        <w:rPr>
          <w:rFonts w:ascii="Times New Roman" w:hAnsi="Times New Roman"/>
          <w:color w:val="000000" w:themeColor="text1"/>
          <w:sz w:val="28"/>
          <w:szCs w:val="28"/>
        </w:rPr>
        <w:t>“</w:t>
      </w:r>
      <w:r w:rsidRPr="00E474D3">
        <w:rPr>
          <w:rFonts w:ascii="Times New Roman" w:hAnsi="Times New Roman"/>
          <w:color w:val="000000" w:themeColor="text1"/>
          <w:sz w:val="28"/>
          <w:szCs w:val="28"/>
        </w:rPr>
        <w:t>CAFA</w:t>
      </w:r>
      <w:r w:rsidR="00AF1AAE">
        <w:rPr>
          <w:rFonts w:ascii="Times New Roman" w:hAnsi="Times New Roman"/>
          <w:color w:val="000000" w:themeColor="text1"/>
          <w:sz w:val="28"/>
          <w:szCs w:val="28"/>
        </w:rPr>
        <w:t>”</w:t>
      </w:r>
      <w:r w:rsidRPr="00E474D3">
        <w:rPr>
          <w:rFonts w:ascii="Times New Roman" w:hAnsi="Times New Roman"/>
          <w:color w:val="000000" w:themeColor="text1"/>
          <w:sz w:val="28"/>
          <w:szCs w:val="28"/>
        </w:rPr>
        <w:t>)</w:t>
      </w:r>
    </w:p>
  </w:footnote>
  <w:footnote w:id="3">
    <w:p w:rsidR="00700EB0" w:rsidRPr="00E474D3" w:rsidRDefault="00700EB0">
      <w:pPr>
        <w:spacing w:after="120"/>
        <w:jc w:val="both"/>
        <w:rPr>
          <w:rFonts w:ascii="Times New Roman" w:hAnsi="Times New Roman"/>
          <w:color w:val="000000" w:themeColor="text1"/>
          <w:sz w:val="28"/>
          <w:szCs w:val="28"/>
        </w:rPr>
      </w:pPr>
      <w:r w:rsidRPr="00E474D3">
        <w:rPr>
          <w:rStyle w:val="FootnoteReference"/>
          <w:rFonts w:ascii="Times New Roman" w:hAnsi="Times New Roman"/>
          <w:sz w:val="28"/>
          <w:szCs w:val="28"/>
        </w:rPr>
        <w:footnoteRef/>
      </w:r>
      <w:r w:rsidRPr="00E474D3">
        <w:rPr>
          <w:rFonts w:ascii="Times New Roman" w:hAnsi="Times New Roman"/>
          <w:sz w:val="28"/>
          <w:szCs w:val="28"/>
        </w:rPr>
        <w:t xml:space="preserve"> For reasons that will become apparent below, it is important to note that </w:t>
      </w:r>
      <w:r w:rsidRPr="00E474D3">
        <w:rPr>
          <w:rFonts w:ascii="Times New Roman" w:hAnsi="Times New Roman"/>
          <w:color w:val="000000" w:themeColor="text1"/>
          <w:sz w:val="28"/>
          <w:szCs w:val="28"/>
        </w:rPr>
        <w:t xml:space="preserve">this Court and others have stated that it is not just the history of this law, but rather longstanding §1441(a) doctrine which places the burden on plaintiffs to show exceptions under CAFA. See generally </w:t>
      </w:r>
      <w:r w:rsidRPr="00E474D3">
        <w:rPr>
          <w:rFonts w:ascii="Times New Roman" w:hAnsi="Times New Roman"/>
          <w:color w:val="000000" w:themeColor="text1"/>
          <w:sz w:val="28"/>
          <w:szCs w:val="28"/>
          <w:vertAlign w:val="superscript"/>
        </w:rPr>
        <w:t xml:space="preserve"> </w:t>
      </w:r>
      <w:r w:rsidRPr="00E474D3">
        <w:rPr>
          <w:rFonts w:ascii="Times New Roman" w:hAnsi="Times New Roman"/>
          <w:i/>
          <w:iCs/>
          <w:color w:val="000000" w:themeColor="text1"/>
          <w:sz w:val="28"/>
          <w:szCs w:val="28"/>
        </w:rPr>
        <w:t>Frazier v. Pioneer Americas LLC</w:t>
      </w:r>
      <w:r w:rsidRPr="00E474D3">
        <w:rPr>
          <w:rFonts w:ascii="Times New Roman" w:hAnsi="Times New Roman"/>
          <w:color w:val="000000" w:themeColor="text1"/>
          <w:sz w:val="28"/>
          <w:szCs w:val="28"/>
        </w:rPr>
        <w:t>, 455 F.3d 542, 546 (5th Cir. 2006)</w:t>
      </w:r>
      <w:r w:rsidRPr="00E25E25">
        <w:rPr>
          <w:rFonts w:ascii="Times New Roman" w:hAnsi="Times New Roman"/>
          <w:color w:val="000000" w:themeColor="text1"/>
          <w:sz w:val="28"/>
          <w:szCs w:val="28"/>
        </w:rPr>
        <w:fldChar w:fldCharType="begin"/>
      </w:r>
      <w:r w:rsidRPr="00E474D3">
        <w:rPr>
          <w:rFonts w:ascii="Times New Roman" w:hAnsi="Times New Roman"/>
          <w:sz w:val="28"/>
          <w:szCs w:val="28"/>
        </w:rPr>
        <w:instrText xml:space="preserve"> TA \l "</w:instrText>
      </w:r>
      <w:r w:rsidRPr="00E474D3">
        <w:rPr>
          <w:rFonts w:ascii="Times New Roman" w:hAnsi="Times New Roman"/>
          <w:i/>
          <w:iCs/>
          <w:color w:val="000000" w:themeColor="text1"/>
          <w:sz w:val="28"/>
          <w:szCs w:val="28"/>
        </w:rPr>
        <w:instrText>Frazier v. Pioneer Americas LLC</w:instrText>
      </w:r>
      <w:r w:rsidRPr="00E474D3">
        <w:rPr>
          <w:rFonts w:ascii="Times New Roman" w:hAnsi="Times New Roman"/>
          <w:color w:val="000000" w:themeColor="text1"/>
          <w:sz w:val="28"/>
          <w:szCs w:val="28"/>
        </w:rPr>
        <w:instrText>, 455 F.3d 542 (5th Cir. 2006)</w:instrText>
      </w:r>
      <w:r w:rsidRPr="00E474D3">
        <w:rPr>
          <w:rFonts w:ascii="Times New Roman" w:hAnsi="Times New Roman"/>
          <w:sz w:val="28"/>
          <w:szCs w:val="28"/>
        </w:rPr>
        <w:instrText xml:space="preserve">" \s "Frazier" \c 1 </w:instrText>
      </w:r>
      <w:r w:rsidRPr="00E25E25">
        <w:rPr>
          <w:rFonts w:ascii="Times New Roman" w:hAnsi="Times New Roman"/>
          <w:color w:val="000000" w:themeColor="text1"/>
          <w:sz w:val="28"/>
          <w:szCs w:val="28"/>
        </w:rPr>
        <w:fldChar w:fldCharType="end"/>
      </w:r>
      <w:r w:rsidRPr="00E474D3">
        <w:rPr>
          <w:rFonts w:ascii="Times New Roman" w:hAnsi="Times New Roman"/>
          <w:color w:val="000000" w:themeColor="text1"/>
          <w:sz w:val="28"/>
          <w:szCs w:val="28"/>
        </w:rPr>
        <w:t xml:space="preserve"> (citing </w:t>
      </w:r>
      <w:hyperlink r:id="rId2" w:history="1">
        <w:r w:rsidRPr="00E474D3">
          <w:rPr>
            <w:rStyle w:val="Emphasis"/>
            <w:rFonts w:ascii="Times New Roman" w:hAnsi="Times New Roman"/>
            <w:color w:val="000000" w:themeColor="text1"/>
            <w:sz w:val="28"/>
            <w:szCs w:val="28"/>
          </w:rPr>
          <w:t>Breuer v. Jim’s Concrete of Brevard, Inc.,</w:t>
        </w:r>
        <w:r w:rsidRPr="00E474D3">
          <w:rPr>
            <w:rStyle w:val="Hyperlink"/>
            <w:rFonts w:ascii="Times New Roman" w:hAnsi="Times New Roman"/>
            <w:color w:val="000000" w:themeColor="text1"/>
            <w:sz w:val="28"/>
            <w:szCs w:val="28"/>
            <w:u w:val="none"/>
          </w:rPr>
          <w:t xml:space="preserve"> 538 U.S. 691, 697-98 (2003)</w:t>
        </w:r>
        <w:r w:rsidRPr="00E25E25">
          <w:rPr>
            <w:rStyle w:val="Hyperlink"/>
            <w:rFonts w:ascii="Times New Roman" w:hAnsi="Times New Roman"/>
            <w:color w:val="000000" w:themeColor="text1"/>
            <w:sz w:val="28"/>
            <w:szCs w:val="28"/>
            <w:u w:val="none"/>
          </w:rPr>
          <w:fldChar w:fldCharType="begin"/>
        </w:r>
        <w:r w:rsidRPr="00E474D3">
          <w:rPr>
            <w:rFonts w:ascii="Times New Roman" w:hAnsi="Times New Roman"/>
            <w:sz w:val="28"/>
            <w:szCs w:val="28"/>
          </w:rPr>
          <w:instrText xml:space="preserve"> TA \l "</w:instrText>
        </w:r>
        <w:r w:rsidRPr="00E474D3">
          <w:rPr>
            <w:rStyle w:val="Emphasis"/>
            <w:rFonts w:ascii="Times New Roman" w:hAnsi="Times New Roman"/>
            <w:color w:val="000000" w:themeColor="text1"/>
            <w:sz w:val="28"/>
            <w:szCs w:val="28"/>
          </w:rPr>
          <w:instrText>Breuer v. Jim's Concrete of Brevard, Inc.,</w:instrText>
        </w:r>
        <w:r w:rsidRPr="00E474D3">
          <w:rPr>
            <w:rStyle w:val="Hyperlink"/>
            <w:rFonts w:ascii="Times New Roman" w:hAnsi="Times New Roman"/>
            <w:color w:val="000000" w:themeColor="text1"/>
            <w:sz w:val="28"/>
            <w:szCs w:val="28"/>
            <w:u w:val="none"/>
          </w:rPr>
          <w:instrText xml:space="preserve"> 538 U.S. 691, 697-98 (2003)</w:instrText>
        </w:r>
        <w:r w:rsidRPr="00E474D3">
          <w:rPr>
            <w:rFonts w:ascii="Times New Roman" w:hAnsi="Times New Roman"/>
            <w:sz w:val="28"/>
            <w:szCs w:val="28"/>
          </w:rPr>
          <w:instrText xml:space="preserve">" \s "Breuer" \c 1 </w:instrText>
        </w:r>
        <w:r w:rsidRPr="00E25E25">
          <w:rPr>
            <w:rStyle w:val="Hyperlink"/>
            <w:rFonts w:ascii="Times New Roman" w:hAnsi="Times New Roman"/>
            <w:color w:val="000000" w:themeColor="text1"/>
            <w:sz w:val="28"/>
            <w:szCs w:val="28"/>
            <w:u w:val="none"/>
          </w:rPr>
          <w:fldChar w:fldCharType="end"/>
        </w:r>
      </w:hyperlink>
      <w:r w:rsidRPr="00E474D3">
        <w:rPr>
          <w:rFonts w:ascii="Times New Roman" w:hAnsi="Times New Roman"/>
          <w:color w:val="000000" w:themeColor="text1"/>
          <w:sz w:val="28"/>
          <w:szCs w:val="28"/>
        </w:rPr>
        <w:t xml:space="preserve"> for the proposition that “placing burden on plaintiff to prove express exceptions to § 1441(a) removal jurisdiction.”  See also </w:t>
      </w:r>
      <w:r w:rsidRPr="00E474D3">
        <w:rPr>
          <w:rFonts w:ascii="Times New Roman" w:hAnsi="Times New Roman"/>
          <w:i/>
          <w:iCs/>
          <w:sz w:val="28"/>
          <w:szCs w:val="28"/>
        </w:rPr>
        <w:t>Wiggins v. Daymar Colleges Group, LLC</w:t>
      </w:r>
      <w:r w:rsidRPr="00E474D3">
        <w:rPr>
          <w:rFonts w:ascii="Times New Roman" w:hAnsi="Times New Roman"/>
          <w:sz w:val="28"/>
          <w:szCs w:val="28"/>
        </w:rPr>
        <w:t>, 2012 WL 884907 (W.D. Ky. 2012)</w:t>
      </w:r>
      <w:r w:rsidRPr="00E25E25">
        <w:rPr>
          <w:rFonts w:ascii="Times New Roman" w:hAnsi="Times New Roman"/>
          <w:sz w:val="28"/>
          <w:szCs w:val="28"/>
        </w:rPr>
        <w:fldChar w:fldCharType="begin"/>
      </w:r>
      <w:r w:rsidRPr="00E25E25">
        <w:rPr>
          <w:rFonts w:ascii="Times New Roman" w:hAnsi="Times New Roman"/>
          <w:sz w:val="28"/>
        </w:rPr>
        <w:instrText xml:space="preserve"> TA \l "</w:instrText>
      </w:r>
      <w:r w:rsidRPr="00E474D3">
        <w:rPr>
          <w:rFonts w:ascii="Times New Roman" w:hAnsi="Times New Roman"/>
          <w:i/>
          <w:iCs/>
          <w:sz w:val="28"/>
          <w:szCs w:val="28"/>
        </w:rPr>
        <w:instrText>Wiggins v. Daymar Colleges Group, LLC</w:instrText>
      </w:r>
      <w:r w:rsidRPr="00E474D3">
        <w:rPr>
          <w:rFonts w:ascii="Times New Roman" w:hAnsi="Times New Roman"/>
          <w:sz w:val="28"/>
          <w:szCs w:val="28"/>
        </w:rPr>
        <w:instrText>, 2012 WL 884907 (W.D. Ky. 2012)</w:instrText>
      </w:r>
      <w:r w:rsidRPr="00E25E25">
        <w:rPr>
          <w:rFonts w:ascii="Times New Roman" w:hAnsi="Times New Roman"/>
          <w:sz w:val="28"/>
        </w:rPr>
        <w:instrText xml:space="preserve">" \s "Wiggins" \c 1 </w:instrText>
      </w:r>
      <w:r w:rsidRPr="00E25E25">
        <w:rPr>
          <w:rFonts w:ascii="Times New Roman" w:hAnsi="Times New Roman"/>
          <w:sz w:val="28"/>
          <w:szCs w:val="28"/>
        </w:rPr>
        <w:fldChar w:fldCharType="end"/>
      </w:r>
      <w:r w:rsidRPr="00E474D3">
        <w:rPr>
          <w:rFonts w:ascii="Times New Roman" w:hAnsi="Times New Roman"/>
          <w:sz w:val="28"/>
          <w:szCs w:val="28"/>
        </w:rPr>
        <w:t>.</w:t>
      </w:r>
    </w:p>
    <w:p w:rsidR="00700EB0" w:rsidRPr="00E474D3" w:rsidRDefault="00700EB0">
      <w:pPr>
        <w:ind w:left="720" w:right="144"/>
        <w:jc w:val="both"/>
        <w:rPr>
          <w:rFonts w:ascii="Times New Roman" w:hAnsi="Times New Roman"/>
          <w:sz w:val="28"/>
          <w:szCs w:val="28"/>
        </w:rPr>
      </w:pPr>
      <w:r w:rsidRPr="00E474D3">
        <w:rPr>
          <w:rFonts w:ascii="Times New Roman" w:hAnsi="Times New Roman"/>
          <w:sz w:val="28"/>
          <w:szCs w:val="28"/>
        </w:rPr>
        <w:t xml:space="preserve">Given the Supreme Court’s guidance in </w:t>
      </w:r>
      <w:r w:rsidRPr="00E474D3">
        <w:rPr>
          <w:rFonts w:ascii="Times New Roman" w:hAnsi="Times New Roman"/>
          <w:i/>
          <w:iCs/>
          <w:sz w:val="28"/>
          <w:szCs w:val="28"/>
        </w:rPr>
        <w:t>Breuer</w:t>
      </w:r>
      <w:r w:rsidRPr="00E474D3">
        <w:rPr>
          <w:rFonts w:ascii="Times New Roman" w:hAnsi="Times New Roman"/>
          <w:sz w:val="28"/>
          <w:szCs w:val="28"/>
        </w:rPr>
        <w:t xml:space="preserve"> that a plaintiff bears the burden of identifying an express exception to removal under 28 U.S.C. §1441, this Court is not prepared to recognize the rebuttable presumption advocated by the Plaintiffs. Doing so would grant a plaintiff the ability to remand a case </w:t>
      </w:r>
      <w:r w:rsidRPr="00E474D3">
        <w:rPr>
          <w:rFonts w:ascii="Times New Roman" w:hAnsi="Times New Roman"/>
          <w:b/>
          <w:sz w:val="28"/>
          <w:szCs w:val="28"/>
        </w:rPr>
        <w:t>without carrying the whole burden of proving that a jurisdictional exception applies.</w:t>
      </w:r>
      <w:r w:rsidRPr="00E474D3">
        <w:rPr>
          <w:rFonts w:ascii="Times New Roman" w:hAnsi="Times New Roman"/>
          <w:sz w:val="28"/>
          <w:szCs w:val="28"/>
        </w:rPr>
        <w:t xml:space="preserve"> This would be contrary to </w:t>
      </w:r>
      <w:r w:rsidRPr="00E474D3">
        <w:rPr>
          <w:rFonts w:ascii="Times New Roman" w:hAnsi="Times New Roman"/>
          <w:i/>
          <w:iCs/>
          <w:sz w:val="28"/>
          <w:szCs w:val="28"/>
        </w:rPr>
        <w:t>Breuer</w:t>
      </w:r>
      <w:r w:rsidRPr="00E474D3">
        <w:rPr>
          <w:rFonts w:ascii="Times New Roman" w:hAnsi="Times New Roman"/>
          <w:sz w:val="28"/>
          <w:szCs w:val="28"/>
        </w:rPr>
        <w:t xml:space="preserve"> and those circuit courts holding that plaintiffs bear the burden of proof</w:t>
      </w:r>
      <w:r w:rsidR="00793B78">
        <w:rPr>
          <w:rFonts w:ascii="Times New Roman" w:hAnsi="Times New Roman"/>
          <w:sz w:val="28"/>
          <w:szCs w:val="28"/>
        </w:rPr>
        <w:t xml:space="preserve"> in order to remand under CAFA’</w:t>
      </w:r>
      <w:r w:rsidRPr="00E474D3">
        <w:rPr>
          <w:rFonts w:ascii="Times New Roman" w:hAnsi="Times New Roman"/>
          <w:sz w:val="28"/>
          <w:szCs w:val="28"/>
        </w:rPr>
        <w:t>s jurisdictional exceptions. (Emphasis added.)</w:t>
      </w:r>
    </w:p>
  </w:footnote>
  <w:footnote w:id="4">
    <w:p w:rsidR="00700EB0" w:rsidRPr="00E474D3" w:rsidRDefault="00700EB0">
      <w:pPr>
        <w:autoSpaceDE w:val="0"/>
        <w:autoSpaceDN w:val="0"/>
        <w:adjustRightInd w:val="0"/>
        <w:spacing w:after="120"/>
        <w:jc w:val="both"/>
        <w:rPr>
          <w:rFonts w:ascii="Times New Roman" w:hAnsi="Times New Roman"/>
          <w:sz w:val="28"/>
          <w:szCs w:val="28"/>
        </w:rPr>
      </w:pPr>
      <w:r w:rsidRPr="00E474D3">
        <w:rPr>
          <w:rStyle w:val="FootnoteReference"/>
          <w:rFonts w:ascii="Times New Roman" w:hAnsi="Times New Roman"/>
          <w:sz w:val="28"/>
          <w:szCs w:val="28"/>
        </w:rPr>
        <w:footnoteRef/>
      </w:r>
      <w:r w:rsidRPr="00E474D3">
        <w:rPr>
          <w:rFonts w:ascii="Times New Roman" w:hAnsi="Times New Roman"/>
          <w:sz w:val="28"/>
          <w:szCs w:val="28"/>
        </w:rPr>
        <w:t xml:space="preserve"> </w:t>
      </w:r>
      <w:r w:rsidRPr="00E474D3">
        <w:rPr>
          <w:rFonts w:ascii="Times New Roman" w:hAnsi="Times New Roman"/>
          <w:color w:val="000000" w:themeColor="text1"/>
          <w:sz w:val="28"/>
          <w:szCs w:val="28"/>
        </w:rPr>
        <w:t xml:space="preserve">The very phrasing distinguished by Judge Bartle, “discrete happening” has been used in </w:t>
      </w:r>
      <w:r w:rsidRPr="00E474D3">
        <w:rPr>
          <w:rFonts w:ascii="Times New Roman" w:hAnsi="Times New Roman"/>
          <w:i/>
          <w:color w:val="000000" w:themeColor="text1"/>
          <w:sz w:val="28"/>
          <w:szCs w:val="28"/>
        </w:rPr>
        <w:t>defining</w:t>
      </w:r>
      <w:r w:rsidRPr="00E474D3">
        <w:rPr>
          <w:rFonts w:ascii="Times New Roman" w:hAnsi="Times New Roman"/>
          <w:color w:val="000000" w:themeColor="text1"/>
          <w:sz w:val="28"/>
          <w:szCs w:val="28"/>
        </w:rPr>
        <w:t xml:space="preserve"> the word ‘event’ as singular.  “[T]he plain meaning of “event” is a discrete happening that occurs at a specific point in time. </w:t>
      </w:r>
      <w:proofErr w:type="gramStart"/>
      <w:r w:rsidRPr="00E474D3">
        <w:rPr>
          <w:rFonts w:ascii="Times New Roman" w:hAnsi="Times New Roman"/>
          <w:color w:val="000000" w:themeColor="text1"/>
          <w:sz w:val="28"/>
          <w:szCs w:val="28"/>
        </w:rPr>
        <w:t>(E.g., Random House Webster’s College Dict. (1992)</w:t>
      </w:r>
      <w:r w:rsidRPr="00E25E25">
        <w:rPr>
          <w:rFonts w:ascii="Times New Roman" w:hAnsi="Times New Roman"/>
          <w:color w:val="000000" w:themeColor="text1"/>
          <w:sz w:val="28"/>
          <w:szCs w:val="28"/>
        </w:rPr>
        <w:fldChar w:fldCharType="begin"/>
      </w:r>
      <w:r w:rsidRPr="00E474D3">
        <w:rPr>
          <w:rFonts w:ascii="Times New Roman" w:hAnsi="Times New Roman"/>
          <w:color w:val="000000" w:themeColor="text1"/>
          <w:sz w:val="28"/>
          <w:szCs w:val="28"/>
        </w:rPr>
        <w:instrText xml:space="preserve"> TA \l "Random House Webster's College Diet. (1992)" \s "Random House Webster's College Diet. (1992)" \c 3 </w:instrText>
      </w:r>
      <w:r w:rsidRPr="00E25E25">
        <w:rPr>
          <w:rFonts w:ascii="Times New Roman" w:hAnsi="Times New Roman"/>
          <w:color w:val="000000" w:themeColor="text1"/>
          <w:sz w:val="28"/>
          <w:szCs w:val="28"/>
        </w:rPr>
        <w:fldChar w:fldCharType="end"/>
      </w:r>
      <w:r w:rsidRPr="00E474D3">
        <w:rPr>
          <w:rFonts w:ascii="Times New Roman" w:hAnsi="Times New Roman"/>
          <w:color w:val="000000" w:themeColor="text1"/>
          <w:sz w:val="28"/>
          <w:szCs w:val="28"/>
        </w:rPr>
        <w:t xml:space="preserve"> p. 463 [event: “something that occurs in a certain place during a particular interval of time”].)</w:t>
      </w:r>
      <w:proofErr w:type="gramEnd"/>
      <w:r w:rsidRPr="00E474D3">
        <w:rPr>
          <w:rFonts w:ascii="Times New Roman" w:hAnsi="Times New Roman"/>
          <w:color w:val="000000" w:themeColor="text1"/>
          <w:sz w:val="28"/>
          <w:szCs w:val="28"/>
        </w:rPr>
        <w:t xml:space="preserve"> Thus, for example, while an explosion or series of related explosions is an “event” or “series of events,” 30 years of manufacturing activities cannot properly be so characterized.” </w:t>
      </w:r>
      <w:proofErr w:type="gramStart"/>
      <w:r w:rsidRPr="00E474D3">
        <w:rPr>
          <w:rFonts w:ascii="Times New Roman" w:hAnsi="Times New Roman"/>
          <w:i/>
          <w:iCs/>
          <w:color w:val="000000" w:themeColor="text1"/>
          <w:sz w:val="28"/>
          <w:szCs w:val="28"/>
        </w:rPr>
        <w:t>London Market Insurers v. Sup.</w:t>
      </w:r>
      <w:proofErr w:type="gramEnd"/>
      <w:r w:rsidRPr="00E474D3">
        <w:rPr>
          <w:rFonts w:ascii="Times New Roman" w:hAnsi="Times New Roman"/>
          <w:i/>
          <w:iCs/>
          <w:color w:val="000000" w:themeColor="text1"/>
          <w:sz w:val="28"/>
          <w:szCs w:val="28"/>
        </w:rPr>
        <w:t xml:space="preserve"> </w:t>
      </w:r>
      <w:proofErr w:type="gramStart"/>
      <w:r w:rsidRPr="00E474D3">
        <w:rPr>
          <w:rFonts w:ascii="Times New Roman" w:hAnsi="Times New Roman"/>
          <w:i/>
          <w:iCs/>
          <w:color w:val="000000" w:themeColor="text1"/>
          <w:sz w:val="28"/>
          <w:szCs w:val="28"/>
        </w:rPr>
        <w:t>Ct.</w:t>
      </w:r>
      <w:r w:rsidRPr="00E474D3">
        <w:rPr>
          <w:rFonts w:ascii="Times New Roman" w:hAnsi="Times New Roman"/>
          <w:color w:val="000000" w:themeColor="text1"/>
          <w:sz w:val="28"/>
          <w:szCs w:val="28"/>
        </w:rPr>
        <w:t xml:space="preserve"> </w:t>
      </w:r>
      <w:r w:rsidRPr="00E474D3">
        <w:rPr>
          <w:rFonts w:ascii="Times New Roman" w:hAnsi="Times New Roman"/>
          <w:i/>
          <w:iCs/>
          <w:color w:val="000000" w:themeColor="text1"/>
          <w:sz w:val="28"/>
          <w:szCs w:val="28"/>
        </w:rPr>
        <w:t>(Truck Ins. Exchange),</w:t>
      </w:r>
      <w:r w:rsidRPr="00E474D3">
        <w:rPr>
          <w:rFonts w:ascii="Times New Roman" w:hAnsi="Times New Roman"/>
          <w:color w:val="000000" w:themeColor="text1"/>
          <w:sz w:val="28"/>
          <w:szCs w:val="28"/>
        </w:rPr>
        <w:t xml:space="preserve"> 146 Cal.App.4th 648, 661 (2007)</w:t>
      </w:r>
      <w:r w:rsidRPr="00E25E25">
        <w:rPr>
          <w:rFonts w:ascii="Times New Roman" w:hAnsi="Times New Roman"/>
          <w:color w:val="000000" w:themeColor="text1"/>
          <w:sz w:val="28"/>
          <w:szCs w:val="28"/>
        </w:rPr>
        <w:fldChar w:fldCharType="begin"/>
      </w:r>
      <w:r w:rsidRPr="00E474D3">
        <w:rPr>
          <w:rFonts w:ascii="Times New Roman" w:hAnsi="Times New Roman"/>
          <w:color w:val="000000" w:themeColor="text1"/>
          <w:sz w:val="28"/>
          <w:szCs w:val="28"/>
        </w:rPr>
        <w:instrText xml:space="preserve"> TA \l "</w:instrText>
      </w:r>
      <w:r w:rsidRPr="00E474D3">
        <w:rPr>
          <w:rFonts w:ascii="Times New Roman" w:hAnsi="Times New Roman"/>
          <w:i/>
          <w:iCs/>
          <w:color w:val="000000" w:themeColor="text1"/>
          <w:sz w:val="28"/>
          <w:szCs w:val="28"/>
        </w:rPr>
        <w:instrText>London Market Insurers v. Superior Court</w:instrText>
      </w:r>
      <w:r w:rsidRPr="00E474D3">
        <w:rPr>
          <w:rFonts w:ascii="Times New Roman" w:hAnsi="Times New Roman"/>
          <w:color w:val="000000" w:themeColor="text1"/>
          <w:sz w:val="28"/>
          <w:szCs w:val="28"/>
        </w:rPr>
        <w:instrText xml:space="preserve"> </w:instrText>
      </w:r>
      <w:r w:rsidRPr="00E474D3">
        <w:rPr>
          <w:rFonts w:ascii="Times New Roman" w:hAnsi="Times New Roman"/>
          <w:i/>
          <w:iCs/>
          <w:color w:val="000000" w:themeColor="text1"/>
          <w:sz w:val="28"/>
          <w:szCs w:val="28"/>
        </w:rPr>
        <w:instrText>(Truck Ins. Exchange),</w:instrText>
      </w:r>
      <w:r w:rsidRPr="00E474D3">
        <w:rPr>
          <w:rFonts w:ascii="Times New Roman" w:hAnsi="Times New Roman"/>
          <w:color w:val="000000" w:themeColor="text1"/>
          <w:sz w:val="28"/>
          <w:szCs w:val="28"/>
        </w:rPr>
        <w:instrText xml:space="preserve"> 146 Cal.App.4th 648 (2007)" \s "London Market Insurers" \c 1 </w:instrText>
      </w:r>
      <w:r w:rsidRPr="00E25E25">
        <w:rPr>
          <w:rFonts w:ascii="Times New Roman" w:hAnsi="Times New Roman"/>
          <w:color w:val="000000" w:themeColor="text1"/>
          <w:sz w:val="28"/>
          <w:szCs w:val="28"/>
        </w:rPr>
        <w:fldChar w:fldCharType="end"/>
      </w:r>
      <w:r w:rsidRPr="00E474D3">
        <w:rPr>
          <w:rFonts w:ascii="Times New Roman" w:hAnsi="Times New Roman"/>
          <w:color w:val="000000" w:themeColor="text1"/>
          <w:sz w:val="28"/>
          <w:szCs w:val="28"/>
        </w:rPr>
        <w:t>.</w:t>
      </w:r>
      <w:proofErr w:type="gramEnd"/>
    </w:p>
  </w:footnote>
  <w:footnote w:id="5">
    <w:p w:rsidR="00700EB0" w:rsidRPr="00E474D3" w:rsidRDefault="00700EB0">
      <w:pPr>
        <w:pStyle w:val="FootnoteText"/>
        <w:jc w:val="both"/>
        <w:rPr>
          <w:rFonts w:ascii="Times New Roman" w:hAnsi="Times New Roman"/>
          <w:sz w:val="28"/>
          <w:szCs w:val="28"/>
        </w:rPr>
      </w:pPr>
      <w:r w:rsidRPr="00E474D3">
        <w:rPr>
          <w:rStyle w:val="FootnoteReference"/>
          <w:rFonts w:ascii="Times New Roman" w:hAnsi="Times New Roman"/>
          <w:sz w:val="28"/>
          <w:szCs w:val="28"/>
        </w:rPr>
        <w:footnoteRef/>
      </w:r>
      <w:r w:rsidRPr="00E474D3">
        <w:rPr>
          <w:rFonts w:ascii="Times New Roman" w:hAnsi="Times New Roman"/>
          <w:sz w:val="28"/>
          <w:szCs w:val="28"/>
        </w:rPr>
        <w:t xml:space="preserve"> How can a “continuing” ten year release be a spill?  The word spill itself means something unusual that occurs at a point in time, not a sustained release.</w:t>
      </w:r>
    </w:p>
  </w:footnote>
  <w:footnote w:id="6">
    <w:p w:rsidR="00700EB0" w:rsidRPr="00E474D3" w:rsidRDefault="00700EB0">
      <w:pPr>
        <w:spacing w:after="240"/>
        <w:jc w:val="both"/>
        <w:rPr>
          <w:rFonts w:ascii="Times New Roman" w:hAnsi="Times New Roman"/>
          <w:sz w:val="28"/>
          <w:szCs w:val="28"/>
        </w:rPr>
      </w:pPr>
      <w:r w:rsidRPr="00E474D3">
        <w:rPr>
          <w:rStyle w:val="FootnoteReference"/>
          <w:rFonts w:ascii="Times New Roman" w:hAnsi="Times New Roman"/>
          <w:sz w:val="28"/>
          <w:szCs w:val="28"/>
        </w:rPr>
        <w:footnoteRef/>
      </w:r>
      <w:r w:rsidRPr="00E474D3">
        <w:rPr>
          <w:rFonts w:ascii="Times New Roman" w:hAnsi="Times New Roman"/>
          <w:sz w:val="28"/>
          <w:szCs w:val="28"/>
        </w:rPr>
        <w:t xml:space="preserve"> The history of CAFA (and its mass action provisions in particular) show that the statutory language should be dealt with on its face as there was no real consensus beyond what is in the statute. “[N]egotiations surrounding enactment of this bill tell a typical story of legislative battle among interest groups, Congress, and the President.” </w:t>
      </w:r>
      <w:r w:rsidRPr="00E474D3">
        <w:rPr>
          <w:rFonts w:ascii="Times New Roman" w:hAnsi="Times New Roman"/>
          <w:i/>
          <w:iCs/>
          <w:sz w:val="28"/>
          <w:szCs w:val="28"/>
        </w:rPr>
        <w:t xml:space="preserve">Barnhart, </w:t>
      </w:r>
      <w:r w:rsidRPr="00E474D3">
        <w:rPr>
          <w:rFonts w:ascii="Times New Roman" w:hAnsi="Times New Roman"/>
          <w:sz w:val="28"/>
          <w:szCs w:val="28"/>
        </w:rPr>
        <w:t>534 U.S. at 461</w:t>
      </w:r>
      <w:r w:rsidRPr="00E25E25">
        <w:rPr>
          <w:rFonts w:ascii="Times New Roman" w:hAnsi="Times New Roman"/>
          <w:sz w:val="28"/>
          <w:szCs w:val="28"/>
        </w:rPr>
        <w:fldChar w:fldCharType="begin"/>
      </w:r>
      <w:r w:rsidRPr="00E474D3">
        <w:rPr>
          <w:rFonts w:ascii="Times New Roman" w:hAnsi="Times New Roman"/>
          <w:sz w:val="28"/>
          <w:szCs w:val="28"/>
        </w:rPr>
        <w:instrText xml:space="preserve"> TA \s "Barnhart" </w:instrText>
      </w:r>
      <w:r w:rsidRPr="00E25E25">
        <w:rPr>
          <w:rFonts w:ascii="Times New Roman" w:hAnsi="Times New Roman"/>
          <w:sz w:val="28"/>
          <w:szCs w:val="28"/>
        </w:rPr>
        <w:fldChar w:fldCharType="end"/>
      </w:r>
      <w:r w:rsidRPr="00E474D3">
        <w:rPr>
          <w:rFonts w:ascii="Times New Roman" w:hAnsi="Times New Roman"/>
          <w:sz w:val="28"/>
          <w:szCs w:val="28"/>
        </w:rPr>
        <w:t>. The often confusing provisions of CAFA “</w:t>
      </w:r>
      <w:r w:rsidRPr="00E474D3">
        <w:rPr>
          <w:rFonts w:ascii="Times New Roman" w:hAnsi="Times New Roman"/>
          <w:b/>
          <w:sz w:val="28"/>
          <w:szCs w:val="28"/>
        </w:rPr>
        <w:t>reflect a compromise amidst highly interested parties attempting to pull the provisions in different directions</w:t>
      </w:r>
      <w:r w:rsidRPr="00E474D3">
        <w:rPr>
          <w:rFonts w:ascii="Times New Roman" w:hAnsi="Times New Roman"/>
          <w:sz w:val="28"/>
          <w:szCs w:val="28"/>
        </w:rPr>
        <w:t xml:space="preserve">.” </w:t>
      </w:r>
      <w:r w:rsidRPr="00E474D3">
        <w:rPr>
          <w:rFonts w:ascii="Times New Roman" w:hAnsi="Times New Roman"/>
          <w:i/>
          <w:iCs/>
          <w:sz w:val="28"/>
          <w:szCs w:val="28"/>
        </w:rPr>
        <w:t xml:space="preserve">Id. </w:t>
      </w:r>
      <w:r w:rsidRPr="00E474D3">
        <w:rPr>
          <w:rFonts w:ascii="Times New Roman" w:hAnsi="Times New Roman"/>
          <w:iCs/>
          <w:sz w:val="28"/>
          <w:szCs w:val="28"/>
        </w:rPr>
        <w:t xml:space="preserve">(emphasis added). See also </w:t>
      </w:r>
      <w:r w:rsidRPr="00E474D3">
        <w:rPr>
          <w:rFonts w:ascii="Times New Roman" w:hAnsi="Times New Roman"/>
          <w:i/>
          <w:iCs/>
          <w:sz w:val="28"/>
          <w:szCs w:val="28"/>
        </w:rPr>
        <w:t>Coll. of Dental Surgeons of Puerto Rico v. Triple S Mgmt., Inc.</w:t>
      </w:r>
      <w:r w:rsidRPr="00E474D3">
        <w:rPr>
          <w:rFonts w:ascii="Times New Roman" w:hAnsi="Times New Roman"/>
          <w:sz w:val="28"/>
          <w:szCs w:val="28"/>
        </w:rPr>
        <w:t>, 2011 WL 414991 at *4 (D.P.R. Feb. 8, 2011)</w:t>
      </w:r>
      <w:r w:rsidRPr="00E25E25">
        <w:rPr>
          <w:rFonts w:ascii="Times New Roman" w:hAnsi="Times New Roman"/>
          <w:sz w:val="28"/>
          <w:szCs w:val="28"/>
        </w:rPr>
        <w:fldChar w:fldCharType="begin"/>
      </w:r>
      <w:r w:rsidRPr="00E474D3">
        <w:rPr>
          <w:rFonts w:ascii="Times New Roman" w:hAnsi="Times New Roman"/>
          <w:sz w:val="28"/>
          <w:szCs w:val="28"/>
        </w:rPr>
        <w:instrText xml:space="preserve"> TA \l "</w:instrText>
      </w:r>
      <w:r w:rsidRPr="00E474D3">
        <w:rPr>
          <w:rFonts w:ascii="Times New Roman" w:hAnsi="Times New Roman"/>
          <w:i/>
          <w:iCs/>
          <w:sz w:val="28"/>
          <w:szCs w:val="28"/>
        </w:rPr>
        <w:instrText>Coll. of Dental Surgeons of Puerto Rico v. Triple S Mgmt., Inc.</w:instrText>
      </w:r>
      <w:r w:rsidRPr="00E474D3">
        <w:rPr>
          <w:rFonts w:ascii="Times New Roman" w:hAnsi="Times New Roman"/>
          <w:sz w:val="28"/>
          <w:szCs w:val="28"/>
        </w:rPr>
        <w:instrText xml:space="preserve">, CIV. 09-1209, 2011 WL 414991 (D.P.R. Feb. 8, 2011)" \s "Coll. of Dental Surgeons" \c 1 </w:instrText>
      </w:r>
      <w:r w:rsidRPr="00E25E25">
        <w:rPr>
          <w:rFonts w:ascii="Times New Roman" w:hAnsi="Times New Roman"/>
          <w:sz w:val="28"/>
          <w:szCs w:val="28"/>
        </w:rPr>
        <w:fldChar w:fldCharType="end"/>
      </w:r>
      <w:r w:rsidRPr="00E474D3">
        <w:rPr>
          <w:rFonts w:ascii="Times New Roman" w:hAnsi="Times New Roman"/>
          <w:sz w:val="28"/>
          <w:szCs w:val="28"/>
        </w:rPr>
        <w:t xml:space="preserve"> (“This committee report, however, is of questionable value in determining legislative intent. It was published...over a week after CAFA was voted on by the Senate and House, and on the same day it was signed into law....Consequently, the 2d Circuit has noted that this report’s “probative value for divining legislative intent is minimal.”) (</w:t>
      </w:r>
      <w:proofErr w:type="gramStart"/>
      <w:r w:rsidRPr="00E474D3">
        <w:rPr>
          <w:rFonts w:ascii="Times New Roman" w:hAnsi="Times New Roman"/>
          <w:sz w:val="28"/>
          <w:szCs w:val="28"/>
        </w:rPr>
        <w:t>citation</w:t>
      </w:r>
      <w:proofErr w:type="gramEnd"/>
      <w:r w:rsidRPr="00E474D3">
        <w:rPr>
          <w:rFonts w:ascii="Times New Roman" w:hAnsi="Times New Roman"/>
          <w:sz w:val="28"/>
          <w:szCs w:val="28"/>
        </w:rPr>
        <w:t xml:space="preserve"> omitted).</w:t>
      </w:r>
    </w:p>
  </w:footnote>
  <w:footnote w:id="7">
    <w:p w:rsidR="00700EB0" w:rsidRPr="00E474D3" w:rsidRDefault="00700EB0">
      <w:pPr>
        <w:pStyle w:val="FootnoteText"/>
        <w:spacing w:after="120"/>
        <w:jc w:val="both"/>
        <w:rPr>
          <w:rFonts w:ascii="Times New Roman" w:hAnsi="Times New Roman"/>
          <w:sz w:val="28"/>
          <w:szCs w:val="28"/>
        </w:rPr>
      </w:pPr>
      <w:r w:rsidRPr="00E474D3">
        <w:rPr>
          <w:rStyle w:val="FootnoteReference"/>
          <w:rFonts w:ascii="Times New Roman" w:hAnsi="Times New Roman"/>
          <w:sz w:val="28"/>
          <w:szCs w:val="28"/>
        </w:rPr>
        <w:footnoteRef/>
      </w:r>
      <w:r w:rsidRPr="00E474D3">
        <w:rPr>
          <w:rFonts w:ascii="Times New Roman" w:hAnsi="Times New Roman"/>
          <w:sz w:val="28"/>
          <w:szCs w:val="28"/>
        </w:rPr>
        <w:t xml:space="preserve"> Under the theory that the Civil War is an event, so were the Holy Roman Empire, the 20th Century and everything happening during the “Age of </w:t>
      </w:r>
      <w:proofErr w:type="gramStart"/>
      <w:r w:rsidRPr="00E474D3">
        <w:rPr>
          <w:rFonts w:ascii="Times New Roman" w:hAnsi="Times New Roman"/>
          <w:sz w:val="28"/>
          <w:szCs w:val="28"/>
        </w:rPr>
        <w:t>Man.</w:t>
      </w:r>
      <w:proofErr w:type="gramEnd"/>
      <w:r w:rsidRPr="00E474D3">
        <w:rPr>
          <w:rFonts w:ascii="Times New Roman" w:hAnsi="Times New Roman"/>
          <w:sz w:val="28"/>
          <w:szCs w:val="28"/>
        </w:rPr>
        <w:t>” All cases after the</w:t>
      </w:r>
      <w:r w:rsidRPr="00E474D3">
        <w:rPr>
          <w:rFonts w:ascii="Times New Roman" w:hAnsi="Times New Roman"/>
          <w:b/>
          <w:color w:val="000000" w:themeColor="text1"/>
          <w:sz w:val="28"/>
          <w:szCs w:val="28"/>
        </w:rPr>
        <w:t xml:space="preserve"> </w:t>
      </w:r>
      <w:r w:rsidRPr="00E474D3">
        <w:rPr>
          <w:rFonts w:ascii="Times New Roman" w:hAnsi="Times New Roman"/>
          <w:color w:val="000000" w:themeColor="text1"/>
          <w:sz w:val="28"/>
        </w:rPr>
        <w:t>Cretaceous</w:t>
      </w:r>
      <w:r w:rsidRPr="00E474D3">
        <w:rPr>
          <w:rFonts w:ascii="Times New Roman" w:hAnsi="Times New Roman"/>
          <w:sz w:val="28"/>
          <w:szCs w:val="28"/>
        </w:rPr>
        <w:t xml:space="preserve"> age would have to be </w:t>
      </w:r>
      <w:proofErr w:type="gramStart"/>
      <w:r w:rsidRPr="00E474D3">
        <w:rPr>
          <w:rFonts w:ascii="Times New Roman" w:hAnsi="Times New Roman"/>
          <w:sz w:val="28"/>
          <w:szCs w:val="28"/>
        </w:rPr>
        <w:t>excepted</w:t>
      </w:r>
      <w:proofErr w:type="gramEnd"/>
      <w:r w:rsidRPr="00E474D3">
        <w:rPr>
          <w:rFonts w:ascii="Times New Roman" w:hAnsi="Times New Roman"/>
          <w:sz w:val="28"/>
          <w:szCs w:val="28"/>
        </w:rPr>
        <w:t xml:space="preserve"> from being a </w:t>
      </w:r>
      <w:r w:rsidR="002007BA">
        <w:rPr>
          <w:rFonts w:ascii="Times New Roman" w:hAnsi="Times New Roman"/>
          <w:sz w:val="28"/>
          <w:szCs w:val="28"/>
        </w:rPr>
        <w:t>continuous tort.</w:t>
      </w:r>
    </w:p>
  </w:footnote>
  <w:footnote w:id="8">
    <w:p w:rsidR="00700EB0" w:rsidRPr="00E474D3" w:rsidRDefault="00700EB0">
      <w:pPr>
        <w:pStyle w:val="FootnoteText"/>
        <w:spacing w:after="120"/>
        <w:jc w:val="both"/>
        <w:rPr>
          <w:rFonts w:ascii="Times New Roman" w:hAnsi="Times New Roman"/>
          <w:sz w:val="28"/>
          <w:szCs w:val="28"/>
        </w:rPr>
      </w:pPr>
      <w:r w:rsidRPr="00E474D3">
        <w:rPr>
          <w:rStyle w:val="FootnoteReference"/>
          <w:rFonts w:ascii="Times New Roman" w:hAnsi="Times New Roman"/>
          <w:sz w:val="28"/>
          <w:szCs w:val="28"/>
        </w:rPr>
        <w:footnoteRef/>
      </w:r>
      <w:r w:rsidRPr="00E474D3">
        <w:rPr>
          <w:rFonts w:ascii="Times New Roman" w:hAnsi="Times New Roman"/>
          <w:sz w:val="28"/>
          <w:szCs w:val="28"/>
        </w:rPr>
        <w:t xml:space="preserve"> </w:t>
      </w:r>
      <w:r w:rsidRPr="00E474D3">
        <w:rPr>
          <w:rFonts w:ascii="Times New Roman" w:hAnsi="Times New Roman"/>
          <w:i/>
          <w:sz w:val="28"/>
          <w:szCs w:val="28"/>
        </w:rPr>
        <w:t>Abednego v. Alcoa et al</w:t>
      </w:r>
      <w:r w:rsidRPr="00E474D3">
        <w:rPr>
          <w:rFonts w:ascii="Times New Roman" w:hAnsi="Times New Roman"/>
          <w:sz w:val="28"/>
          <w:szCs w:val="28"/>
        </w:rPr>
        <w:t xml:space="preserve">., </w:t>
      </w:r>
      <w:r w:rsidRPr="00E25E25">
        <w:rPr>
          <w:rFonts w:ascii="Times New Roman" w:hAnsi="Times New Roman"/>
          <w:sz w:val="28"/>
          <w:szCs w:val="28"/>
        </w:rPr>
        <w:t>2011 WL 941569 (D.V.I. Mar. 17, 2011)</w:t>
      </w:r>
      <w:r>
        <w:rPr>
          <w:rFonts w:ascii="Times New Roman" w:hAnsi="Times New Roman"/>
          <w:sz w:val="28"/>
          <w:szCs w:val="28"/>
        </w:rPr>
        <w:fldChar w:fldCharType="begin"/>
      </w:r>
      <w:r>
        <w:instrText xml:space="preserve"> TA \l "</w:instrText>
      </w:r>
      <w:r w:rsidRPr="00086162">
        <w:rPr>
          <w:rFonts w:ascii="Times New Roman" w:hAnsi="Times New Roman"/>
          <w:i/>
          <w:sz w:val="28"/>
          <w:szCs w:val="28"/>
        </w:rPr>
        <w:instrText>Abednego v. Alcoa et al</w:instrText>
      </w:r>
      <w:r w:rsidRPr="00086162">
        <w:rPr>
          <w:rFonts w:ascii="Times New Roman" w:hAnsi="Times New Roman"/>
          <w:sz w:val="28"/>
          <w:szCs w:val="28"/>
        </w:rPr>
        <w:instrText xml:space="preserve">., </w:instrText>
      </w:r>
      <w:r w:rsidRPr="00E25E25">
        <w:rPr>
          <w:rFonts w:ascii="Times New Roman" w:hAnsi="Times New Roman"/>
          <w:sz w:val="28"/>
          <w:szCs w:val="28"/>
        </w:rPr>
        <w:instrText>2011 WL 941569 (D.V.I. Mar. 17, 2011)</w:instrText>
      </w:r>
      <w:r>
        <w:instrText xml:space="preserve">" \s "Abednego v. Alcoa et al" \c 1 </w:instrText>
      </w:r>
      <w:r>
        <w:rPr>
          <w:rFonts w:ascii="Times New Roman" w:hAnsi="Times New Roman"/>
          <w:sz w:val="28"/>
          <w:szCs w:val="28"/>
        </w:rPr>
        <w:fldChar w:fldCharType="end"/>
      </w:r>
      <w:r>
        <w:rPr>
          <w:rFonts w:ascii="Times New Roman" w:hAnsi="Times New Roman"/>
          <w:sz w:val="28"/>
          <w:szCs w:val="28"/>
        </w:rPr>
        <w:t>.</w:t>
      </w:r>
    </w:p>
  </w:footnote>
  <w:footnote w:id="9">
    <w:p w:rsidR="00700EB0" w:rsidRPr="00E474D3" w:rsidRDefault="00700EB0">
      <w:pPr>
        <w:pStyle w:val="FootnoteText"/>
        <w:jc w:val="both"/>
        <w:rPr>
          <w:rFonts w:ascii="Times New Roman" w:hAnsi="Times New Roman"/>
          <w:sz w:val="28"/>
          <w:szCs w:val="28"/>
        </w:rPr>
      </w:pPr>
      <w:r w:rsidRPr="00E474D3">
        <w:rPr>
          <w:rStyle w:val="FootnoteReference"/>
          <w:rFonts w:ascii="Times New Roman" w:hAnsi="Times New Roman"/>
          <w:sz w:val="28"/>
          <w:szCs w:val="28"/>
        </w:rPr>
        <w:footnoteRef/>
      </w:r>
      <w:r w:rsidRPr="00E474D3">
        <w:rPr>
          <w:rFonts w:ascii="Times New Roman" w:hAnsi="Times New Roman"/>
          <w:sz w:val="28"/>
          <w:szCs w:val="28"/>
        </w:rPr>
        <w:t xml:space="preserve"> </w:t>
      </w:r>
      <w:proofErr w:type="gramStart"/>
      <w:r w:rsidRPr="00E474D3">
        <w:rPr>
          <w:rFonts w:ascii="Times New Roman" w:hAnsi="Times New Roman"/>
          <w:i/>
          <w:iCs/>
          <w:sz w:val="28"/>
          <w:szCs w:val="28"/>
        </w:rPr>
        <w:t>Wiggins v. Daymar Colleges Group, LLC</w:t>
      </w:r>
      <w:r w:rsidRPr="00E474D3">
        <w:rPr>
          <w:rFonts w:ascii="Times New Roman" w:hAnsi="Times New Roman"/>
          <w:sz w:val="28"/>
          <w:szCs w:val="28"/>
        </w:rPr>
        <w:t>, 2012 WL 884907 (W.D. Ky. 2012)</w:t>
      </w:r>
      <w:r>
        <w:rPr>
          <w:rFonts w:ascii="Times New Roman" w:hAnsi="Times New Roman"/>
          <w:sz w:val="28"/>
          <w:szCs w:val="28"/>
        </w:rPr>
        <w:fldChar w:fldCharType="begin"/>
      </w:r>
      <w:r>
        <w:instrText xml:space="preserve"> TA \s "Wiggins" </w:instrText>
      </w:r>
      <w:r>
        <w:rPr>
          <w:rFonts w:ascii="Times New Roman" w:hAnsi="Times New Roman"/>
          <w:sz w:val="28"/>
          <w:szCs w:val="28"/>
        </w:rPr>
        <w:fldChar w:fldCharType="end"/>
      </w:r>
      <w:r w:rsidRPr="00E474D3">
        <w:rPr>
          <w:rFonts w:ascii="Times New Roman" w:hAnsi="Times New Roman"/>
          <w:sz w:val="28"/>
          <w:szCs w:val="2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B0" w:rsidRPr="00440605" w:rsidRDefault="00700EB0">
    <w:pPr>
      <w:pStyle w:val="Header"/>
      <w:rPr>
        <w:rFonts w:ascii="Times New Roman" w:hAnsi="Times New Roman"/>
        <w:sz w:val="22"/>
        <w:szCs w:val="22"/>
      </w:rPr>
    </w:pPr>
    <w:r w:rsidRPr="00440605">
      <w:rPr>
        <w:rFonts w:ascii="Times New Roman" w:hAnsi="Times New Roman"/>
        <w:sz w:val="22"/>
        <w:szCs w:val="22"/>
      </w:rPr>
      <w:t>Petition of SCRG</w:t>
    </w:r>
  </w:p>
  <w:p w:rsidR="00700EB0" w:rsidRDefault="00700EB0">
    <w:pPr>
      <w:pStyle w:val="Header"/>
      <w:rPr>
        <w:rFonts w:ascii="Times New Roman" w:hAnsi="Times New Roman"/>
        <w:noProof/>
        <w:sz w:val="22"/>
        <w:szCs w:val="22"/>
      </w:rPr>
    </w:pPr>
    <w:r w:rsidRPr="00440605">
      <w:rPr>
        <w:rFonts w:ascii="Times New Roman" w:hAnsi="Times New Roman"/>
        <w:sz w:val="22"/>
        <w:szCs w:val="22"/>
      </w:rPr>
      <w:t xml:space="preserve">Page </w:t>
    </w:r>
    <w:r w:rsidRPr="00440605">
      <w:rPr>
        <w:rFonts w:ascii="Times New Roman" w:hAnsi="Times New Roman"/>
        <w:sz w:val="22"/>
        <w:szCs w:val="22"/>
      </w:rPr>
      <w:fldChar w:fldCharType="begin"/>
    </w:r>
    <w:r w:rsidRPr="00440605">
      <w:rPr>
        <w:rFonts w:ascii="Times New Roman" w:hAnsi="Times New Roman"/>
        <w:sz w:val="22"/>
        <w:szCs w:val="22"/>
      </w:rPr>
      <w:instrText xml:space="preserve"> PAGE   \* MERGEFORMAT </w:instrText>
    </w:r>
    <w:r w:rsidRPr="00440605">
      <w:rPr>
        <w:rFonts w:ascii="Times New Roman" w:hAnsi="Times New Roman"/>
        <w:sz w:val="22"/>
        <w:szCs w:val="22"/>
      </w:rPr>
      <w:fldChar w:fldCharType="separate"/>
    </w:r>
    <w:r w:rsidR="00634C7B">
      <w:rPr>
        <w:rFonts w:ascii="Times New Roman" w:hAnsi="Times New Roman"/>
        <w:noProof/>
        <w:sz w:val="22"/>
        <w:szCs w:val="22"/>
      </w:rPr>
      <w:t>x</w:t>
    </w:r>
    <w:r w:rsidRPr="00440605">
      <w:rPr>
        <w:rFonts w:ascii="Times New Roman" w:hAnsi="Times New Roman"/>
        <w:noProof/>
        <w:sz w:val="22"/>
        <w:szCs w:val="22"/>
      </w:rPr>
      <w:fldChar w:fldCharType="end"/>
    </w:r>
  </w:p>
  <w:p w:rsidR="00700EB0" w:rsidRPr="00440605" w:rsidRDefault="00700EB0">
    <w:pPr>
      <w:pStyle w:val="Header"/>
      <w:rPr>
        <w:rFonts w:ascii="Times New Roman" w:hAnsi="Times New Roman"/>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B0" w:rsidRPr="00440605" w:rsidRDefault="00700EB0">
    <w:pPr>
      <w:pStyle w:val="Header"/>
      <w:rPr>
        <w:rFonts w:ascii="Times New Roman" w:hAnsi="Times New Roman"/>
        <w:sz w:val="22"/>
        <w:szCs w:val="22"/>
      </w:rPr>
    </w:pPr>
    <w:r w:rsidRPr="00440605">
      <w:rPr>
        <w:rFonts w:ascii="Times New Roman" w:hAnsi="Times New Roman"/>
        <w:sz w:val="22"/>
        <w:szCs w:val="22"/>
      </w:rPr>
      <w:t>Petition of SCRG</w:t>
    </w:r>
  </w:p>
  <w:p w:rsidR="00700EB0" w:rsidRDefault="00700EB0">
    <w:pPr>
      <w:pStyle w:val="Header"/>
      <w:rPr>
        <w:rFonts w:ascii="Times New Roman" w:hAnsi="Times New Roman"/>
        <w:noProof/>
        <w:sz w:val="22"/>
        <w:szCs w:val="22"/>
      </w:rPr>
    </w:pPr>
    <w:r w:rsidRPr="00440605">
      <w:rPr>
        <w:rFonts w:ascii="Times New Roman" w:hAnsi="Times New Roman"/>
        <w:sz w:val="22"/>
        <w:szCs w:val="22"/>
      </w:rPr>
      <w:t xml:space="preserve">Page </w:t>
    </w:r>
    <w:r w:rsidRPr="00440605">
      <w:rPr>
        <w:rFonts w:ascii="Times New Roman" w:hAnsi="Times New Roman"/>
        <w:sz w:val="22"/>
        <w:szCs w:val="22"/>
      </w:rPr>
      <w:fldChar w:fldCharType="begin"/>
    </w:r>
    <w:r w:rsidRPr="00440605">
      <w:rPr>
        <w:rFonts w:ascii="Times New Roman" w:hAnsi="Times New Roman"/>
        <w:sz w:val="22"/>
        <w:szCs w:val="22"/>
      </w:rPr>
      <w:instrText xml:space="preserve"> PAGE   \* MERGEFORMAT </w:instrText>
    </w:r>
    <w:r w:rsidRPr="00440605">
      <w:rPr>
        <w:rFonts w:ascii="Times New Roman" w:hAnsi="Times New Roman"/>
        <w:sz w:val="22"/>
        <w:szCs w:val="22"/>
      </w:rPr>
      <w:fldChar w:fldCharType="separate"/>
    </w:r>
    <w:r w:rsidR="00634C7B">
      <w:rPr>
        <w:rFonts w:ascii="Times New Roman" w:hAnsi="Times New Roman"/>
        <w:noProof/>
        <w:sz w:val="22"/>
        <w:szCs w:val="22"/>
      </w:rPr>
      <w:t>xiv</w:t>
    </w:r>
    <w:r w:rsidRPr="00440605">
      <w:rPr>
        <w:rFonts w:ascii="Times New Roman" w:hAnsi="Times New Roman"/>
        <w:noProof/>
        <w:sz w:val="22"/>
        <w:szCs w:val="22"/>
      </w:rPr>
      <w:fldChar w:fldCharType="end"/>
    </w:r>
  </w:p>
  <w:p w:rsidR="00700EB0" w:rsidRPr="00440605" w:rsidRDefault="00700EB0">
    <w:pPr>
      <w:pStyle w:val="Header"/>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F60"/>
    <w:multiLevelType w:val="hybridMultilevel"/>
    <w:tmpl w:val="1108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E3CDF"/>
    <w:multiLevelType w:val="hybridMultilevel"/>
    <w:tmpl w:val="074C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828BB"/>
    <w:multiLevelType w:val="hybridMultilevel"/>
    <w:tmpl w:val="20F822BE"/>
    <w:lvl w:ilvl="0" w:tplc="716A55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FF669CA"/>
    <w:multiLevelType w:val="multilevel"/>
    <w:tmpl w:val="DCA8B40C"/>
    <w:name w:val="zzmpParagraphs||DOAH Pleading|3|3|1|1|2|0||1|2|0||1|2|0||1|2|0||1|2|1||mpNA||mpNA||mpNA||mpNA||"/>
    <w:lvl w:ilvl="0">
      <w:start w:val="1"/>
      <w:numFmt w:val="decimal"/>
      <w:pStyle w:val="ParagraphsL1"/>
      <w:lvlText w:val="%1."/>
      <w:lvlJc w:val="left"/>
      <w:pPr>
        <w:tabs>
          <w:tab w:val="num" w:pos="1440"/>
        </w:tabs>
        <w:ind w:firstLine="720"/>
      </w:pPr>
      <w:rPr>
        <w:rFonts w:cs="Times New Roman"/>
        <w:b w:val="0"/>
        <w:i w:val="0"/>
        <w:caps w:val="0"/>
        <w:u w:val="none"/>
      </w:rPr>
    </w:lvl>
    <w:lvl w:ilvl="1">
      <w:start w:val="1"/>
      <w:numFmt w:val="lowerLetter"/>
      <w:pStyle w:val="ParagraphsL2"/>
      <w:lvlText w:val="(%2)"/>
      <w:lvlJc w:val="left"/>
      <w:pPr>
        <w:tabs>
          <w:tab w:val="num" w:pos="2160"/>
        </w:tabs>
        <w:ind w:firstLine="1440"/>
      </w:pPr>
      <w:rPr>
        <w:rFonts w:cs="Times New Roman"/>
        <w:b w:val="0"/>
        <w:i w:val="0"/>
        <w:caps w:val="0"/>
        <w:u w:val="none"/>
      </w:rPr>
    </w:lvl>
    <w:lvl w:ilvl="2">
      <w:start w:val="1"/>
      <w:numFmt w:val="lowerRoman"/>
      <w:pStyle w:val="ParagraphsL3"/>
      <w:lvlText w:val="(%3)"/>
      <w:lvlJc w:val="left"/>
      <w:pPr>
        <w:tabs>
          <w:tab w:val="num" w:pos="2880"/>
        </w:tabs>
        <w:ind w:firstLine="2160"/>
      </w:pPr>
      <w:rPr>
        <w:rFonts w:cs="Times New Roman"/>
        <w:b w:val="0"/>
        <w:i w:val="0"/>
        <w:caps w:val="0"/>
        <w:u w:val="none"/>
      </w:rPr>
    </w:lvl>
    <w:lvl w:ilvl="3">
      <w:start w:val="1"/>
      <w:numFmt w:val="decimal"/>
      <w:pStyle w:val="ParagraphsL4"/>
      <w:lvlText w:val="(%4)"/>
      <w:lvlJc w:val="left"/>
      <w:pPr>
        <w:tabs>
          <w:tab w:val="num" w:pos="3600"/>
        </w:tabs>
        <w:ind w:firstLine="2880"/>
      </w:pPr>
      <w:rPr>
        <w:rFonts w:cs="Times New Roman"/>
        <w:b w:val="0"/>
        <w:i w:val="0"/>
        <w:caps w:val="0"/>
        <w:u w:val="none"/>
      </w:rPr>
    </w:lvl>
    <w:lvl w:ilvl="4">
      <w:start w:val="1"/>
      <w:numFmt w:val="lowerLetter"/>
      <w:pStyle w:val="ParagraphsL5"/>
      <w:lvlText w:val="%5."/>
      <w:lvlJc w:val="left"/>
      <w:pPr>
        <w:tabs>
          <w:tab w:val="num" w:pos="4320"/>
        </w:tabs>
        <w:ind w:firstLine="3600"/>
      </w:pPr>
      <w:rPr>
        <w:rFonts w:cs="Times New Roman"/>
        <w:b w:val="0"/>
        <w:i w:val="0"/>
        <w:caps w:val="0"/>
        <w:u w:val="none"/>
      </w:rPr>
    </w:lvl>
    <w:lvl w:ilvl="5">
      <w:start w:val="1"/>
      <w:numFmt w:val="lowerRoman"/>
      <w:lvlText w:val="%6."/>
      <w:lvlJc w:val="left"/>
      <w:pPr>
        <w:tabs>
          <w:tab w:val="num" w:pos="5040"/>
        </w:tabs>
        <w:ind w:firstLine="4320"/>
      </w:pPr>
      <w:rPr>
        <w:rFonts w:cs="Times New Roman"/>
        <w:b w:val="0"/>
        <w:i w:val="0"/>
        <w:caps w:val="0"/>
        <w:u w:val="none"/>
      </w:rPr>
    </w:lvl>
    <w:lvl w:ilvl="6">
      <w:start w:val="1"/>
      <w:numFmt w:val="decimal"/>
      <w:lvlText w:val="%7)"/>
      <w:lvlJc w:val="left"/>
      <w:pPr>
        <w:tabs>
          <w:tab w:val="num" w:pos="5760"/>
        </w:tabs>
        <w:ind w:firstLine="5040"/>
      </w:pPr>
      <w:rPr>
        <w:rFonts w:cs="Times New Roman"/>
        <w:b w:val="0"/>
        <w:i w:val="0"/>
        <w:caps w:val="0"/>
        <w:u w:val="none"/>
      </w:rPr>
    </w:lvl>
    <w:lvl w:ilvl="7">
      <w:start w:val="1"/>
      <w:numFmt w:val="lowerLetter"/>
      <w:lvlText w:val="%8)"/>
      <w:lvlJc w:val="left"/>
      <w:pPr>
        <w:tabs>
          <w:tab w:val="num" w:pos="6480"/>
        </w:tabs>
        <w:ind w:firstLine="5760"/>
      </w:pPr>
      <w:rPr>
        <w:rFonts w:cs="Times New Roman"/>
        <w:b w:val="0"/>
        <w:i w:val="0"/>
        <w:caps w:val="0"/>
        <w:u w:val="none"/>
      </w:rPr>
    </w:lvl>
    <w:lvl w:ilvl="8">
      <w:start w:val="1"/>
      <w:numFmt w:val="lowerRoman"/>
      <w:lvlText w:val="%9)"/>
      <w:lvlJc w:val="left"/>
      <w:pPr>
        <w:tabs>
          <w:tab w:val="num" w:pos="7200"/>
        </w:tabs>
        <w:ind w:firstLine="6480"/>
      </w:pPr>
      <w:rPr>
        <w:rFonts w:cs="Times New Roman"/>
        <w:b w:val="0"/>
        <w:i w:val="0"/>
        <w:caps w:val="0"/>
        <w:u w:val="none"/>
      </w:rPr>
    </w:lvl>
  </w:abstractNum>
  <w:abstractNum w:abstractNumId="4">
    <w:nsid w:val="21516133"/>
    <w:multiLevelType w:val="hybridMultilevel"/>
    <w:tmpl w:val="FE6E5FA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489673F"/>
    <w:multiLevelType w:val="hybridMultilevel"/>
    <w:tmpl w:val="F0D4842E"/>
    <w:lvl w:ilvl="0" w:tplc="61D0E89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290E383B"/>
    <w:multiLevelType w:val="hybridMultilevel"/>
    <w:tmpl w:val="B8447694"/>
    <w:lvl w:ilvl="0" w:tplc="7FFEB1C8">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BE415F9"/>
    <w:multiLevelType w:val="hybridMultilevel"/>
    <w:tmpl w:val="FE6E5FA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14C66F8"/>
    <w:multiLevelType w:val="hybridMultilevel"/>
    <w:tmpl w:val="FE6E5FA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8D86893"/>
    <w:multiLevelType w:val="hybridMultilevel"/>
    <w:tmpl w:val="9962DFE6"/>
    <w:lvl w:ilvl="0" w:tplc="7A78DC8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D8E7A37"/>
    <w:multiLevelType w:val="hybridMultilevel"/>
    <w:tmpl w:val="E368987E"/>
    <w:lvl w:ilvl="0" w:tplc="D85A71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9CF114C"/>
    <w:multiLevelType w:val="hybridMultilevel"/>
    <w:tmpl w:val="AD30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024A2D"/>
    <w:multiLevelType w:val="hybridMultilevel"/>
    <w:tmpl w:val="A7FC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1672F9"/>
    <w:multiLevelType w:val="hybridMultilevel"/>
    <w:tmpl w:val="F4A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A020A2"/>
    <w:multiLevelType w:val="hybridMultilevel"/>
    <w:tmpl w:val="4B78A8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FCE6776"/>
    <w:multiLevelType w:val="hybridMultilevel"/>
    <w:tmpl w:val="B4F4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8"/>
  </w:num>
  <w:num w:numId="5">
    <w:abstractNumId w:val="5"/>
  </w:num>
  <w:num w:numId="6">
    <w:abstractNumId w:val="6"/>
  </w:num>
  <w:num w:numId="7">
    <w:abstractNumId w:val="14"/>
  </w:num>
  <w:num w:numId="8">
    <w:abstractNumId w:val="2"/>
  </w:num>
  <w:num w:numId="9">
    <w:abstractNumId w:val="11"/>
  </w:num>
  <w:num w:numId="10">
    <w:abstractNumId w:val="0"/>
  </w:num>
  <w:num w:numId="11">
    <w:abstractNumId w:val="1"/>
  </w:num>
  <w:num w:numId="12">
    <w:abstractNumId w:val="13"/>
  </w:num>
  <w:num w:numId="13">
    <w:abstractNumId w:val="12"/>
  </w:num>
  <w:num w:numId="14">
    <w:abstractNumId w:val="15"/>
  </w:num>
  <w:num w:numId="15">
    <w:abstractNumId w:val="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2F"/>
    <w:rsid w:val="0000020E"/>
    <w:rsid w:val="00000623"/>
    <w:rsid w:val="00000884"/>
    <w:rsid w:val="00001103"/>
    <w:rsid w:val="000049B4"/>
    <w:rsid w:val="00005615"/>
    <w:rsid w:val="000115EF"/>
    <w:rsid w:val="00011AD6"/>
    <w:rsid w:val="00011F80"/>
    <w:rsid w:val="00012AA6"/>
    <w:rsid w:val="000130EB"/>
    <w:rsid w:val="00015ED6"/>
    <w:rsid w:val="00016E7C"/>
    <w:rsid w:val="00017021"/>
    <w:rsid w:val="00024903"/>
    <w:rsid w:val="00025BD4"/>
    <w:rsid w:val="00027E8A"/>
    <w:rsid w:val="00033129"/>
    <w:rsid w:val="00033477"/>
    <w:rsid w:val="00033627"/>
    <w:rsid w:val="00035BE9"/>
    <w:rsid w:val="00036873"/>
    <w:rsid w:val="00042EF0"/>
    <w:rsid w:val="000471CE"/>
    <w:rsid w:val="00047C58"/>
    <w:rsid w:val="000502DD"/>
    <w:rsid w:val="00051035"/>
    <w:rsid w:val="000537A0"/>
    <w:rsid w:val="00056C96"/>
    <w:rsid w:val="0005771C"/>
    <w:rsid w:val="00060713"/>
    <w:rsid w:val="00061266"/>
    <w:rsid w:val="00064D1C"/>
    <w:rsid w:val="00065688"/>
    <w:rsid w:val="00067F02"/>
    <w:rsid w:val="000700FE"/>
    <w:rsid w:val="000705D5"/>
    <w:rsid w:val="00071060"/>
    <w:rsid w:val="0007125E"/>
    <w:rsid w:val="00072846"/>
    <w:rsid w:val="00072944"/>
    <w:rsid w:val="000743AF"/>
    <w:rsid w:val="000759FF"/>
    <w:rsid w:val="00076A1A"/>
    <w:rsid w:val="0007792C"/>
    <w:rsid w:val="000819FF"/>
    <w:rsid w:val="00081F2B"/>
    <w:rsid w:val="000826D0"/>
    <w:rsid w:val="000877AA"/>
    <w:rsid w:val="000910FF"/>
    <w:rsid w:val="00091BC8"/>
    <w:rsid w:val="0009282D"/>
    <w:rsid w:val="00092C6E"/>
    <w:rsid w:val="0009688B"/>
    <w:rsid w:val="00096B14"/>
    <w:rsid w:val="0009756A"/>
    <w:rsid w:val="00097586"/>
    <w:rsid w:val="000A069D"/>
    <w:rsid w:val="000A0865"/>
    <w:rsid w:val="000A168E"/>
    <w:rsid w:val="000A5D8E"/>
    <w:rsid w:val="000A5E01"/>
    <w:rsid w:val="000B1F08"/>
    <w:rsid w:val="000B3544"/>
    <w:rsid w:val="000B7002"/>
    <w:rsid w:val="000C0B4C"/>
    <w:rsid w:val="000C10DC"/>
    <w:rsid w:val="000C16CB"/>
    <w:rsid w:val="000C1949"/>
    <w:rsid w:val="000C2901"/>
    <w:rsid w:val="000C59CE"/>
    <w:rsid w:val="000D0DB2"/>
    <w:rsid w:val="000D2840"/>
    <w:rsid w:val="000D3B7C"/>
    <w:rsid w:val="000D4996"/>
    <w:rsid w:val="000D504E"/>
    <w:rsid w:val="000E1E76"/>
    <w:rsid w:val="000E236F"/>
    <w:rsid w:val="000E282D"/>
    <w:rsid w:val="000E33CE"/>
    <w:rsid w:val="000E3E9E"/>
    <w:rsid w:val="000E4720"/>
    <w:rsid w:val="000E4CCF"/>
    <w:rsid w:val="000E5484"/>
    <w:rsid w:val="000E6271"/>
    <w:rsid w:val="000E6816"/>
    <w:rsid w:val="000E6F2B"/>
    <w:rsid w:val="000F0009"/>
    <w:rsid w:val="000F301E"/>
    <w:rsid w:val="000F4558"/>
    <w:rsid w:val="000F78AD"/>
    <w:rsid w:val="000F7B9E"/>
    <w:rsid w:val="001004CA"/>
    <w:rsid w:val="001015A2"/>
    <w:rsid w:val="00105F7D"/>
    <w:rsid w:val="00107545"/>
    <w:rsid w:val="001126A4"/>
    <w:rsid w:val="001153F5"/>
    <w:rsid w:val="001158BA"/>
    <w:rsid w:val="00121361"/>
    <w:rsid w:val="001242B1"/>
    <w:rsid w:val="001245DF"/>
    <w:rsid w:val="00124F82"/>
    <w:rsid w:val="00127EAF"/>
    <w:rsid w:val="00130209"/>
    <w:rsid w:val="001305A7"/>
    <w:rsid w:val="00130C09"/>
    <w:rsid w:val="00130E2F"/>
    <w:rsid w:val="001325F2"/>
    <w:rsid w:val="00132AE6"/>
    <w:rsid w:val="00133F80"/>
    <w:rsid w:val="0014030F"/>
    <w:rsid w:val="00142027"/>
    <w:rsid w:val="00143EB0"/>
    <w:rsid w:val="00144F61"/>
    <w:rsid w:val="00145DAC"/>
    <w:rsid w:val="00145F71"/>
    <w:rsid w:val="00150487"/>
    <w:rsid w:val="001505EC"/>
    <w:rsid w:val="00150DAD"/>
    <w:rsid w:val="00151A64"/>
    <w:rsid w:val="001529E2"/>
    <w:rsid w:val="00154BD3"/>
    <w:rsid w:val="00157C1A"/>
    <w:rsid w:val="00160ACB"/>
    <w:rsid w:val="00165DDB"/>
    <w:rsid w:val="00166527"/>
    <w:rsid w:val="00166FA7"/>
    <w:rsid w:val="00174B77"/>
    <w:rsid w:val="00176317"/>
    <w:rsid w:val="00177675"/>
    <w:rsid w:val="00177C73"/>
    <w:rsid w:val="0018113C"/>
    <w:rsid w:val="00181435"/>
    <w:rsid w:val="00183541"/>
    <w:rsid w:val="00184F41"/>
    <w:rsid w:val="001851A8"/>
    <w:rsid w:val="00185A18"/>
    <w:rsid w:val="001902A5"/>
    <w:rsid w:val="001902C5"/>
    <w:rsid w:val="001911BC"/>
    <w:rsid w:val="00192DED"/>
    <w:rsid w:val="001930DB"/>
    <w:rsid w:val="00193380"/>
    <w:rsid w:val="00194473"/>
    <w:rsid w:val="0019513C"/>
    <w:rsid w:val="00196116"/>
    <w:rsid w:val="001974B7"/>
    <w:rsid w:val="001A51EE"/>
    <w:rsid w:val="001A61BE"/>
    <w:rsid w:val="001A72BD"/>
    <w:rsid w:val="001B0B5F"/>
    <w:rsid w:val="001B125A"/>
    <w:rsid w:val="001B326B"/>
    <w:rsid w:val="001B442A"/>
    <w:rsid w:val="001B632A"/>
    <w:rsid w:val="001B64DB"/>
    <w:rsid w:val="001B7B3A"/>
    <w:rsid w:val="001C2D1D"/>
    <w:rsid w:val="001C3F16"/>
    <w:rsid w:val="001C49B5"/>
    <w:rsid w:val="001C65D1"/>
    <w:rsid w:val="001C6D19"/>
    <w:rsid w:val="001D0D92"/>
    <w:rsid w:val="001D32B4"/>
    <w:rsid w:val="001D3902"/>
    <w:rsid w:val="001D574A"/>
    <w:rsid w:val="001D5B26"/>
    <w:rsid w:val="001E009A"/>
    <w:rsid w:val="001E1894"/>
    <w:rsid w:val="001E19FA"/>
    <w:rsid w:val="001E27A3"/>
    <w:rsid w:val="001E6A71"/>
    <w:rsid w:val="001E7EB9"/>
    <w:rsid w:val="001F0B42"/>
    <w:rsid w:val="001F35DC"/>
    <w:rsid w:val="001F49D9"/>
    <w:rsid w:val="001F4BD6"/>
    <w:rsid w:val="001F7A40"/>
    <w:rsid w:val="002007BA"/>
    <w:rsid w:val="00207618"/>
    <w:rsid w:val="00211EC0"/>
    <w:rsid w:val="00217E15"/>
    <w:rsid w:val="002232CF"/>
    <w:rsid w:val="00225594"/>
    <w:rsid w:val="00226AD3"/>
    <w:rsid w:val="00227599"/>
    <w:rsid w:val="002343DE"/>
    <w:rsid w:val="00235F31"/>
    <w:rsid w:val="00237814"/>
    <w:rsid w:val="002407F4"/>
    <w:rsid w:val="00242468"/>
    <w:rsid w:val="0024292B"/>
    <w:rsid w:val="00243CEE"/>
    <w:rsid w:val="00247078"/>
    <w:rsid w:val="0024788E"/>
    <w:rsid w:val="00253C0C"/>
    <w:rsid w:val="00255062"/>
    <w:rsid w:val="00260124"/>
    <w:rsid w:val="00260A1B"/>
    <w:rsid w:val="002619C5"/>
    <w:rsid w:val="00261BB7"/>
    <w:rsid w:val="00262211"/>
    <w:rsid w:val="00264E5F"/>
    <w:rsid w:val="002705A7"/>
    <w:rsid w:val="002715DC"/>
    <w:rsid w:val="00274330"/>
    <w:rsid w:val="002801FB"/>
    <w:rsid w:val="00281CAD"/>
    <w:rsid w:val="00283904"/>
    <w:rsid w:val="002855A0"/>
    <w:rsid w:val="00285E2C"/>
    <w:rsid w:val="00286101"/>
    <w:rsid w:val="00286660"/>
    <w:rsid w:val="00287F9A"/>
    <w:rsid w:val="00287FEB"/>
    <w:rsid w:val="00292861"/>
    <w:rsid w:val="00292E25"/>
    <w:rsid w:val="002932F2"/>
    <w:rsid w:val="00293DE2"/>
    <w:rsid w:val="00295B74"/>
    <w:rsid w:val="002A03ED"/>
    <w:rsid w:val="002A1C8B"/>
    <w:rsid w:val="002A228E"/>
    <w:rsid w:val="002A41B6"/>
    <w:rsid w:val="002A47AE"/>
    <w:rsid w:val="002A5008"/>
    <w:rsid w:val="002A5827"/>
    <w:rsid w:val="002A5AA4"/>
    <w:rsid w:val="002A5AE5"/>
    <w:rsid w:val="002A68AA"/>
    <w:rsid w:val="002B2498"/>
    <w:rsid w:val="002B3463"/>
    <w:rsid w:val="002B40AE"/>
    <w:rsid w:val="002B4420"/>
    <w:rsid w:val="002B504D"/>
    <w:rsid w:val="002B52ED"/>
    <w:rsid w:val="002B7D4E"/>
    <w:rsid w:val="002C154B"/>
    <w:rsid w:val="002C2BB3"/>
    <w:rsid w:val="002C3C8D"/>
    <w:rsid w:val="002C4979"/>
    <w:rsid w:val="002C58FD"/>
    <w:rsid w:val="002C7493"/>
    <w:rsid w:val="002C7CDB"/>
    <w:rsid w:val="002D0018"/>
    <w:rsid w:val="002D05EB"/>
    <w:rsid w:val="002D288F"/>
    <w:rsid w:val="002D3BF3"/>
    <w:rsid w:val="002D5C78"/>
    <w:rsid w:val="002D686A"/>
    <w:rsid w:val="002D7B83"/>
    <w:rsid w:val="002E034B"/>
    <w:rsid w:val="002E0598"/>
    <w:rsid w:val="002E07B4"/>
    <w:rsid w:val="002E3A12"/>
    <w:rsid w:val="002E3E30"/>
    <w:rsid w:val="002E7C98"/>
    <w:rsid w:val="002F028A"/>
    <w:rsid w:val="002F249C"/>
    <w:rsid w:val="002F28D8"/>
    <w:rsid w:val="002F4222"/>
    <w:rsid w:val="002F4392"/>
    <w:rsid w:val="002F492E"/>
    <w:rsid w:val="002F5994"/>
    <w:rsid w:val="003004A6"/>
    <w:rsid w:val="00302542"/>
    <w:rsid w:val="00305637"/>
    <w:rsid w:val="00305DB7"/>
    <w:rsid w:val="00307227"/>
    <w:rsid w:val="00311BE0"/>
    <w:rsid w:val="003150C7"/>
    <w:rsid w:val="00321781"/>
    <w:rsid w:val="00321ED6"/>
    <w:rsid w:val="00321ED7"/>
    <w:rsid w:val="00322E90"/>
    <w:rsid w:val="00324740"/>
    <w:rsid w:val="003272B2"/>
    <w:rsid w:val="00332054"/>
    <w:rsid w:val="0033290C"/>
    <w:rsid w:val="0033308E"/>
    <w:rsid w:val="003352B5"/>
    <w:rsid w:val="003360A3"/>
    <w:rsid w:val="00337A71"/>
    <w:rsid w:val="0034132C"/>
    <w:rsid w:val="00341BFD"/>
    <w:rsid w:val="00341F97"/>
    <w:rsid w:val="00343DEA"/>
    <w:rsid w:val="00346DF4"/>
    <w:rsid w:val="00347349"/>
    <w:rsid w:val="00350003"/>
    <w:rsid w:val="00350036"/>
    <w:rsid w:val="0035111C"/>
    <w:rsid w:val="00353E53"/>
    <w:rsid w:val="00355B1F"/>
    <w:rsid w:val="003620F7"/>
    <w:rsid w:val="003644D8"/>
    <w:rsid w:val="00370396"/>
    <w:rsid w:val="00370C6A"/>
    <w:rsid w:val="00372FC4"/>
    <w:rsid w:val="00375D35"/>
    <w:rsid w:val="00376141"/>
    <w:rsid w:val="003764CD"/>
    <w:rsid w:val="0037700C"/>
    <w:rsid w:val="00381FA8"/>
    <w:rsid w:val="00384346"/>
    <w:rsid w:val="00387DA0"/>
    <w:rsid w:val="0039165A"/>
    <w:rsid w:val="00396BCB"/>
    <w:rsid w:val="00397609"/>
    <w:rsid w:val="003A0018"/>
    <w:rsid w:val="003A03B2"/>
    <w:rsid w:val="003A1172"/>
    <w:rsid w:val="003A357A"/>
    <w:rsid w:val="003A4826"/>
    <w:rsid w:val="003A59EC"/>
    <w:rsid w:val="003A6643"/>
    <w:rsid w:val="003B29B0"/>
    <w:rsid w:val="003B2A4F"/>
    <w:rsid w:val="003B5B6C"/>
    <w:rsid w:val="003B647F"/>
    <w:rsid w:val="003C2008"/>
    <w:rsid w:val="003C2330"/>
    <w:rsid w:val="003C2EC3"/>
    <w:rsid w:val="003C352D"/>
    <w:rsid w:val="003C615D"/>
    <w:rsid w:val="003D25AF"/>
    <w:rsid w:val="003D264D"/>
    <w:rsid w:val="003D3870"/>
    <w:rsid w:val="003D5A84"/>
    <w:rsid w:val="003D5E7C"/>
    <w:rsid w:val="003D609B"/>
    <w:rsid w:val="003D7DB3"/>
    <w:rsid w:val="003E021C"/>
    <w:rsid w:val="003E1A26"/>
    <w:rsid w:val="003E54C0"/>
    <w:rsid w:val="003E5C6B"/>
    <w:rsid w:val="003F1E8C"/>
    <w:rsid w:val="003F3BC2"/>
    <w:rsid w:val="003F573F"/>
    <w:rsid w:val="003F6A2A"/>
    <w:rsid w:val="003F6B64"/>
    <w:rsid w:val="00400467"/>
    <w:rsid w:val="00401460"/>
    <w:rsid w:val="004024E1"/>
    <w:rsid w:val="00402D3B"/>
    <w:rsid w:val="00406EF7"/>
    <w:rsid w:val="004103DA"/>
    <w:rsid w:val="0041079C"/>
    <w:rsid w:val="00411800"/>
    <w:rsid w:val="004176E2"/>
    <w:rsid w:val="00417809"/>
    <w:rsid w:val="004179A5"/>
    <w:rsid w:val="00417EEE"/>
    <w:rsid w:val="00420645"/>
    <w:rsid w:val="00420E09"/>
    <w:rsid w:val="004244BE"/>
    <w:rsid w:val="0042492C"/>
    <w:rsid w:val="00424B12"/>
    <w:rsid w:val="00424D22"/>
    <w:rsid w:val="0042672F"/>
    <w:rsid w:val="00430037"/>
    <w:rsid w:val="00431993"/>
    <w:rsid w:val="00431F08"/>
    <w:rsid w:val="00433EF9"/>
    <w:rsid w:val="00434062"/>
    <w:rsid w:val="004354F4"/>
    <w:rsid w:val="00435FB9"/>
    <w:rsid w:val="00436821"/>
    <w:rsid w:val="00437EDA"/>
    <w:rsid w:val="00440605"/>
    <w:rsid w:val="00443B70"/>
    <w:rsid w:val="0044651B"/>
    <w:rsid w:val="00450C64"/>
    <w:rsid w:val="00454049"/>
    <w:rsid w:val="00454986"/>
    <w:rsid w:val="00455D2F"/>
    <w:rsid w:val="00455F41"/>
    <w:rsid w:val="004566AF"/>
    <w:rsid w:val="00456EC4"/>
    <w:rsid w:val="00460F4A"/>
    <w:rsid w:val="00462EE0"/>
    <w:rsid w:val="0046385E"/>
    <w:rsid w:val="00464A11"/>
    <w:rsid w:val="00464E9B"/>
    <w:rsid w:val="00466E58"/>
    <w:rsid w:val="00470328"/>
    <w:rsid w:val="00470D24"/>
    <w:rsid w:val="00472974"/>
    <w:rsid w:val="0047397C"/>
    <w:rsid w:val="00475310"/>
    <w:rsid w:val="00477E7E"/>
    <w:rsid w:val="00481295"/>
    <w:rsid w:val="004813E5"/>
    <w:rsid w:val="00481737"/>
    <w:rsid w:val="00482DBC"/>
    <w:rsid w:val="00482E3B"/>
    <w:rsid w:val="0048530E"/>
    <w:rsid w:val="004859D0"/>
    <w:rsid w:val="004865CB"/>
    <w:rsid w:val="004872A2"/>
    <w:rsid w:val="00487A52"/>
    <w:rsid w:val="004924EC"/>
    <w:rsid w:val="00494707"/>
    <w:rsid w:val="0049482D"/>
    <w:rsid w:val="00496035"/>
    <w:rsid w:val="004A138F"/>
    <w:rsid w:val="004A1892"/>
    <w:rsid w:val="004A237B"/>
    <w:rsid w:val="004A4BE1"/>
    <w:rsid w:val="004A60C2"/>
    <w:rsid w:val="004A6E56"/>
    <w:rsid w:val="004B1212"/>
    <w:rsid w:val="004B272A"/>
    <w:rsid w:val="004B3BCF"/>
    <w:rsid w:val="004C0E1E"/>
    <w:rsid w:val="004C205E"/>
    <w:rsid w:val="004C472F"/>
    <w:rsid w:val="004C5344"/>
    <w:rsid w:val="004C5389"/>
    <w:rsid w:val="004C53FE"/>
    <w:rsid w:val="004D0581"/>
    <w:rsid w:val="004D54CD"/>
    <w:rsid w:val="004D5D46"/>
    <w:rsid w:val="004E208D"/>
    <w:rsid w:val="004E3030"/>
    <w:rsid w:val="004E3D16"/>
    <w:rsid w:val="004E5A9B"/>
    <w:rsid w:val="004E61EE"/>
    <w:rsid w:val="004E623F"/>
    <w:rsid w:val="004F00C3"/>
    <w:rsid w:val="004F0BE7"/>
    <w:rsid w:val="004F1C1E"/>
    <w:rsid w:val="004F4788"/>
    <w:rsid w:val="004F572C"/>
    <w:rsid w:val="004F5C41"/>
    <w:rsid w:val="004F6949"/>
    <w:rsid w:val="005005F4"/>
    <w:rsid w:val="005006C4"/>
    <w:rsid w:val="0050095A"/>
    <w:rsid w:val="00501F55"/>
    <w:rsid w:val="00502C21"/>
    <w:rsid w:val="00502D03"/>
    <w:rsid w:val="005059E1"/>
    <w:rsid w:val="0050669A"/>
    <w:rsid w:val="005104CD"/>
    <w:rsid w:val="005116CA"/>
    <w:rsid w:val="005116EB"/>
    <w:rsid w:val="00511BF6"/>
    <w:rsid w:val="00512EB5"/>
    <w:rsid w:val="0051561B"/>
    <w:rsid w:val="00516FE9"/>
    <w:rsid w:val="00517C8F"/>
    <w:rsid w:val="0052036E"/>
    <w:rsid w:val="00524053"/>
    <w:rsid w:val="005256DA"/>
    <w:rsid w:val="0052591B"/>
    <w:rsid w:val="005273CB"/>
    <w:rsid w:val="0052743E"/>
    <w:rsid w:val="00530257"/>
    <w:rsid w:val="005345D8"/>
    <w:rsid w:val="0054193A"/>
    <w:rsid w:val="00541BA2"/>
    <w:rsid w:val="005420C4"/>
    <w:rsid w:val="00546A99"/>
    <w:rsid w:val="005471A9"/>
    <w:rsid w:val="00547687"/>
    <w:rsid w:val="00547AC6"/>
    <w:rsid w:val="00551D90"/>
    <w:rsid w:val="0055287F"/>
    <w:rsid w:val="00554C90"/>
    <w:rsid w:val="00556904"/>
    <w:rsid w:val="00560089"/>
    <w:rsid w:val="00561DB7"/>
    <w:rsid w:val="005624B6"/>
    <w:rsid w:val="00564CAB"/>
    <w:rsid w:val="00565C08"/>
    <w:rsid w:val="005669BA"/>
    <w:rsid w:val="005672EF"/>
    <w:rsid w:val="00572972"/>
    <w:rsid w:val="0057318D"/>
    <w:rsid w:val="00573427"/>
    <w:rsid w:val="00575464"/>
    <w:rsid w:val="00576225"/>
    <w:rsid w:val="00580953"/>
    <w:rsid w:val="00581DBD"/>
    <w:rsid w:val="005827E7"/>
    <w:rsid w:val="00582BB4"/>
    <w:rsid w:val="00582CBA"/>
    <w:rsid w:val="0058306A"/>
    <w:rsid w:val="00584564"/>
    <w:rsid w:val="00584C8A"/>
    <w:rsid w:val="00586AC0"/>
    <w:rsid w:val="00592A8F"/>
    <w:rsid w:val="00592E16"/>
    <w:rsid w:val="0059323F"/>
    <w:rsid w:val="00594C15"/>
    <w:rsid w:val="00595440"/>
    <w:rsid w:val="005A23CD"/>
    <w:rsid w:val="005A2F08"/>
    <w:rsid w:val="005A3283"/>
    <w:rsid w:val="005A4F8D"/>
    <w:rsid w:val="005A56C1"/>
    <w:rsid w:val="005A78EB"/>
    <w:rsid w:val="005B0E60"/>
    <w:rsid w:val="005C2438"/>
    <w:rsid w:val="005C2561"/>
    <w:rsid w:val="005C36FA"/>
    <w:rsid w:val="005C3D73"/>
    <w:rsid w:val="005C6242"/>
    <w:rsid w:val="005C64E8"/>
    <w:rsid w:val="005C690F"/>
    <w:rsid w:val="005D1549"/>
    <w:rsid w:val="005D2202"/>
    <w:rsid w:val="005D24E1"/>
    <w:rsid w:val="005D4DF9"/>
    <w:rsid w:val="005D57E1"/>
    <w:rsid w:val="005E177E"/>
    <w:rsid w:val="005E18DC"/>
    <w:rsid w:val="005E1B6E"/>
    <w:rsid w:val="005E2B9E"/>
    <w:rsid w:val="005E2ECC"/>
    <w:rsid w:val="005E5B1B"/>
    <w:rsid w:val="005E5FE4"/>
    <w:rsid w:val="005E6A28"/>
    <w:rsid w:val="005F1594"/>
    <w:rsid w:val="005F77A8"/>
    <w:rsid w:val="005F7BA7"/>
    <w:rsid w:val="006017B7"/>
    <w:rsid w:val="00602568"/>
    <w:rsid w:val="0060357E"/>
    <w:rsid w:val="00604C95"/>
    <w:rsid w:val="006107DC"/>
    <w:rsid w:val="00611B1C"/>
    <w:rsid w:val="00616396"/>
    <w:rsid w:val="00616BF4"/>
    <w:rsid w:val="00616C33"/>
    <w:rsid w:val="006228E5"/>
    <w:rsid w:val="006232FA"/>
    <w:rsid w:val="00623B55"/>
    <w:rsid w:val="00623F40"/>
    <w:rsid w:val="00624503"/>
    <w:rsid w:val="006267BA"/>
    <w:rsid w:val="00630F4D"/>
    <w:rsid w:val="00632B6C"/>
    <w:rsid w:val="006333FD"/>
    <w:rsid w:val="00634C7B"/>
    <w:rsid w:val="006373B0"/>
    <w:rsid w:val="00637681"/>
    <w:rsid w:val="00637FFB"/>
    <w:rsid w:val="00640BDA"/>
    <w:rsid w:val="006418F3"/>
    <w:rsid w:val="00643456"/>
    <w:rsid w:val="00646A83"/>
    <w:rsid w:val="00652DE3"/>
    <w:rsid w:val="00653D70"/>
    <w:rsid w:val="00662BDB"/>
    <w:rsid w:val="0066676D"/>
    <w:rsid w:val="00671BF8"/>
    <w:rsid w:val="0067221F"/>
    <w:rsid w:val="00673749"/>
    <w:rsid w:val="00673D73"/>
    <w:rsid w:val="00674ABB"/>
    <w:rsid w:val="00675262"/>
    <w:rsid w:val="00675E11"/>
    <w:rsid w:val="00676C2D"/>
    <w:rsid w:val="00681951"/>
    <w:rsid w:val="00681B1C"/>
    <w:rsid w:val="00681F00"/>
    <w:rsid w:val="00682968"/>
    <w:rsid w:val="006842A4"/>
    <w:rsid w:val="00686364"/>
    <w:rsid w:val="006926F9"/>
    <w:rsid w:val="00693C4B"/>
    <w:rsid w:val="00694F88"/>
    <w:rsid w:val="00697AE5"/>
    <w:rsid w:val="006A36B6"/>
    <w:rsid w:val="006A4806"/>
    <w:rsid w:val="006A4A86"/>
    <w:rsid w:val="006A6791"/>
    <w:rsid w:val="006A7390"/>
    <w:rsid w:val="006A7ACA"/>
    <w:rsid w:val="006B2FA2"/>
    <w:rsid w:val="006B3965"/>
    <w:rsid w:val="006C3021"/>
    <w:rsid w:val="006C3A07"/>
    <w:rsid w:val="006C3E8B"/>
    <w:rsid w:val="006C58D5"/>
    <w:rsid w:val="006C6C0F"/>
    <w:rsid w:val="006C7486"/>
    <w:rsid w:val="006D00B9"/>
    <w:rsid w:val="006D36DC"/>
    <w:rsid w:val="006D6C95"/>
    <w:rsid w:val="006D7A2A"/>
    <w:rsid w:val="006E0EA7"/>
    <w:rsid w:val="006E3E64"/>
    <w:rsid w:val="006E6B7A"/>
    <w:rsid w:val="006F014A"/>
    <w:rsid w:val="006F0840"/>
    <w:rsid w:val="006F09BF"/>
    <w:rsid w:val="006F1371"/>
    <w:rsid w:val="006F1E9A"/>
    <w:rsid w:val="006F1F14"/>
    <w:rsid w:val="006F24EF"/>
    <w:rsid w:val="006F2997"/>
    <w:rsid w:val="006F37D4"/>
    <w:rsid w:val="006F3AF9"/>
    <w:rsid w:val="006F53AF"/>
    <w:rsid w:val="006F639C"/>
    <w:rsid w:val="006F6816"/>
    <w:rsid w:val="006F6919"/>
    <w:rsid w:val="007006DD"/>
    <w:rsid w:val="00700A48"/>
    <w:rsid w:val="00700EB0"/>
    <w:rsid w:val="00701456"/>
    <w:rsid w:val="00702CB4"/>
    <w:rsid w:val="00702E90"/>
    <w:rsid w:val="00703CA8"/>
    <w:rsid w:val="00706C61"/>
    <w:rsid w:val="00706C6E"/>
    <w:rsid w:val="00707DDC"/>
    <w:rsid w:val="00710D24"/>
    <w:rsid w:val="00711980"/>
    <w:rsid w:val="007128C5"/>
    <w:rsid w:val="007159E4"/>
    <w:rsid w:val="0071635F"/>
    <w:rsid w:val="0071685F"/>
    <w:rsid w:val="00716869"/>
    <w:rsid w:val="0071700F"/>
    <w:rsid w:val="00722717"/>
    <w:rsid w:val="00725478"/>
    <w:rsid w:val="00725E18"/>
    <w:rsid w:val="00733EB5"/>
    <w:rsid w:val="0073461F"/>
    <w:rsid w:val="00734A0F"/>
    <w:rsid w:val="00735A7C"/>
    <w:rsid w:val="00736322"/>
    <w:rsid w:val="007427F8"/>
    <w:rsid w:val="007429BE"/>
    <w:rsid w:val="007429EE"/>
    <w:rsid w:val="00743167"/>
    <w:rsid w:val="00744470"/>
    <w:rsid w:val="0074713A"/>
    <w:rsid w:val="007474F1"/>
    <w:rsid w:val="00750B02"/>
    <w:rsid w:val="00752A8F"/>
    <w:rsid w:val="00752C36"/>
    <w:rsid w:val="007533A0"/>
    <w:rsid w:val="007533EA"/>
    <w:rsid w:val="007578E9"/>
    <w:rsid w:val="00761FB6"/>
    <w:rsid w:val="0076287E"/>
    <w:rsid w:val="00765308"/>
    <w:rsid w:val="00766128"/>
    <w:rsid w:val="00767221"/>
    <w:rsid w:val="00771FB9"/>
    <w:rsid w:val="00774C36"/>
    <w:rsid w:val="00774FEE"/>
    <w:rsid w:val="00775B29"/>
    <w:rsid w:val="0078254D"/>
    <w:rsid w:val="00782FE9"/>
    <w:rsid w:val="00783848"/>
    <w:rsid w:val="00783932"/>
    <w:rsid w:val="00784D99"/>
    <w:rsid w:val="00791076"/>
    <w:rsid w:val="00791F04"/>
    <w:rsid w:val="00793B78"/>
    <w:rsid w:val="00793F2C"/>
    <w:rsid w:val="007979E1"/>
    <w:rsid w:val="00797F76"/>
    <w:rsid w:val="007A41A4"/>
    <w:rsid w:val="007A4824"/>
    <w:rsid w:val="007A58D2"/>
    <w:rsid w:val="007B4CED"/>
    <w:rsid w:val="007B77C5"/>
    <w:rsid w:val="007B7BD5"/>
    <w:rsid w:val="007C00CE"/>
    <w:rsid w:val="007C47BB"/>
    <w:rsid w:val="007C4F65"/>
    <w:rsid w:val="007C7995"/>
    <w:rsid w:val="007C7CDA"/>
    <w:rsid w:val="007D23E3"/>
    <w:rsid w:val="007D3BBF"/>
    <w:rsid w:val="007D4280"/>
    <w:rsid w:val="007D6267"/>
    <w:rsid w:val="007D64CE"/>
    <w:rsid w:val="007E2291"/>
    <w:rsid w:val="007E3376"/>
    <w:rsid w:val="007E38BD"/>
    <w:rsid w:val="007E478A"/>
    <w:rsid w:val="007E5560"/>
    <w:rsid w:val="007E5B1A"/>
    <w:rsid w:val="007E7D04"/>
    <w:rsid w:val="007F07D2"/>
    <w:rsid w:val="007F2E21"/>
    <w:rsid w:val="007F457E"/>
    <w:rsid w:val="007F7E87"/>
    <w:rsid w:val="0080044F"/>
    <w:rsid w:val="00804001"/>
    <w:rsid w:val="00806F5C"/>
    <w:rsid w:val="00810F14"/>
    <w:rsid w:val="0081201C"/>
    <w:rsid w:val="00813C31"/>
    <w:rsid w:val="00817235"/>
    <w:rsid w:val="0082002E"/>
    <w:rsid w:val="00821983"/>
    <w:rsid w:val="00821A2A"/>
    <w:rsid w:val="0082477F"/>
    <w:rsid w:val="00824E96"/>
    <w:rsid w:val="0082599A"/>
    <w:rsid w:val="00826A20"/>
    <w:rsid w:val="00830445"/>
    <w:rsid w:val="00830A8A"/>
    <w:rsid w:val="00830DAF"/>
    <w:rsid w:val="0083574C"/>
    <w:rsid w:val="00836349"/>
    <w:rsid w:val="00836F83"/>
    <w:rsid w:val="0083781C"/>
    <w:rsid w:val="00842D39"/>
    <w:rsid w:val="00844325"/>
    <w:rsid w:val="0084525E"/>
    <w:rsid w:val="0084735C"/>
    <w:rsid w:val="00850D8C"/>
    <w:rsid w:val="00851071"/>
    <w:rsid w:val="008527F9"/>
    <w:rsid w:val="00852B22"/>
    <w:rsid w:val="00852EBA"/>
    <w:rsid w:val="00853AB6"/>
    <w:rsid w:val="00853B0E"/>
    <w:rsid w:val="008565FC"/>
    <w:rsid w:val="008566BE"/>
    <w:rsid w:val="008571DA"/>
    <w:rsid w:val="008612D8"/>
    <w:rsid w:val="008618E7"/>
    <w:rsid w:val="0086288D"/>
    <w:rsid w:val="008629D4"/>
    <w:rsid w:val="008642DD"/>
    <w:rsid w:val="0086614B"/>
    <w:rsid w:val="00866E40"/>
    <w:rsid w:val="008721C7"/>
    <w:rsid w:val="00872422"/>
    <w:rsid w:val="00873627"/>
    <w:rsid w:val="00877EC8"/>
    <w:rsid w:val="00884BA4"/>
    <w:rsid w:val="00885DF5"/>
    <w:rsid w:val="00886873"/>
    <w:rsid w:val="0088693A"/>
    <w:rsid w:val="0089122A"/>
    <w:rsid w:val="008913EC"/>
    <w:rsid w:val="00891428"/>
    <w:rsid w:val="00892372"/>
    <w:rsid w:val="00892E31"/>
    <w:rsid w:val="008950CF"/>
    <w:rsid w:val="008957BB"/>
    <w:rsid w:val="00895B00"/>
    <w:rsid w:val="00897F00"/>
    <w:rsid w:val="008A1495"/>
    <w:rsid w:val="008A2E54"/>
    <w:rsid w:val="008A4E03"/>
    <w:rsid w:val="008A7EF5"/>
    <w:rsid w:val="008B0810"/>
    <w:rsid w:val="008B36AE"/>
    <w:rsid w:val="008B5EED"/>
    <w:rsid w:val="008B665B"/>
    <w:rsid w:val="008B6F89"/>
    <w:rsid w:val="008C0BF0"/>
    <w:rsid w:val="008C2F7B"/>
    <w:rsid w:val="008C3496"/>
    <w:rsid w:val="008C4E1C"/>
    <w:rsid w:val="008C6F39"/>
    <w:rsid w:val="008C7437"/>
    <w:rsid w:val="008D3000"/>
    <w:rsid w:val="008D4398"/>
    <w:rsid w:val="008D43AC"/>
    <w:rsid w:val="008E1D00"/>
    <w:rsid w:val="008E29D4"/>
    <w:rsid w:val="008E34B4"/>
    <w:rsid w:val="008E363A"/>
    <w:rsid w:val="008E3D29"/>
    <w:rsid w:val="008E57F8"/>
    <w:rsid w:val="008E599F"/>
    <w:rsid w:val="008E5E66"/>
    <w:rsid w:val="008E6054"/>
    <w:rsid w:val="008E7B55"/>
    <w:rsid w:val="008F24B5"/>
    <w:rsid w:val="008F479A"/>
    <w:rsid w:val="008F4A2B"/>
    <w:rsid w:val="008F55D6"/>
    <w:rsid w:val="008F57A9"/>
    <w:rsid w:val="008F772B"/>
    <w:rsid w:val="00900122"/>
    <w:rsid w:val="009035BF"/>
    <w:rsid w:val="00910365"/>
    <w:rsid w:val="00911492"/>
    <w:rsid w:val="009114E3"/>
    <w:rsid w:val="00912417"/>
    <w:rsid w:val="00916090"/>
    <w:rsid w:val="0091703E"/>
    <w:rsid w:val="00922F20"/>
    <w:rsid w:val="009230F1"/>
    <w:rsid w:val="0092319C"/>
    <w:rsid w:val="00926D90"/>
    <w:rsid w:val="0092790B"/>
    <w:rsid w:val="009371EB"/>
    <w:rsid w:val="009410F8"/>
    <w:rsid w:val="00941A7F"/>
    <w:rsid w:val="00941AA7"/>
    <w:rsid w:val="00943687"/>
    <w:rsid w:val="00943D98"/>
    <w:rsid w:val="0094544B"/>
    <w:rsid w:val="009501C9"/>
    <w:rsid w:val="00953766"/>
    <w:rsid w:val="00954DF9"/>
    <w:rsid w:val="00961A2C"/>
    <w:rsid w:val="00961B8A"/>
    <w:rsid w:val="00961D37"/>
    <w:rsid w:val="009648F4"/>
    <w:rsid w:val="0096542D"/>
    <w:rsid w:val="00966592"/>
    <w:rsid w:val="009679EE"/>
    <w:rsid w:val="00967CD8"/>
    <w:rsid w:val="0097102A"/>
    <w:rsid w:val="00971759"/>
    <w:rsid w:val="00973D0D"/>
    <w:rsid w:val="009742F4"/>
    <w:rsid w:val="00983F12"/>
    <w:rsid w:val="00983FEA"/>
    <w:rsid w:val="00986399"/>
    <w:rsid w:val="009879C1"/>
    <w:rsid w:val="00987E17"/>
    <w:rsid w:val="0099019F"/>
    <w:rsid w:val="00990D6F"/>
    <w:rsid w:val="009928D2"/>
    <w:rsid w:val="00992C7B"/>
    <w:rsid w:val="009934C6"/>
    <w:rsid w:val="009976A0"/>
    <w:rsid w:val="00997FFC"/>
    <w:rsid w:val="009A2F01"/>
    <w:rsid w:val="009A2FA3"/>
    <w:rsid w:val="009A4F32"/>
    <w:rsid w:val="009B1907"/>
    <w:rsid w:val="009B2CFE"/>
    <w:rsid w:val="009B592B"/>
    <w:rsid w:val="009B6946"/>
    <w:rsid w:val="009B6B2C"/>
    <w:rsid w:val="009B739C"/>
    <w:rsid w:val="009C69F7"/>
    <w:rsid w:val="009C765F"/>
    <w:rsid w:val="009D0CC3"/>
    <w:rsid w:val="009D5B24"/>
    <w:rsid w:val="009E1701"/>
    <w:rsid w:val="009E3D5A"/>
    <w:rsid w:val="009E46F9"/>
    <w:rsid w:val="009E6DCA"/>
    <w:rsid w:val="009F2287"/>
    <w:rsid w:val="009F2BF0"/>
    <w:rsid w:val="009F7429"/>
    <w:rsid w:val="00A024D5"/>
    <w:rsid w:val="00A034DB"/>
    <w:rsid w:val="00A04602"/>
    <w:rsid w:val="00A05789"/>
    <w:rsid w:val="00A075EE"/>
    <w:rsid w:val="00A07D20"/>
    <w:rsid w:val="00A10488"/>
    <w:rsid w:val="00A109DC"/>
    <w:rsid w:val="00A11608"/>
    <w:rsid w:val="00A11C61"/>
    <w:rsid w:val="00A11DB9"/>
    <w:rsid w:val="00A13F32"/>
    <w:rsid w:val="00A16031"/>
    <w:rsid w:val="00A170CC"/>
    <w:rsid w:val="00A1716D"/>
    <w:rsid w:val="00A17433"/>
    <w:rsid w:val="00A20CAE"/>
    <w:rsid w:val="00A20DB1"/>
    <w:rsid w:val="00A23ECF"/>
    <w:rsid w:val="00A27040"/>
    <w:rsid w:val="00A3310E"/>
    <w:rsid w:val="00A33BAF"/>
    <w:rsid w:val="00A341B6"/>
    <w:rsid w:val="00A349E1"/>
    <w:rsid w:val="00A35500"/>
    <w:rsid w:val="00A4021E"/>
    <w:rsid w:val="00A4089A"/>
    <w:rsid w:val="00A40D5C"/>
    <w:rsid w:val="00A4154F"/>
    <w:rsid w:val="00A42389"/>
    <w:rsid w:val="00A52AAE"/>
    <w:rsid w:val="00A55AB6"/>
    <w:rsid w:val="00A55AF1"/>
    <w:rsid w:val="00A564B6"/>
    <w:rsid w:val="00A57154"/>
    <w:rsid w:val="00A60C75"/>
    <w:rsid w:val="00A63DBE"/>
    <w:rsid w:val="00A64609"/>
    <w:rsid w:val="00A668A5"/>
    <w:rsid w:val="00A66DC2"/>
    <w:rsid w:val="00A70568"/>
    <w:rsid w:val="00A70D99"/>
    <w:rsid w:val="00A71672"/>
    <w:rsid w:val="00A71D61"/>
    <w:rsid w:val="00A71DA4"/>
    <w:rsid w:val="00A72B4F"/>
    <w:rsid w:val="00A757C6"/>
    <w:rsid w:val="00A7658B"/>
    <w:rsid w:val="00A85185"/>
    <w:rsid w:val="00A90678"/>
    <w:rsid w:val="00A91347"/>
    <w:rsid w:val="00A91779"/>
    <w:rsid w:val="00A95D95"/>
    <w:rsid w:val="00A96290"/>
    <w:rsid w:val="00A97DF8"/>
    <w:rsid w:val="00A97E9E"/>
    <w:rsid w:val="00AA0536"/>
    <w:rsid w:val="00AA056D"/>
    <w:rsid w:val="00AA0CC9"/>
    <w:rsid w:val="00AA101C"/>
    <w:rsid w:val="00AA2157"/>
    <w:rsid w:val="00AA21D2"/>
    <w:rsid w:val="00AA2653"/>
    <w:rsid w:val="00AA574A"/>
    <w:rsid w:val="00AB1E04"/>
    <w:rsid w:val="00AB28C6"/>
    <w:rsid w:val="00AB3669"/>
    <w:rsid w:val="00AB368E"/>
    <w:rsid w:val="00AB3F3C"/>
    <w:rsid w:val="00AB44A9"/>
    <w:rsid w:val="00AB552A"/>
    <w:rsid w:val="00AB57B9"/>
    <w:rsid w:val="00AB5E7B"/>
    <w:rsid w:val="00AB5F7B"/>
    <w:rsid w:val="00AB7E21"/>
    <w:rsid w:val="00AC04DF"/>
    <w:rsid w:val="00AC0800"/>
    <w:rsid w:val="00AC17D4"/>
    <w:rsid w:val="00AC5DCE"/>
    <w:rsid w:val="00AD47A6"/>
    <w:rsid w:val="00AD544F"/>
    <w:rsid w:val="00AD68C2"/>
    <w:rsid w:val="00AD6FDE"/>
    <w:rsid w:val="00AE0723"/>
    <w:rsid w:val="00AE339C"/>
    <w:rsid w:val="00AE3BD9"/>
    <w:rsid w:val="00AE4878"/>
    <w:rsid w:val="00AE5C59"/>
    <w:rsid w:val="00AF1023"/>
    <w:rsid w:val="00AF1AAE"/>
    <w:rsid w:val="00AF566A"/>
    <w:rsid w:val="00AF60FF"/>
    <w:rsid w:val="00AF7139"/>
    <w:rsid w:val="00AF78D4"/>
    <w:rsid w:val="00B01370"/>
    <w:rsid w:val="00B061F0"/>
    <w:rsid w:val="00B065AE"/>
    <w:rsid w:val="00B06767"/>
    <w:rsid w:val="00B067C1"/>
    <w:rsid w:val="00B1056F"/>
    <w:rsid w:val="00B11369"/>
    <w:rsid w:val="00B11542"/>
    <w:rsid w:val="00B11EE3"/>
    <w:rsid w:val="00B12F29"/>
    <w:rsid w:val="00B13DFF"/>
    <w:rsid w:val="00B14E54"/>
    <w:rsid w:val="00B1539C"/>
    <w:rsid w:val="00B1668E"/>
    <w:rsid w:val="00B1711F"/>
    <w:rsid w:val="00B1716D"/>
    <w:rsid w:val="00B173A8"/>
    <w:rsid w:val="00B234DD"/>
    <w:rsid w:val="00B24CE9"/>
    <w:rsid w:val="00B2547C"/>
    <w:rsid w:val="00B30188"/>
    <w:rsid w:val="00B35377"/>
    <w:rsid w:val="00B36AC0"/>
    <w:rsid w:val="00B42473"/>
    <w:rsid w:val="00B426FF"/>
    <w:rsid w:val="00B42E2F"/>
    <w:rsid w:val="00B454DF"/>
    <w:rsid w:val="00B459FE"/>
    <w:rsid w:val="00B461A4"/>
    <w:rsid w:val="00B50B9C"/>
    <w:rsid w:val="00B52672"/>
    <w:rsid w:val="00B52AB2"/>
    <w:rsid w:val="00B60F3A"/>
    <w:rsid w:val="00B61A95"/>
    <w:rsid w:val="00B621B6"/>
    <w:rsid w:val="00B6380B"/>
    <w:rsid w:val="00B6422F"/>
    <w:rsid w:val="00B64274"/>
    <w:rsid w:val="00B642DB"/>
    <w:rsid w:val="00B7057B"/>
    <w:rsid w:val="00B70CF9"/>
    <w:rsid w:val="00B70FC6"/>
    <w:rsid w:val="00B75A96"/>
    <w:rsid w:val="00B766C4"/>
    <w:rsid w:val="00B76E81"/>
    <w:rsid w:val="00B77C9F"/>
    <w:rsid w:val="00B80CC5"/>
    <w:rsid w:val="00B80DDE"/>
    <w:rsid w:val="00B84629"/>
    <w:rsid w:val="00B846FE"/>
    <w:rsid w:val="00B8484F"/>
    <w:rsid w:val="00B86A53"/>
    <w:rsid w:val="00B91E7B"/>
    <w:rsid w:val="00B92C41"/>
    <w:rsid w:val="00B96C35"/>
    <w:rsid w:val="00B970B3"/>
    <w:rsid w:val="00B97B0C"/>
    <w:rsid w:val="00BA04F4"/>
    <w:rsid w:val="00BA46FD"/>
    <w:rsid w:val="00BA4DA8"/>
    <w:rsid w:val="00BA6048"/>
    <w:rsid w:val="00BB0C4F"/>
    <w:rsid w:val="00BB2E6D"/>
    <w:rsid w:val="00BB413A"/>
    <w:rsid w:val="00BB7016"/>
    <w:rsid w:val="00BB742B"/>
    <w:rsid w:val="00BC067E"/>
    <w:rsid w:val="00BC1B53"/>
    <w:rsid w:val="00BC3877"/>
    <w:rsid w:val="00BC6036"/>
    <w:rsid w:val="00BD18D7"/>
    <w:rsid w:val="00BD2C06"/>
    <w:rsid w:val="00BD3A36"/>
    <w:rsid w:val="00BD4643"/>
    <w:rsid w:val="00BD476D"/>
    <w:rsid w:val="00BD589B"/>
    <w:rsid w:val="00BD5CCA"/>
    <w:rsid w:val="00BE06D6"/>
    <w:rsid w:val="00BE0AF4"/>
    <w:rsid w:val="00BE0CCD"/>
    <w:rsid w:val="00BE37A0"/>
    <w:rsid w:val="00BE40DD"/>
    <w:rsid w:val="00BE6311"/>
    <w:rsid w:val="00BE7499"/>
    <w:rsid w:val="00BE7DBF"/>
    <w:rsid w:val="00BE7F33"/>
    <w:rsid w:val="00BF0232"/>
    <w:rsid w:val="00BF0BD3"/>
    <w:rsid w:val="00BF2334"/>
    <w:rsid w:val="00BF2DB2"/>
    <w:rsid w:val="00BF354B"/>
    <w:rsid w:val="00BF391B"/>
    <w:rsid w:val="00BF43F0"/>
    <w:rsid w:val="00BF4E82"/>
    <w:rsid w:val="00BF7D4A"/>
    <w:rsid w:val="00C04B99"/>
    <w:rsid w:val="00C056DA"/>
    <w:rsid w:val="00C071B4"/>
    <w:rsid w:val="00C071B7"/>
    <w:rsid w:val="00C12AE5"/>
    <w:rsid w:val="00C13E4B"/>
    <w:rsid w:val="00C20526"/>
    <w:rsid w:val="00C216CD"/>
    <w:rsid w:val="00C23E75"/>
    <w:rsid w:val="00C24F45"/>
    <w:rsid w:val="00C27693"/>
    <w:rsid w:val="00C27841"/>
    <w:rsid w:val="00C2786D"/>
    <w:rsid w:val="00C279E9"/>
    <w:rsid w:val="00C30880"/>
    <w:rsid w:val="00C32CCD"/>
    <w:rsid w:val="00C35590"/>
    <w:rsid w:val="00C359CE"/>
    <w:rsid w:val="00C367D1"/>
    <w:rsid w:val="00C36E65"/>
    <w:rsid w:val="00C37010"/>
    <w:rsid w:val="00C40578"/>
    <w:rsid w:val="00C42788"/>
    <w:rsid w:val="00C44857"/>
    <w:rsid w:val="00C44939"/>
    <w:rsid w:val="00C45BD2"/>
    <w:rsid w:val="00C4643B"/>
    <w:rsid w:val="00C46ACF"/>
    <w:rsid w:val="00C46F87"/>
    <w:rsid w:val="00C529D4"/>
    <w:rsid w:val="00C5562D"/>
    <w:rsid w:val="00C60CC7"/>
    <w:rsid w:val="00C629BC"/>
    <w:rsid w:val="00C6362F"/>
    <w:rsid w:val="00C64DBA"/>
    <w:rsid w:val="00C6798C"/>
    <w:rsid w:val="00C70F63"/>
    <w:rsid w:val="00C73E26"/>
    <w:rsid w:val="00C7459A"/>
    <w:rsid w:val="00C7694E"/>
    <w:rsid w:val="00C776ED"/>
    <w:rsid w:val="00C80ED4"/>
    <w:rsid w:val="00C81A35"/>
    <w:rsid w:val="00C82EE7"/>
    <w:rsid w:val="00C8458A"/>
    <w:rsid w:val="00C8521B"/>
    <w:rsid w:val="00C8599E"/>
    <w:rsid w:val="00C85A3B"/>
    <w:rsid w:val="00C865D9"/>
    <w:rsid w:val="00C905FA"/>
    <w:rsid w:val="00C91FC6"/>
    <w:rsid w:val="00C93446"/>
    <w:rsid w:val="00C934F0"/>
    <w:rsid w:val="00C94B66"/>
    <w:rsid w:val="00C96930"/>
    <w:rsid w:val="00C96FCA"/>
    <w:rsid w:val="00C9707F"/>
    <w:rsid w:val="00C971B6"/>
    <w:rsid w:val="00C97A5E"/>
    <w:rsid w:val="00C97E58"/>
    <w:rsid w:val="00CA1FDB"/>
    <w:rsid w:val="00CA73B8"/>
    <w:rsid w:val="00CB2F93"/>
    <w:rsid w:val="00CB3413"/>
    <w:rsid w:val="00CB5B30"/>
    <w:rsid w:val="00CC2471"/>
    <w:rsid w:val="00CD029B"/>
    <w:rsid w:val="00CD25B1"/>
    <w:rsid w:val="00CD2EC2"/>
    <w:rsid w:val="00CD5A03"/>
    <w:rsid w:val="00CD5AB0"/>
    <w:rsid w:val="00CE0ECE"/>
    <w:rsid w:val="00CE15B9"/>
    <w:rsid w:val="00CE1B89"/>
    <w:rsid w:val="00CE515A"/>
    <w:rsid w:val="00CE7860"/>
    <w:rsid w:val="00CF20EA"/>
    <w:rsid w:val="00CF2317"/>
    <w:rsid w:val="00CF379D"/>
    <w:rsid w:val="00CF37D2"/>
    <w:rsid w:val="00CF385A"/>
    <w:rsid w:val="00CF573C"/>
    <w:rsid w:val="00CF5858"/>
    <w:rsid w:val="00CF68C1"/>
    <w:rsid w:val="00CF6E29"/>
    <w:rsid w:val="00D00137"/>
    <w:rsid w:val="00D04111"/>
    <w:rsid w:val="00D053EA"/>
    <w:rsid w:val="00D06119"/>
    <w:rsid w:val="00D062AA"/>
    <w:rsid w:val="00D07602"/>
    <w:rsid w:val="00D07FD7"/>
    <w:rsid w:val="00D105C1"/>
    <w:rsid w:val="00D10B43"/>
    <w:rsid w:val="00D111C4"/>
    <w:rsid w:val="00D12248"/>
    <w:rsid w:val="00D13B1A"/>
    <w:rsid w:val="00D13CC5"/>
    <w:rsid w:val="00D13FBC"/>
    <w:rsid w:val="00D17150"/>
    <w:rsid w:val="00D17642"/>
    <w:rsid w:val="00D21765"/>
    <w:rsid w:val="00D24768"/>
    <w:rsid w:val="00D2499E"/>
    <w:rsid w:val="00D251CE"/>
    <w:rsid w:val="00D25656"/>
    <w:rsid w:val="00D2584E"/>
    <w:rsid w:val="00D2618A"/>
    <w:rsid w:val="00D35FBB"/>
    <w:rsid w:val="00D368CC"/>
    <w:rsid w:val="00D37396"/>
    <w:rsid w:val="00D40E81"/>
    <w:rsid w:val="00D40EC4"/>
    <w:rsid w:val="00D410CF"/>
    <w:rsid w:val="00D4184C"/>
    <w:rsid w:val="00D4194A"/>
    <w:rsid w:val="00D42289"/>
    <w:rsid w:val="00D459B8"/>
    <w:rsid w:val="00D45BC8"/>
    <w:rsid w:val="00D46A0F"/>
    <w:rsid w:val="00D46EA8"/>
    <w:rsid w:val="00D52F08"/>
    <w:rsid w:val="00D57628"/>
    <w:rsid w:val="00D60359"/>
    <w:rsid w:val="00D60EAD"/>
    <w:rsid w:val="00D62DB3"/>
    <w:rsid w:val="00D63177"/>
    <w:rsid w:val="00D6325F"/>
    <w:rsid w:val="00D6595E"/>
    <w:rsid w:val="00D67B39"/>
    <w:rsid w:val="00D71941"/>
    <w:rsid w:val="00D72253"/>
    <w:rsid w:val="00D722AA"/>
    <w:rsid w:val="00D83D83"/>
    <w:rsid w:val="00D861A2"/>
    <w:rsid w:val="00D95699"/>
    <w:rsid w:val="00D97F7A"/>
    <w:rsid w:val="00DA0190"/>
    <w:rsid w:val="00DA663C"/>
    <w:rsid w:val="00DA6AB8"/>
    <w:rsid w:val="00DA72B6"/>
    <w:rsid w:val="00DB0A36"/>
    <w:rsid w:val="00DB5642"/>
    <w:rsid w:val="00DB5B70"/>
    <w:rsid w:val="00DB6354"/>
    <w:rsid w:val="00DB6647"/>
    <w:rsid w:val="00DC05A5"/>
    <w:rsid w:val="00DC0985"/>
    <w:rsid w:val="00DC0A72"/>
    <w:rsid w:val="00DC27FE"/>
    <w:rsid w:val="00DC5B0C"/>
    <w:rsid w:val="00DC7780"/>
    <w:rsid w:val="00DD0DD5"/>
    <w:rsid w:val="00DD5DBE"/>
    <w:rsid w:val="00DD7E48"/>
    <w:rsid w:val="00DE0934"/>
    <w:rsid w:val="00DE39EE"/>
    <w:rsid w:val="00DE695F"/>
    <w:rsid w:val="00DF0472"/>
    <w:rsid w:val="00DF18E4"/>
    <w:rsid w:val="00DF2943"/>
    <w:rsid w:val="00DF2D69"/>
    <w:rsid w:val="00DF4F0A"/>
    <w:rsid w:val="00DF6638"/>
    <w:rsid w:val="00DF6DBB"/>
    <w:rsid w:val="00DF7E49"/>
    <w:rsid w:val="00E00FA7"/>
    <w:rsid w:val="00E01252"/>
    <w:rsid w:val="00E01876"/>
    <w:rsid w:val="00E077C6"/>
    <w:rsid w:val="00E10BAB"/>
    <w:rsid w:val="00E11089"/>
    <w:rsid w:val="00E12676"/>
    <w:rsid w:val="00E12890"/>
    <w:rsid w:val="00E152F1"/>
    <w:rsid w:val="00E161F5"/>
    <w:rsid w:val="00E208B3"/>
    <w:rsid w:val="00E2191E"/>
    <w:rsid w:val="00E25014"/>
    <w:rsid w:val="00E251D5"/>
    <w:rsid w:val="00E25E25"/>
    <w:rsid w:val="00E27A8A"/>
    <w:rsid w:val="00E31460"/>
    <w:rsid w:val="00E3264C"/>
    <w:rsid w:val="00E3369F"/>
    <w:rsid w:val="00E36E1E"/>
    <w:rsid w:val="00E40322"/>
    <w:rsid w:val="00E40A25"/>
    <w:rsid w:val="00E41ADB"/>
    <w:rsid w:val="00E45435"/>
    <w:rsid w:val="00E46B22"/>
    <w:rsid w:val="00E474D3"/>
    <w:rsid w:val="00E50203"/>
    <w:rsid w:val="00E544CB"/>
    <w:rsid w:val="00E5589E"/>
    <w:rsid w:val="00E61691"/>
    <w:rsid w:val="00E63DFD"/>
    <w:rsid w:val="00E64B84"/>
    <w:rsid w:val="00E6522E"/>
    <w:rsid w:val="00E70816"/>
    <w:rsid w:val="00E70920"/>
    <w:rsid w:val="00E71419"/>
    <w:rsid w:val="00E74C22"/>
    <w:rsid w:val="00E76761"/>
    <w:rsid w:val="00E76FB6"/>
    <w:rsid w:val="00E776E3"/>
    <w:rsid w:val="00E80275"/>
    <w:rsid w:val="00E813AA"/>
    <w:rsid w:val="00E81C33"/>
    <w:rsid w:val="00E87475"/>
    <w:rsid w:val="00E904CC"/>
    <w:rsid w:val="00E907FC"/>
    <w:rsid w:val="00E927B1"/>
    <w:rsid w:val="00E95385"/>
    <w:rsid w:val="00E97296"/>
    <w:rsid w:val="00E975C2"/>
    <w:rsid w:val="00E979E7"/>
    <w:rsid w:val="00EA1A29"/>
    <w:rsid w:val="00EA4170"/>
    <w:rsid w:val="00EA770C"/>
    <w:rsid w:val="00EB11B9"/>
    <w:rsid w:val="00EB688D"/>
    <w:rsid w:val="00EC28D5"/>
    <w:rsid w:val="00EC2A0B"/>
    <w:rsid w:val="00EC307F"/>
    <w:rsid w:val="00EC372B"/>
    <w:rsid w:val="00EC558D"/>
    <w:rsid w:val="00EC5D59"/>
    <w:rsid w:val="00EC623A"/>
    <w:rsid w:val="00ED0702"/>
    <w:rsid w:val="00ED1251"/>
    <w:rsid w:val="00ED1882"/>
    <w:rsid w:val="00ED2445"/>
    <w:rsid w:val="00ED2B6C"/>
    <w:rsid w:val="00ED4573"/>
    <w:rsid w:val="00EE2E32"/>
    <w:rsid w:val="00EE3131"/>
    <w:rsid w:val="00EE7EF6"/>
    <w:rsid w:val="00EF197C"/>
    <w:rsid w:val="00EF292C"/>
    <w:rsid w:val="00EF3896"/>
    <w:rsid w:val="00EF6FCB"/>
    <w:rsid w:val="00EF7150"/>
    <w:rsid w:val="00F00205"/>
    <w:rsid w:val="00F003E5"/>
    <w:rsid w:val="00F00F6D"/>
    <w:rsid w:val="00F033D2"/>
    <w:rsid w:val="00F0397F"/>
    <w:rsid w:val="00F067DA"/>
    <w:rsid w:val="00F120BE"/>
    <w:rsid w:val="00F1265D"/>
    <w:rsid w:val="00F163B0"/>
    <w:rsid w:val="00F166B8"/>
    <w:rsid w:val="00F175B9"/>
    <w:rsid w:val="00F17ADD"/>
    <w:rsid w:val="00F21D88"/>
    <w:rsid w:val="00F22CCA"/>
    <w:rsid w:val="00F22E1E"/>
    <w:rsid w:val="00F23076"/>
    <w:rsid w:val="00F23564"/>
    <w:rsid w:val="00F23672"/>
    <w:rsid w:val="00F25891"/>
    <w:rsid w:val="00F2600D"/>
    <w:rsid w:val="00F26C9D"/>
    <w:rsid w:val="00F32F38"/>
    <w:rsid w:val="00F413AD"/>
    <w:rsid w:val="00F44FC2"/>
    <w:rsid w:val="00F4604A"/>
    <w:rsid w:val="00F467AF"/>
    <w:rsid w:val="00F46FDD"/>
    <w:rsid w:val="00F4762F"/>
    <w:rsid w:val="00F47E90"/>
    <w:rsid w:val="00F50A13"/>
    <w:rsid w:val="00F50C3A"/>
    <w:rsid w:val="00F52649"/>
    <w:rsid w:val="00F55C56"/>
    <w:rsid w:val="00F5614E"/>
    <w:rsid w:val="00F57E86"/>
    <w:rsid w:val="00F61916"/>
    <w:rsid w:val="00F62DB1"/>
    <w:rsid w:val="00F6528E"/>
    <w:rsid w:val="00F656AB"/>
    <w:rsid w:val="00F6572E"/>
    <w:rsid w:val="00F7011C"/>
    <w:rsid w:val="00F7199E"/>
    <w:rsid w:val="00F7627E"/>
    <w:rsid w:val="00F764AD"/>
    <w:rsid w:val="00F76A6E"/>
    <w:rsid w:val="00F77060"/>
    <w:rsid w:val="00F838D7"/>
    <w:rsid w:val="00F87A97"/>
    <w:rsid w:val="00F92380"/>
    <w:rsid w:val="00F930AD"/>
    <w:rsid w:val="00F96827"/>
    <w:rsid w:val="00FA155B"/>
    <w:rsid w:val="00FA1B80"/>
    <w:rsid w:val="00FA2EC4"/>
    <w:rsid w:val="00FA305A"/>
    <w:rsid w:val="00FA33FA"/>
    <w:rsid w:val="00FA4937"/>
    <w:rsid w:val="00FA55D4"/>
    <w:rsid w:val="00FA6AF6"/>
    <w:rsid w:val="00FA70C5"/>
    <w:rsid w:val="00FB1A31"/>
    <w:rsid w:val="00FB24FC"/>
    <w:rsid w:val="00FB43AC"/>
    <w:rsid w:val="00FB4FD4"/>
    <w:rsid w:val="00FB5CB9"/>
    <w:rsid w:val="00FC06B1"/>
    <w:rsid w:val="00FC09E3"/>
    <w:rsid w:val="00FC3261"/>
    <w:rsid w:val="00FC666A"/>
    <w:rsid w:val="00FC7A68"/>
    <w:rsid w:val="00FD3545"/>
    <w:rsid w:val="00FD5245"/>
    <w:rsid w:val="00FD63A6"/>
    <w:rsid w:val="00FE263F"/>
    <w:rsid w:val="00FE36F6"/>
    <w:rsid w:val="00FE533E"/>
    <w:rsid w:val="00FE692A"/>
    <w:rsid w:val="00FF0FD9"/>
    <w:rsid w:val="00FF1F6D"/>
    <w:rsid w:val="00FF328D"/>
    <w:rsid w:val="00FF7A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0C"/>
    <w:pPr>
      <w:spacing w:after="0" w:line="240" w:lineRule="auto"/>
    </w:pPr>
    <w:rPr>
      <w:rFonts w:ascii="Arial" w:hAnsi="Arial" w:cs="Times New Roman"/>
      <w:sz w:val="24"/>
      <w:szCs w:val="24"/>
    </w:rPr>
  </w:style>
  <w:style w:type="paragraph" w:styleId="Heading3">
    <w:name w:val="heading 3"/>
    <w:basedOn w:val="Normal"/>
    <w:link w:val="Heading3Char"/>
    <w:uiPriority w:val="9"/>
    <w:qFormat/>
    <w:rsid w:val="00BE0CC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2498"/>
    <w:rPr>
      <w:sz w:val="20"/>
      <w:szCs w:val="20"/>
    </w:rPr>
  </w:style>
  <w:style w:type="character" w:customStyle="1" w:styleId="FootnoteTextChar">
    <w:name w:val="Footnote Text Char"/>
    <w:basedOn w:val="DefaultParagraphFont"/>
    <w:link w:val="FootnoteText"/>
    <w:uiPriority w:val="99"/>
    <w:locked/>
    <w:rsid w:val="002B2498"/>
    <w:rPr>
      <w:rFonts w:ascii="Arial" w:hAnsi="Arial" w:cs="Times New Roman"/>
      <w:sz w:val="20"/>
      <w:szCs w:val="20"/>
    </w:rPr>
  </w:style>
  <w:style w:type="character" w:styleId="FootnoteReference">
    <w:name w:val="footnote reference"/>
    <w:basedOn w:val="DefaultParagraphFont"/>
    <w:uiPriority w:val="99"/>
    <w:unhideWhenUsed/>
    <w:rsid w:val="002B2498"/>
    <w:rPr>
      <w:rFonts w:cs="Times New Roman"/>
      <w:vertAlign w:val="superscript"/>
    </w:rPr>
  </w:style>
  <w:style w:type="character" w:styleId="Strong">
    <w:name w:val="Strong"/>
    <w:basedOn w:val="DefaultParagraphFont"/>
    <w:uiPriority w:val="22"/>
    <w:qFormat/>
    <w:rsid w:val="00F00205"/>
    <w:rPr>
      <w:rFonts w:cs="Times New Roman"/>
      <w:b/>
      <w:bCs/>
    </w:rPr>
  </w:style>
  <w:style w:type="character" w:customStyle="1" w:styleId="searchterm">
    <w:name w:val="searchterm"/>
    <w:basedOn w:val="DefaultParagraphFont"/>
    <w:rsid w:val="008C0BF0"/>
    <w:rPr>
      <w:rFonts w:cs="Times New Roman"/>
    </w:rPr>
  </w:style>
  <w:style w:type="character" w:customStyle="1" w:styleId="starpage">
    <w:name w:val="starpage"/>
    <w:basedOn w:val="DefaultParagraphFont"/>
    <w:rsid w:val="005256DA"/>
    <w:rPr>
      <w:rFonts w:cs="Times New Roman"/>
    </w:rPr>
  </w:style>
  <w:style w:type="character" w:styleId="Emphasis">
    <w:name w:val="Emphasis"/>
    <w:basedOn w:val="DefaultParagraphFont"/>
    <w:uiPriority w:val="20"/>
    <w:qFormat/>
    <w:rsid w:val="00DE695F"/>
    <w:rPr>
      <w:rFonts w:cs="Times New Roman"/>
      <w:i/>
      <w:iCs/>
    </w:rPr>
  </w:style>
  <w:style w:type="character" w:customStyle="1" w:styleId="costarpage">
    <w:name w:val="co_starpage"/>
    <w:basedOn w:val="DefaultParagraphFont"/>
    <w:rsid w:val="00DE695F"/>
    <w:rPr>
      <w:rFonts w:cs="Times New Roman"/>
    </w:rPr>
  </w:style>
  <w:style w:type="paragraph" w:styleId="Header">
    <w:name w:val="header"/>
    <w:basedOn w:val="Normal"/>
    <w:link w:val="HeaderChar"/>
    <w:uiPriority w:val="99"/>
    <w:unhideWhenUsed/>
    <w:rsid w:val="006D00B9"/>
    <w:pPr>
      <w:tabs>
        <w:tab w:val="center" w:pos="4680"/>
        <w:tab w:val="right" w:pos="9360"/>
      </w:tabs>
    </w:pPr>
  </w:style>
  <w:style w:type="character" w:customStyle="1" w:styleId="HeaderChar">
    <w:name w:val="Header Char"/>
    <w:basedOn w:val="DefaultParagraphFont"/>
    <w:link w:val="Header"/>
    <w:uiPriority w:val="99"/>
    <w:locked/>
    <w:rsid w:val="006D00B9"/>
    <w:rPr>
      <w:rFonts w:ascii="Arial" w:hAnsi="Arial" w:cs="Times New Roman"/>
      <w:sz w:val="24"/>
      <w:szCs w:val="24"/>
    </w:rPr>
  </w:style>
  <w:style w:type="paragraph" w:styleId="Footer">
    <w:name w:val="footer"/>
    <w:basedOn w:val="Normal"/>
    <w:link w:val="FooterChar"/>
    <w:uiPriority w:val="99"/>
    <w:unhideWhenUsed/>
    <w:rsid w:val="006D00B9"/>
    <w:pPr>
      <w:tabs>
        <w:tab w:val="center" w:pos="4680"/>
        <w:tab w:val="right" w:pos="9360"/>
      </w:tabs>
    </w:pPr>
  </w:style>
  <w:style w:type="character" w:customStyle="1" w:styleId="FooterChar">
    <w:name w:val="Footer Char"/>
    <w:basedOn w:val="DefaultParagraphFont"/>
    <w:link w:val="Footer"/>
    <w:uiPriority w:val="99"/>
    <w:locked/>
    <w:rsid w:val="006D00B9"/>
    <w:rPr>
      <w:rFonts w:ascii="Arial" w:hAnsi="Arial" w:cs="Times New Roman"/>
      <w:sz w:val="24"/>
      <w:szCs w:val="24"/>
    </w:rPr>
  </w:style>
  <w:style w:type="paragraph" w:styleId="ListParagraph">
    <w:name w:val="List Paragraph"/>
    <w:basedOn w:val="Normal"/>
    <w:uiPriority w:val="34"/>
    <w:qFormat/>
    <w:rsid w:val="00D07FD7"/>
    <w:pPr>
      <w:ind w:left="720"/>
      <w:contextualSpacing/>
    </w:pPr>
  </w:style>
  <w:style w:type="paragraph" w:customStyle="1" w:styleId="ParagraphsL1">
    <w:name w:val="Paragraphs_L1"/>
    <w:basedOn w:val="Normal"/>
    <w:rsid w:val="000C1949"/>
    <w:pPr>
      <w:numPr>
        <w:numId w:val="15"/>
      </w:numPr>
      <w:spacing w:line="480" w:lineRule="auto"/>
      <w:jc w:val="both"/>
      <w:outlineLvl w:val="0"/>
    </w:pPr>
    <w:rPr>
      <w:rFonts w:ascii="Times New Roman" w:hAnsi="Times New Roman"/>
      <w:szCs w:val="20"/>
    </w:rPr>
  </w:style>
  <w:style w:type="paragraph" w:customStyle="1" w:styleId="ParagraphsL2">
    <w:name w:val="Paragraphs_L2"/>
    <w:basedOn w:val="Normal"/>
    <w:next w:val="ParagraphsL4"/>
    <w:rsid w:val="000C1949"/>
    <w:pPr>
      <w:numPr>
        <w:ilvl w:val="1"/>
        <w:numId w:val="15"/>
      </w:numPr>
      <w:spacing w:after="240"/>
      <w:jc w:val="both"/>
      <w:outlineLvl w:val="1"/>
    </w:pPr>
    <w:rPr>
      <w:rFonts w:ascii="Times New Roman" w:hAnsi="Times New Roman"/>
      <w:szCs w:val="20"/>
    </w:rPr>
  </w:style>
  <w:style w:type="paragraph" w:customStyle="1" w:styleId="ParagraphsL3">
    <w:name w:val="Paragraphs_L3"/>
    <w:rsid w:val="000C1949"/>
    <w:pPr>
      <w:numPr>
        <w:ilvl w:val="2"/>
        <w:numId w:val="15"/>
      </w:numPr>
      <w:tabs>
        <w:tab w:val="num" w:pos="2160"/>
      </w:tabs>
      <w:spacing w:after="240"/>
      <w:ind w:firstLine="1440"/>
      <w:jc w:val="both"/>
      <w:outlineLvl w:val="1"/>
    </w:pPr>
    <w:rPr>
      <w:rFonts w:ascii="Times New Roman" w:hAnsi="Times New Roman" w:cs="Cambria"/>
      <w:szCs w:val="20"/>
    </w:rPr>
  </w:style>
  <w:style w:type="paragraph" w:customStyle="1" w:styleId="ParagraphsL4">
    <w:name w:val="Paragraphs_L4"/>
    <w:basedOn w:val="ParagraphsL3"/>
    <w:next w:val="BodyText"/>
    <w:rsid w:val="000C1949"/>
    <w:pPr>
      <w:numPr>
        <w:ilvl w:val="3"/>
      </w:numPr>
      <w:tabs>
        <w:tab w:val="num" w:pos="2880"/>
      </w:tabs>
      <w:outlineLvl w:val="3"/>
    </w:pPr>
  </w:style>
  <w:style w:type="paragraph" w:customStyle="1" w:styleId="ParagraphsL5">
    <w:name w:val="Paragraphs_L5"/>
    <w:basedOn w:val="ParagraphsL4"/>
    <w:next w:val="BodyText"/>
    <w:rsid w:val="000C1949"/>
    <w:pPr>
      <w:numPr>
        <w:ilvl w:val="4"/>
      </w:numPr>
      <w:tabs>
        <w:tab w:val="num" w:pos="3600"/>
      </w:tabs>
    </w:pPr>
  </w:style>
  <w:style w:type="paragraph" w:styleId="BodyText">
    <w:name w:val="Body Text"/>
    <w:basedOn w:val="Normal"/>
    <w:link w:val="BodyTextChar"/>
    <w:uiPriority w:val="99"/>
    <w:semiHidden/>
    <w:unhideWhenUsed/>
    <w:rsid w:val="000C1949"/>
    <w:pPr>
      <w:spacing w:after="120"/>
    </w:pPr>
  </w:style>
  <w:style w:type="character" w:customStyle="1" w:styleId="BodyTextChar">
    <w:name w:val="Body Text Char"/>
    <w:basedOn w:val="DefaultParagraphFont"/>
    <w:link w:val="BodyText"/>
    <w:uiPriority w:val="99"/>
    <w:semiHidden/>
    <w:locked/>
    <w:rsid w:val="000C1949"/>
    <w:rPr>
      <w:rFonts w:ascii="Arial" w:hAnsi="Arial" w:cs="Times New Roman"/>
      <w:sz w:val="24"/>
      <w:szCs w:val="24"/>
    </w:rPr>
  </w:style>
  <w:style w:type="paragraph" w:styleId="BalloonText">
    <w:name w:val="Balloon Text"/>
    <w:basedOn w:val="Normal"/>
    <w:link w:val="BalloonTextChar"/>
    <w:uiPriority w:val="99"/>
    <w:semiHidden/>
    <w:unhideWhenUsed/>
    <w:rsid w:val="00B526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2672"/>
    <w:rPr>
      <w:rFonts w:ascii="Tahoma" w:hAnsi="Tahoma" w:cs="Tahoma"/>
      <w:sz w:val="16"/>
      <w:szCs w:val="16"/>
    </w:rPr>
  </w:style>
  <w:style w:type="character" w:styleId="Hyperlink">
    <w:name w:val="Hyperlink"/>
    <w:basedOn w:val="DefaultParagraphFont"/>
    <w:uiPriority w:val="99"/>
    <w:semiHidden/>
    <w:unhideWhenUsed/>
    <w:rsid w:val="00681B1C"/>
    <w:rPr>
      <w:color w:val="005C72"/>
      <w:u w:val="single"/>
    </w:rPr>
  </w:style>
  <w:style w:type="character" w:customStyle="1" w:styleId="enumbell1">
    <w:name w:val="enumbell1"/>
    <w:basedOn w:val="DefaultParagraphFont"/>
    <w:rsid w:val="00681B1C"/>
    <w:rPr>
      <w:b/>
      <w:bCs/>
    </w:rPr>
  </w:style>
  <w:style w:type="character" w:customStyle="1" w:styleId="ptext-25">
    <w:name w:val="ptext-25"/>
    <w:basedOn w:val="DefaultParagraphFont"/>
    <w:rsid w:val="00681B1C"/>
  </w:style>
  <w:style w:type="character" w:customStyle="1" w:styleId="Heading3Char">
    <w:name w:val="Heading 3 Char"/>
    <w:basedOn w:val="DefaultParagraphFont"/>
    <w:link w:val="Heading3"/>
    <w:uiPriority w:val="9"/>
    <w:rsid w:val="00BE0CCD"/>
    <w:rPr>
      <w:rFonts w:ascii="Times New Roman" w:hAnsi="Times New Roman" w:cs="Times New Roman"/>
      <w:b/>
      <w:bCs/>
      <w:sz w:val="27"/>
      <w:szCs w:val="27"/>
    </w:rPr>
  </w:style>
  <w:style w:type="character" w:customStyle="1" w:styleId="apple-converted-space">
    <w:name w:val="apple-converted-space"/>
    <w:basedOn w:val="DefaultParagraphFont"/>
    <w:rsid w:val="00877EC8"/>
  </w:style>
  <w:style w:type="paragraph" w:customStyle="1" w:styleId="Default">
    <w:name w:val="Default"/>
    <w:rsid w:val="00C73E2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C0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5827"/>
    <w:pPr>
      <w:spacing w:before="100" w:beforeAutospacing="1" w:after="100" w:afterAutospacing="1"/>
    </w:pPr>
    <w:rPr>
      <w:rFonts w:ascii="Times New Roman" w:hAnsi="Times New Roman"/>
    </w:rPr>
  </w:style>
  <w:style w:type="character" w:customStyle="1" w:styleId="style681">
    <w:name w:val="style681"/>
    <w:basedOn w:val="DefaultParagraphFont"/>
    <w:rsid w:val="002A5827"/>
    <w:rPr>
      <w:rFonts w:ascii="Verdana" w:hAnsi="Verdana" w:hint="default"/>
      <w:sz w:val="54"/>
      <w:szCs w:val="54"/>
    </w:rPr>
  </w:style>
  <w:style w:type="character" w:customStyle="1" w:styleId="style711">
    <w:name w:val="style711"/>
    <w:basedOn w:val="DefaultParagraphFont"/>
    <w:rsid w:val="002A5827"/>
    <w:rPr>
      <w:color w:val="990000"/>
    </w:rPr>
  </w:style>
  <w:style w:type="character" w:customStyle="1" w:styleId="style501">
    <w:name w:val="style501"/>
    <w:basedOn w:val="DefaultParagraphFont"/>
    <w:rsid w:val="002A5827"/>
    <w:rPr>
      <w:color w:val="333333"/>
      <w:sz w:val="18"/>
      <w:szCs w:val="18"/>
    </w:rPr>
  </w:style>
  <w:style w:type="character" w:customStyle="1" w:styleId="style621">
    <w:name w:val="style621"/>
    <w:basedOn w:val="DefaultParagraphFont"/>
    <w:rsid w:val="00997FFC"/>
    <w:rPr>
      <w:rFonts w:ascii="Verdana" w:hAnsi="Verdana" w:hint="default"/>
      <w:i w:val="0"/>
      <w:iCs w:val="0"/>
      <w:smallCaps w:val="0"/>
      <w:strike w:val="0"/>
      <w:dstrike w:val="0"/>
      <w:color w:val="333333"/>
      <w:sz w:val="21"/>
      <w:szCs w:val="21"/>
      <w:u w:val="none"/>
      <w:effect w:val="none"/>
    </w:rPr>
  </w:style>
  <w:style w:type="character" w:customStyle="1" w:styleId="cohighlightpoints">
    <w:name w:val="co_highlightpoints"/>
    <w:basedOn w:val="DefaultParagraphFont"/>
    <w:rsid w:val="00261BB7"/>
  </w:style>
  <w:style w:type="paragraph" w:styleId="TOAHeading">
    <w:name w:val="toa heading"/>
    <w:basedOn w:val="Normal"/>
    <w:next w:val="Normal"/>
    <w:uiPriority w:val="99"/>
    <w:unhideWhenUsed/>
    <w:rsid w:val="00623F40"/>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623F40"/>
    <w:pPr>
      <w:ind w:left="240" w:hanging="240"/>
    </w:pPr>
  </w:style>
  <w:style w:type="character" w:customStyle="1" w:styleId="style311">
    <w:name w:val="style311"/>
    <w:basedOn w:val="DefaultParagraphFont"/>
    <w:rsid w:val="00ED0702"/>
    <w:rPr>
      <w:color w:val="333333"/>
    </w:rPr>
  </w:style>
  <w:style w:type="character" w:customStyle="1" w:styleId="style701">
    <w:name w:val="style701"/>
    <w:basedOn w:val="DefaultParagraphFont"/>
    <w:rsid w:val="00ED0702"/>
    <w:rPr>
      <w:rFonts w:ascii="Verdana" w:hAnsi="Verdana" w:hint="default"/>
      <w:i w:val="0"/>
      <w:iCs w:val="0"/>
      <w:smallCaps w:val="0"/>
      <w:strike w:val="0"/>
      <w:dstrike w:val="0"/>
      <w:u w:val="none"/>
      <w:effect w:val="none"/>
    </w:rPr>
  </w:style>
  <w:style w:type="character" w:customStyle="1" w:styleId="cosearchterm6">
    <w:name w:val="co_searchterm6"/>
    <w:basedOn w:val="DefaultParagraphFont"/>
    <w:rsid w:val="00207618"/>
    <w:rPr>
      <w:b/>
      <w:bCs/>
      <w:color w:val="252525"/>
    </w:rPr>
  </w:style>
  <w:style w:type="character" w:customStyle="1" w:styleId="cosearchterm7">
    <w:name w:val="co_searchterm7"/>
    <w:basedOn w:val="DefaultParagraphFont"/>
    <w:rsid w:val="00207618"/>
    <w:rPr>
      <w:b/>
      <w:bCs/>
      <w:color w:val="2525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0C"/>
    <w:pPr>
      <w:spacing w:after="0" w:line="240" w:lineRule="auto"/>
    </w:pPr>
    <w:rPr>
      <w:rFonts w:ascii="Arial" w:hAnsi="Arial" w:cs="Times New Roman"/>
      <w:sz w:val="24"/>
      <w:szCs w:val="24"/>
    </w:rPr>
  </w:style>
  <w:style w:type="paragraph" w:styleId="Heading3">
    <w:name w:val="heading 3"/>
    <w:basedOn w:val="Normal"/>
    <w:link w:val="Heading3Char"/>
    <w:uiPriority w:val="9"/>
    <w:qFormat/>
    <w:rsid w:val="00BE0CC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2498"/>
    <w:rPr>
      <w:sz w:val="20"/>
      <w:szCs w:val="20"/>
    </w:rPr>
  </w:style>
  <w:style w:type="character" w:customStyle="1" w:styleId="FootnoteTextChar">
    <w:name w:val="Footnote Text Char"/>
    <w:basedOn w:val="DefaultParagraphFont"/>
    <w:link w:val="FootnoteText"/>
    <w:uiPriority w:val="99"/>
    <w:locked/>
    <w:rsid w:val="002B2498"/>
    <w:rPr>
      <w:rFonts w:ascii="Arial" w:hAnsi="Arial" w:cs="Times New Roman"/>
      <w:sz w:val="20"/>
      <w:szCs w:val="20"/>
    </w:rPr>
  </w:style>
  <w:style w:type="character" w:styleId="FootnoteReference">
    <w:name w:val="footnote reference"/>
    <w:basedOn w:val="DefaultParagraphFont"/>
    <w:uiPriority w:val="99"/>
    <w:unhideWhenUsed/>
    <w:rsid w:val="002B2498"/>
    <w:rPr>
      <w:rFonts w:cs="Times New Roman"/>
      <w:vertAlign w:val="superscript"/>
    </w:rPr>
  </w:style>
  <w:style w:type="character" w:styleId="Strong">
    <w:name w:val="Strong"/>
    <w:basedOn w:val="DefaultParagraphFont"/>
    <w:uiPriority w:val="22"/>
    <w:qFormat/>
    <w:rsid w:val="00F00205"/>
    <w:rPr>
      <w:rFonts w:cs="Times New Roman"/>
      <w:b/>
      <w:bCs/>
    </w:rPr>
  </w:style>
  <w:style w:type="character" w:customStyle="1" w:styleId="searchterm">
    <w:name w:val="searchterm"/>
    <w:basedOn w:val="DefaultParagraphFont"/>
    <w:rsid w:val="008C0BF0"/>
    <w:rPr>
      <w:rFonts w:cs="Times New Roman"/>
    </w:rPr>
  </w:style>
  <w:style w:type="character" w:customStyle="1" w:styleId="starpage">
    <w:name w:val="starpage"/>
    <w:basedOn w:val="DefaultParagraphFont"/>
    <w:rsid w:val="005256DA"/>
    <w:rPr>
      <w:rFonts w:cs="Times New Roman"/>
    </w:rPr>
  </w:style>
  <w:style w:type="character" w:styleId="Emphasis">
    <w:name w:val="Emphasis"/>
    <w:basedOn w:val="DefaultParagraphFont"/>
    <w:uiPriority w:val="20"/>
    <w:qFormat/>
    <w:rsid w:val="00DE695F"/>
    <w:rPr>
      <w:rFonts w:cs="Times New Roman"/>
      <w:i/>
      <w:iCs/>
    </w:rPr>
  </w:style>
  <w:style w:type="character" w:customStyle="1" w:styleId="costarpage">
    <w:name w:val="co_starpage"/>
    <w:basedOn w:val="DefaultParagraphFont"/>
    <w:rsid w:val="00DE695F"/>
    <w:rPr>
      <w:rFonts w:cs="Times New Roman"/>
    </w:rPr>
  </w:style>
  <w:style w:type="paragraph" w:styleId="Header">
    <w:name w:val="header"/>
    <w:basedOn w:val="Normal"/>
    <w:link w:val="HeaderChar"/>
    <w:uiPriority w:val="99"/>
    <w:unhideWhenUsed/>
    <w:rsid w:val="006D00B9"/>
    <w:pPr>
      <w:tabs>
        <w:tab w:val="center" w:pos="4680"/>
        <w:tab w:val="right" w:pos="9360"/>
      </w:tabs>
    </w:pPr>
  </w:style>
  <w:style w:type="character" w:customStyle="1" w:styleId="HeaderChar">
    <w:name w:val="Header Char"/>
    <w:basedOn w:val="DefaultParagraphFont"/>
    <w:link w:val="Header"/>
    <w:uiPriority w:val="99"/>
    <w:locked/>
    <w:rsid w:val="006D00B9"/>
    <w:rPr>
      <w:rFonts w:ascii="Arial" w:hAnsi="Arial" w:cs="Times New Roman"/>
      <w:sz w:val="24"/>
      <w:szCs w:val="24"/>
    </w:rPr>
  </w:style>
  <w:style w:type="paragraph" w:styleId="Footer">
    <w:name w:val="footer"/>
    <w:basedOn w:val="Normal"/>
    <w:link w:val="FooterChar"/>
    <w:uiPriority w:val="99"/>
    <w:unhideWhenUsed/>
    <w:rsid w:val="006D00B9"/>
    <w:pPr>
      <w:tabs>
        <w:tab w:val="center" w:pos="4680"/>
        <w:tab w:val="right" w:pos="9360"/>
      </w:tabs>
    </w:pPr>
  </w:style>
  <w:style w:type="character" w:customStyle="1" w:styleId="FooterChar">
    <w:name w:val="Footer Char"/>
    <w:basedOn w:val="DefaultParagraphFont"/>
    <w:link w:val="Footer"/>
    <w:uiPriority w:val="99"/>
    <w:locked/>
    <w:rsid w:val="006D00B9"/>
    <w:rPr>
      <w:rFonts w:ascii="Arial" w:hAnsi="Arial" w:cs="Times New Roman"/>
      <w:sz w:val="24"/>
      <w:szCs w:val="24"/>
    </w:rPr>
  </w:style>
  <w:style w:type="paragraph" w:styleId="ListParagraph">
    <w:name w:val="List Paragraph"/>
    <w:basedOn w:val="Normal"/>
    <w:uiPriority w:val="34"/>
    <w:qFormat/>
    <w:rsid w:val="00D07FD7"/>
    <w:pPr>
      <w:ind w:left="720"/>
      <w:contextualSpacing/>
    </w:pPr>
  </w:style>
  <w:style w:type="paragraph" w:customStyle="1" w:styleId="ParagraphsL1">
    <w:name w:val="Paragraphs_L1"/>
    <w:basedOn w:val="Normal"/>
    <w:rsid w:val="000C1949"/>
    <w:pPr>
      <w:numPr>
        <w:numId w:val="15"/>
      </w:numPr>
      <w:spacing w:line="480" w:lineRule="auto"/>
      <w:jc w:val="both"/>
      <w:outlineLvl w:val="0"/>
    </w:pPr>
    <w:rPr>
      <w:rFonts w:ascii="Times New Roman" w:hAnsi="Times New Roman"/>
      <w:szCs w:val="20"/>
    </w:rPr>
  </w:style>
  <w:style w:type="paragraph" w:customStyle="1" w:styleId="ParagraphsL2">
    <w:name w:val="Paragraphs_L2"/>
    <w:basedOn w:val="Normal"/>
    <w:next w:val="ParagraphsL4"/>
    <w:rsid w:val="000C1949"/>
    <w:pPr>
      <w:numPr>
        <w:ilvl w:val="1"/>
        <w:numId w:val="15"/>
      </w:numPr>
      <w:spacing w:after="240"/>
      <w:jc w:val="both"/>
      <w:outlineLvl w:val="1"/>
    </w:pPr>
    <w:rPr>
      <w:rFonts w:ascii="Times New Roman" w:hAnsi="Times New Roman"/>
      <w:szCs w:val="20"/>
    </w:rPr>
  </w:style>
  <w:style w:type="paragraph" w:customStyle="1" w:styleId="ParagraphsL3">
    <w:name w:val="Paragraphs_L3"/>
    <w:rsid w:val="000C1949"/>
    <w:pPr>
      <w:numPr>
        <w:ilvl w:val="2"/>
        <w:numId w:val="15"/>
      </w:numPr>
      <w:tabs>
        <w:tab w:val="num" w:pos="2160"/>
      </w:tabs>
      <w:spacing w:after="240"/>
      <w:ind w:firstLine="1440"/>
      <w:jc w:val="both"/>
      <w:outlineLvl w:val="1"/>
    </w:pPr>
    <w:rPr>
      <w:rFonts w:ascii="Times New Roman" w:hAnsi="Times New Roman" w:cs="Cambria"/>
      <w:szCs w:val="20"/>
    </w:rPr>
  </w:style>
  <w:style w:type="paragraph" w:customStyle="1" w:styleId="ParagraphsL4">
    <w:name w:val="Paragraphs_L4"/>
    <w:basedOn w:val="ParagraphsL3"/>
    <w:next w:val="BodyText"/>
    <w:rsid w:val="000C1949"/>
    <w:pPr>
      <w:numPr>
        <w:ilvl w:val="3"/>
      </w:numPr>
      <w:tabs>
        <w:tab w:val="num" w:pos="2880"/>
      </w:tabs>
      <w:outlineLvl w:val="3"/>
    </w:pPr>
  </w:style>
  <w:style w:type="paragraph" w:customStyle="1" w:styleId="ParagraphsL5">
    <w:name w:val="Paragraphs_L5"/>
    <w:basedOn w:val="ParagraphsL4"/>
    <w:next w:val="BodyText"/>
    <w:rsid w:val="000C1949"/>
    <w:pPr>
      <w:numPr>
        <w:ilvl w:val="4"/>
      </w:numPr>
      <w:tabs>
        <w:tab w:val="num" w:pos="3600"/>
      </w:tabs>
    </w:pPr>
  </w:style>
  <w:style w:type="paragraph" w:styleId="BodyText">
    <w:name w:val="Body Text"/>
    <w:basedOn w:val="Normal"/>
    <w:link w:val="BodyTextChar"/>
    <w:uiPriority w:val="99"/>
    <w:semiHidden/>
    <w:unhideWhenUsed/>
    <w:rsid w:val="000C1949"/>
    <w:pPr>
      <w:spacing w:after="120"/>
    </w:pPr>
  </w:style>
  <w:style w:type="character" w:customStyle="1" w:styleId="BodyTextChar">
    <w:name w:val="Body Text Char"/>
    <w:basedOn w:val="DefaultParagraphFont"/>
    <w:link w:val="BodyText"/>
    <w:uiPriority w:val="99"/>
    <w:semiHidden/>
    <w:locked/>
    <w:rsid w:val="000C1949"/>
    <w:rPr>
      <w:rFonts w:ascii="Arial" w:hAnsi="Arial" w:cs="Times New Roman"/>
      <w:sz w:val="24"/>
      <w:szCs w:val="24"/>
    </w:rPr>
  </w:style>
  <w:style w:type="paragraph" w:styleId="BalloonText">
    <w:name w:val="Balloon Text"/>
    <w:basedOn w:val="Normal"/>
    <w:link w:val="BalloonTextChar"/>
    <w:uiPriority w:val="99"/>
    <w:semiHidden/>
    <w:unhideWhenUsed/>
    <w:rsid w:val="00B526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2672"/>
    <w:rPr>
      <w:rFonts w:ascii="Tahoma" w:hAnsi="Tahoma" w:cs="Tahoma"/>
      <w:sz w:val="16"/>
      <w:szCs w:val="16"/>
    </w:rPr>
  </w:style>
  <w:style w:type="character" w:styleId="Hyperlink">
    <w:name w:val="Hyperlink"/>
    <w:basedOn w:val="DefaultParagraphFont"/>
    <w:uiPriority w:val="99"/>
    <w:semiHidden/>
    <w:unhideWhenUsed/>
    <w:rsid w:val="00681B1C"/>
    <w:rPr>
      <w:color w:val="005C72"/>
      <w:u w:val="single"/>
    </w:rPr>
  </w:style>
  <w:style w:type="character" w:customStyle="1" w:styleId="enumbell1">
    <w:name w:val="enumbell1"/>
    <w:basedOn w:val="DefaultParagraphFont"/>
    <w:rsid w:val="00681B1C"/>
    <w:rPr>
      <w:b/>
      <w:bCs/>
    </w:rPr>
  </w:style>
  <w:style w:type="character" w:customStyle="1" w:styleId="ptext-25">
    <w:name w:val="ptext-25"/>
    <w:basedOn w:val="DefaultParagraphFont"/>
    <w:rsid w:val="00681B1C"/>
  </w:style>
  <w:style w:type="character" w:customStyle="1" w:styleId="Heading3Char">
    <w:name w:val="Heading 3 Char"/>
    <w:basedOn w:val="DefaultParagraphFont"/>
    <w:link w:val="Heading3"/>
    <w:uiPriority w:val="9"/>
    <w:rsid w:val="00BE0CCD"/>
    <w:rPr>
      <w:rFonts w:ascii="Times New Roman" w:hAnsi="Times New Roman" w:cs="Times New Roman"/>
      <w:b/>
      <w:bCs/>
      <w:sz w:val="27"/>
      <w:szCs w:val="27"/>
    </w:rPr>
  </w:style>
  <w:style w:type="character" w:customStyle="1" w:styleId="apple-converted-space">
    <w:name w:val="apple-converted-space"/>
    <w:basedOn w:val="DefaultParagraphFont"/>
    <w:rsid w:val="00877EC8"/>
  </w:style>
  <w:style w:type="paragraph" w:customStyle="1" w:styleId="Default">
    <w:name w:val="Default"/>
    <w:rsid w:val="00C73E2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C0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5827"/>
    <w:pPr>
      <w:spacing w:before="100" w:beforeAutospacing="1" w:after="100" w:afterAutospacing="1"/>
    </w:pPr>
    <w:rPr>
      <w:rFonts w:ascii="Times New Roman" w:hAnsi="Times New Roman"/>
    </w:rPr>
  </w:style>
  <w:style w:type="character" w:customStyle="1" w:styleId="style681">
    <w:name w:val="style681"/>
    <w:basedOn w:val="DefaultParagraphFont"/>
    <w:rsid w:val="002A5827"/>
    <w:rPr>
      <w:rFonts w:ascii="Verdana" w:hAnsi="Verdana" w:hint="default"/>
      <w:sz w:val="54"/>
      <w:szCs w:val="54"/>
    </w:rPr>
  </w:style>
  <w:style w:type="character" w:customStyle="1" w:styleId="style711">
    <w:name w:val="style711"/>
    <w:basedOn w:val="DefaultParagraphFont"/>
    <w:rsid w:val="002A5827"/>
    <w:rPr>
      <w:color w:val="990000"/>
    </w:rPr>
  </w:style>
  <w:style w:type="character" w:customStyle="1" w:styleId="style501">
    <w:name w:val="style501"/>
    <w:basedOn w:val="DefaultParagraphFont"/>
    <w:rsid w:val="002A5827"/>
    <w:rPr>
      <w:color w:val="333333"/>
      <w:sz w:val="18"/>
      <w:szCs w:val="18"/>
    </w:rPr>
  </w:style>
  <w:style w:type="character" w:customStyle="1" w:styleId="style621">
    <w:name w:val="style621"/>
    <w:basedOn w:val="DefaultParagraphFont"/>
    <w:rsid w:val="00997FFC"/>
    <w:rPr>
      <w:rFonts w:ascii="Verdana" w:hAnsi="Verdana" w:hint="default"/>
      <w:i w:val="0"/>
      <w:iCs w:val="0"/>
      <w:smallCaps w:val="0"/>
      <w:strike w:val="0"/>
      <w:dstrike w:val="0"/>
      <w:color w:val="333333"/>
      <w:sz w:val="21"/>
      <w:szCs w:val="21"/>
      <w:u w:val="none"/>
      <w:effect w:val="none"/>
    </w:rPr>
  </w:style>
  <w:style w:type="character" w:customStyle="1" w:styleId="cohighlightpoints">
    <w:name w:val="co_highlightpoints"/>
    <w:basedOn w:val="DefaultParagraphFont"/>
    <w:rsid w:val="00261BB7"/>
  </w:style>
  <w:style w:type="paragraph" w:styleId="TOAHeading">
    <w:name w:val="toa heading"/>
    <w:basedOn w:val="Normal"/>
    <w:next w:val="Normal"/>
    <w:uiPriority w:val="99"/>
    <w:unhideWhenUsed/>
    <w:rsid w:val="00623F40"/>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623F40"/>
    <w:pPr>
      <w:ind w:left="240" w:hanging="240"/>
    </w:pPr>
  </w:style>
  <w:style w:type="character" w:customStyle="1" w:styleId="style311">
    <w:name w:val="style311"/>
    <w:basedOn w:val="DefaultParagraphFont"/>
    <w:rsid w:val="00ED0702"/>
    <w:rPr>
      <w:color w:val="333333"/>
    </w:rPr>
  </w:style>
  <w:style w:type="character" w:customStyle="1" w:styleId="style701">
    <w:name w:val="style701"/>
    <w:basedOn w:val="DefaultParagraphFont"/>
    <w:rsid w:val="00ED0702"/>
    <w:rPr>
      <w:rFonts w:ascii="Verdana" w:hAnsi="Verdana" w:hint="default"/>
      <w:i w:val="0"/>
      <w:iCs w:val="0"/>
      <w:smallCaps w:val="0"/>
      <w:strike w:val="0"/>
      <w:dstrike w:val="0"/>
      <w:u w:val="none"/>
      <w:effect w:val="none"/>
    </w:rPr>
  </w:style>
  <w:style w:type="character" w:customStyle="1" w:styleId="cosearchterm6">
    <w:name w:val="co_searchterm6"/>
    <w:basedOn w:val="DefaultParagraphFont"/>
    <w:rsid w:val="00207618"/>
    <w:rPr>
      <w:b/>
      <w:bCs/>
      <w:color w:val="252525"/>
    </w:rPr>
  </w:style>
  <w:style w:type="character" w:customStyle="1" w:styleId="cosearchterm7">
    <w:name w:val="co_searchterm7"/>
    <w:basedOn w:val="DefaultParagraphFont"/>
    <w:rsid w:val="00207618"/>
    <w:rPr>
      <w:b/>
      <w:bCs/>
      <w:color w:val="2525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446">
      <w:bodyDiv w:val="1"/>
      <w:marLeft w:val="0"/>
      <w:marRight w:val="0"/>
      <w:marTop w:val="0"/>
      <w:marBottom w:val="0"/>
      <w:divBdr>
        <w:top w:val="none" w:sz="0" w:space="0" w:color="auto"/>
        <w:left w:val="none" w:sz="0" w:space="0" w:color="auto"/>
        <w:bottom w:val="none" w:sz="0" w:space="0" w:color="auto"/>
        <w:right w:val="none" w:sz="0" w:space="0" w:color="auto"/>
      </w:divBdr>
      <w:divsChild>
        <w:div w:id="122038638">
          <w:marLeft w:val="48"/>
          <w:marRight w:val="0"/>
          <w:marTop w:val="0"/>
          <w:marBottom w:val="0"/>
          <w:divBdr>
            <w:top w:val="none" w:sz="0" w:space="0" w:color="auto"/>
            <w:left w:val="none" w:sz="0" w:space="0" w:color="auto"/>
            <w:bottom w:val="none" w:sz="0" w:space="0" w:color="auto"/>
            <w:right w:val="none" w:sz="0" w:space="0" w:color="auto"/>
          </w:divBdr>
        </w:div>
      </w:divsChild>
    </w:div>
    <w:div w:id="90783227">
      <w:bodyDiv w:val="1"/>
      <w:marLeft w:val="0"/>
      <w:marRight w:val="0"/>
      <w:marTop w:val="0"/>
      <w:marBottom w:val="0"/>
      <w:divBdr>
        <w:top w:val="none" w:sz="0" w:space="0" w:color="auto"/>
        <w:left w:val="none" w:sz="0" w:space="0" w:color="auto"/>
        <w:bottom w:val="none" w:sz="0" w:space="0" w:color="auto"/>
        <w:right w:val="none" w:sz="0" w:space="0" w:color="auto"/>
      </w:divBdr>
    </w:div>
    <w:div w:id="150297763">
      <w:bodyDiv w:val="1"/>
      <w:marLeft w:val="0"/>
      <w:marRight w:val="0"/>
      <w:marTop w:val="0"/>
      <w:marBottom w:val="0"/>
      <w:divBdr>
        <w:top w:val="none" w:sz="0" w:space="0" w:color="auto"/>
        <w:left w:val="none" w:sz="0" w:space="0" w:color="auto"/>
        <w:bottom w:val="none" w:sz="0" w:space="0" w:color="auto"/>
        <w:right w:val="none" w:sz="0" w:space="0" w:color="auto"/>
      </w:divBdr>
      <w:divsChild>
        <w:div w:id="1622494434">
          <w:marLeft w:val="0"/>
          <w:marRight w:val="0"/>
          <w:marTop w:val="0"/>
          <w:marBottom w:val="0"/>
          <w:divBdr>
            <w:top w:val="none" w:sz="0" w:space="0" w:color="auto"/>
            <w:left w:val="single" w:sz="6" w:space="0" w:color="BBBBBB"/>
            <w:bottom w:val="single" w:sz="6" w:space="0" w:color="BBBBBB"/>
            <w:right w:val="single" w:sz="6" w:space="0" w:color="BBBBBB"/>
          </w:divBdr>
          <w:divsChild>
            <w:div w:id="2125230324">
              <w:marLeft w:val="0"/>
              <w:marRight w:val="0"/>
              <w:marTop w:val="0"/>
              <w:marBottom w:val="0"/>
              <w:divBdr>
                <w:top w:val="none" w:sz="0" w:space="0" w:color="auto"/>
                <w:left w:val="none" w:sz="0" w:space="0" w:color="auto"/>
                <w:bottom w:val="none" w:sz="0" w:space="0" w:color="auto"/>
                <w:right w:val="none" w:sz="0" w:space="0" w:color="auto"/>
              </w:divBdr>
              <w:divsChild>
                <w:div w:id="1640377617">
                  <w:marLeft w:val="0"/>
                  <w:marRight w:val="0"/>
                  <w:marTop w:val="0"/>
                  <w:marBottom w:val="0"/>
                  <w:divBdr>
                    <w:top w:val="none" w:sz="0" w:space="0" w:color="auto"/>
                    <w:left w:val="none" w:sz="0" w:space="0" w:color="auto"/>
                    <w:bottom w:val="none" w:sz="0" w:space="0" w:color="auto"/>
                    <w:right w:val="none" w:sz="0" w:space="0" w:color="auto"/>
                  </w:divBdr>
                  <w:divsChild>
                    <w:div w:id="1251817979">
                      <w:marLeft w:val="0"/>
                      <w:marRight w:val="0"/>
                      <w:marTop w:val="0"/>
                      <w:marBottom w:val="0"/>
                      <w:divBdr>
                        <w:top w:val="none" w:sz="0" w:space="0" w:color="auto"/>
                        <w:left w:val="none" w:sz="0" w:space="0" w:color="auto"/>
                        <w:bottom w:val="none" w:sz="0" w:space="0" w:color="auto"/>
                        <w:right w:val="none" w:sz="0" w:space="0" w:color="auto"/>
                      </w:divBdr>
                      <w:divsChild>
                        <w:div w:id="1106192932">
                          <w:marLeft w:val="0"/>
                          <w:marRight w:val="0"/>
                          <w:marTop w:val="0"/>
                          <w:marBottom w:val="0"/>
                          <w:divBdr>
                            <w:top w:val="none" w:sz="0" w:space="0" w:color="auto"/>
                            <w:left w:val="none" w:sz="0" w:space="0" w:color="auto"/>
                            <w:bottom w:val="none" w:sz="0" w:space="0" w:color="auto"/>
                            <w:right w:val="none" w:sz="0" w:space="0" w:color="auto"/>
                          </w:divBdr>
                          <w:divsChild>
                            <w:div w:id="258374896">
                              <w:marLeft w:val="0"/>
                              <w:marRight w:val="0"/>
                              <w:marTop w:val="0"/>
                              <w:marBottom w:val="0"/>
                              <w:divBdr>
                                <w:top w:val="none" w:sz="0" w:space="0" w:color="auto"/>
                                <w:left w:val="none" w:sz="0" w:space="0" w:color="auto"/>
                                <w:bottom w:val="none" w:sz="0" w:space="0" w:color="auto"/>
                                <w:right w:val="none" w:sz="0" w:space="0" w:color="auto"/>
                              </w:divBdr>
                              <w:divsChild>
                                <w:div w:id="2038390364">
                                  <w:marLeft w:val="0"/>
                                  <w:marRight w:val="0"/>
                                  <w:marTop w:val="0"/>
                                  <w:marBottom w:val="0"/>
                                  <w:divBdr>
                                    <w:top w:val="none" w:sz="0" w:space="0" w:color="auto"/>
                                    <w:left w:val="none" w:sz="0" w:space="0" w:color="auto"/>
                                    <w:bottom w:val="none" w:sz="0" w:space="0" w:color="auto"/>
                                    <w:right w:val="none" w:sz="0" w:space="0" w:color="auto"/>
                                  </w:divBdr>
                                  <w:divsChild>
                                    <w:div w:id="1173492987">
                                      <w:marLeft w:val="0"/>
                                      <w:marRight w:val="0"/>
                                      <w:marTop w:val="0"/>
                                      <w:marBottom w:val="0"/>
                                      <w:divBdr>
                                        <w:top w:val="none" w:sz="0" w:space="0" w:color="auto"/>
                                        <w:left w:val="none" w:sz="0" w:space="0" w:color="auto"/>
                                        <w:bottom w:val="none" w:sz="0" w:space="0" w:color="auto"/>
                                        <w:right w:val="none" w:sz="0" w:space="0" w:color="auto"/>
                                      </w:divBdr>
                                      <w:divsChild>
                                        <w:div w:id="156575171">
                                          <w:marLeft w:val="1200"/>
                                          <w:marRight w:val="1200"/>
                                          <w:marTop w:val="0"/>
                                          <w:marBottom w:val="0"/>
                                          <w:divBdr>
                                            <w:top w:val="none" w:sz="0" w:space="0" w:color="auto"/>
                                            <w:left w:val="none" w:sz="0" w:space="0" w:color="auto"/>
                                            <w:bottom w:val="none" w:sz="0" w:space="0" w:color="auto"/>
                                            <w:right w:val="none" w:sz="0" w:space="0" w:color="auto"/>
                                          </w:divBdr>
                                          <w:divsChild>
                                            <w:div w:id="758907834">
                                              <w:marLeft w:val="0"/>
                                              <w:marRight w:val="0"/>
                                              <w:marTop w:val="0"/>
                                              <w:marBottom w:val="0"/>
                                              <w:divBdr>
                                                <w:top w:val="none" w:sz="0" w:space="0" w:color="auto"/>
                                                <w:left w:val="none" w:sz="0" w:space="0" w:color="auto"/>
                                                <w:bottom w:val="none" w:sz="0" w:space="0" w:color="auto"/>
                                                <w:right w:val="none" w:sz="0" w:space="0" w:color="auto"/>
                                              </w:divBdr>
                                              <w:divsChild>
                                                <w:div w:id="737438375">
                                                  <w:marLeft w:val="0"/>
                                                  <w:marRight w:val="0"/>
                                                  <w:marTop w:val="0"/>
                                                  <w:marBottom w:val="0"/>
                                                  <w:divBdr>
                                                    <w:top w:val="none" w:sz="0" w:space="0" w:color="auto"/>
                                                    <w:left w:val="none" w:sz="0" w:space="0" w:color="auto"/>
                                                    <w:bottom w:val="none" w:sz="0" w:space="0" w:color="auto"/>
                                                    <w:right w:val="none" w:sz="0" w:space="0" w:color="auto"/>
                                                  </w:divBdr>
                                                  <w:divsChild>
                                                    <w:div w:id="1452167989">
                                                      <w:marLeft w:val="0"/>
                                                      <w:marRight w:val="0"/>
                                                      <w:marTop w:val="0"/>
                                                      <w:marBottom w:val="0"/>
                                                      <w:divBdr>
                                                        <w:top w:val="none" w:sz="0" w:space="0" w:color="auto"/>
                                                        <w:left w:val="none" w:sz="0" w:space="0" w:color="auto"/>
                                                        <w:bottom w:val="none" w:sz="0" w:space="0" w:color="auto"/>
                                                        <w:right w:val="none" w:sz="0" w:space="0" w:color="auto"/>
                                                      </w:divBdr>
                                                      <w:divsChild>
                                                        <w:div w:id="435567112">
                                                          <w:marLeft w:val="0"/>
                                                          <w:marRight w:val="0"/>
                                                          <w:marTop w:val="0"/>
                                                          <w:marBottom w:val="0"/>
                                                          <w:divBdr>
                                                            <w:top w:val="none" w:sz="0" w:space="0" w:color="auto"/>
                                                            <w:left w:val="none" w:sz="0" w:space="0" w:color="auto"/>
                                                            <w:bottom w:val="none" w:sz="0" w:space="0" w:color="auto"/>
                                                            <w:right w:val="none" w:sz="0" w:space="0" w:color="auto"/>
                                                          </w:divBdr>
                                                          <w:divsChild>
                                                            <w:div w:id="566963484">
                                                              <w:marLeft w:val="0"/>
                                                              <w:marRight w:val="0"/>
                                                              <w:marTop w:val="0"/>
                                                              <w:marBottom w:val="0"/>
                                                              <w:divBdr>
                                                                <w:top w:val="none" w:sz="0" w:space="0" w:color="auto"/>
                                                                <w:left w:val="none" w:sz="0" w:space="0" w:color="auto"/>
                                                                <w:bottom w:val="none" w:sz="0" w:space="0" w:color="auto"/>
                                                                <w:right w:val="none" w:sz="0" w:space="0" w:color="auto"/>
                                                              </w:divBdr>
                                                              <w:divsChild>
                                                                <w:div w:id="1877618695">
                                                                  <w:marLeft w:val="0"/>
                                                                  <w:marRight w:val="0"/>
                                                                  <w:marTop w:val="0"/>
                                                                  <w:marBottom w:val="0"/>
                                                                  <w:divBdr>
                                                                    <w:top w:val="none" w:sz="0" w:space="0" w:color="auto"/>
                                                                    <w:left w:val="none" w:sz="0" w:space="0" w:color="auto"/>
                                                                    <w:bottom w:val="none" w:sz="0" w:space="0" w:color="auto"/>
                                                                    <w:right w:val="none" w:sz="0" w:space="0" w:color="auto"/>
                                                                  </w:divBdr>
                                                                  <w:divsChild>
                                                                    <w:div w:id="1486893172">
                                                                      <w:marLeft w:val="0"/>
                                                                      <w:marRight w:val="0"/>
                                                                      <w:marTop w:val="0"/>
                                                                      <w:marBottom w:val="0"/>
                                                                      <w:divBdr>
                                                                        <w:top w:val="none" w:sz="0" w:space="0" w:color="auto"/>
                                                                        <w:left w:val="none" w:sz="0" w:space="0" w:color="auto"/>
                                                                        <w:bottom w:val="none" w:sz="0" w:space="0" w:color="auto"/>
                                                                        <w:right w:val="none" w:sz="0" w:space="0" w:color="auto"/>
                                                                      </w:divBdr>
                                                                      <w:divsChild>
                                                                        <w:div w:id="1677464931">
                                                                          <w:marLeft w:val="0"/>
                                                                          <w:marRight w:val="0"/>
                                                                          <w:marTop w:val="0"/>
                                                                          <w:marBottom w:val="0"/>
                                                                          <w:divBdr>
                                                                            <w:top w:val="none" w:sz="0" w:space="0" w:color="auto"/>
                                                                            <w:left w:val="none" w:sz="0" w:space="0" w:color="auto"/>
                                                                            <w:bottom w:val="none" w:sz="0" w:space="0" w:color="auto"/>
                                                                            <w:right w:val="none" w:sz="0" w:space="0" w:color="auto"/>
                                                                          </w:divBdr>
                                                                        </w:div>
                                                                        <w:div w:id="1157915763">
                                                                          <w:marLeft w:val="0"/>
                                                                          <w:marRight w:val="0"/>
                                                                          <w:marTop w:val="0"/>
                                                                          <w:marBottom w:val="0"/>
                                                                          <w:divBdr>
                                                                            <w:top w:val="none" w:sz="0" w:space="0" w:color="auto"/>
                                                                            <w:left w:val="none" w:sz="0" w:space="0" w:color="auto"/>
                                                                            <w:bottom w:val="none" w:sz="0" w:space="0" w:color="auto"/>
                                                                            <w:right w:val="none" w:sz="0" w:space="0" w:color="auto"/>
                                                                          </w:divBdr>
                                                                          <w:divsChild>
                                                                            <w:div w:id="1272738255">
                                                                              <w:marLeft w:val="0"/>
                                                                              <w:marRight w:val="0"/>
                                                                              <w:marTop w:val="0"/>
                                                                              <w:marBottom w:val="0"/>
                                                                              <w:divBdr>
                                                                                <w:top w:val="none" w:sz="0" w:space="0" w:color="auto"/>
                                                                                <w:left w:val="none" w:sz="0" w:space="0" w:color="auto"/>
                                                                                <w:bottom w:val="none" w:sz="0" w:space="0" w:color="auto"/>
                                                                                <w:right w:val="none" w:sz="0" w:space="0" w:color="auto"/>
                                                                              </w:divBdr>
                                                                              <w:divsChild>
                                                                                <w:div w:id="1415275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18875">
      <w:bodyDiv w:val="1"/>
      <w:marLeft w:val="0"/>
      <w:marRight w:val="0"/>
      <w:marTop w:val="0"/>
      <w:marBottom w:val="0"/>
      <w:divBdr>
        <w:top w:val="none" w:sz="0" w:space="0" w:color="auto"/>
        <w:left w:val="none" w:sz="0" w:space="0" w:color="auto"/>
        <w:bottom w:val="none" w:sz="0" w:space="0" w:color="auto"/>
        <w:right w:val="none" w:sz="0" w:space="0" w:color="auto"/>
      </w:divBdr>
      <w:divsChild>
        <w:div w:id="851991635">
          <w:marLeft w:val="0"/>
          <w:marRight w:val="0"/>
          <w:marTop w:val="0"/>
          <w:marBottom w:val="0"/>
          <w:divBdr>
            <w:top w:val="none" w:sz="0" w:space="0" w:color="auto"/>
            <w:left w:val="none" w:sz="0" w:space="0" w:color="auto"/>
            <w:bottom w:val="none" w:sz="0" w:space="0" w:color="auto"/>
            <w:right w:val="none" w:sz="0" w:space="0" w:color="auto"/>
          </w:divBdr>
          <w:divsChild>
            <w:div w:id="1862628243">
              <w:marLeft w:val="0"/>
              <w:marRight w:val="0"/>
              <w:marTop w:val="0"/>
              <w:marBottom w:val="0"/>
              <w:divBdr>
                <w:top w:val="none" w:sz="0" w:space="0" w:color="auto"/>
                <w:left w:val="none" w:sz="0" w:space="0" w:color="auto"/>
                <w:bottom w:val="none" w:sz="0" w:space="0" w:color="auto"/>
                <w:right w:val="none" w:sz="0" w:space="0" w:color="auto"/>
              </w:divBdr>
              <w:divsChild>
                <w:div w:id="547716">
                  <w:marLeft w:val="0"/>
                  <w:marRight w:val="0"/>
                  <w:marTop w:val="0"/>
                  <w:marBottom w:val="0"/>
                  <w:divBdr>
                    <w:top w:val="none" w:sz="0" w:space="0" w:color="auto"/>
                    <w:left w:val="none" w:sz="0" w:space="0" w:color="auto"/>
                    <w:bottom w:val="none" w:sz="0" w:space="0" w:color="auto"/>
                    <w:right w:val="none" w:sz="0" w:space="0" w:color="auto"/>
                  </w:divBdr>
                </w:div>
              </w:divsChild>
            </w:div>
            <w:div w:id="1232084797">
              <w:marLeft w:val="0"/>
              <w:marRight w:val="0"/>
              <w:marTop w:val="240"/>
              <w:marBottom w:val="0"/>
              <w:divBdr>
                <w:top w:val="none" w:sz="0" w:space="0" w:color="auto"/>
                <w:left w:val="none" w:sz="0" w:space="0" w:color="auto"/>
                <w:bottom w:val="none" w:sz="0" w:space="0" w:color="auto"/>
                <w:right w:val="none" w:sz="0" w:space="0" w:color="auto"/>
              </w:divBdr>
              <w:divsChild>
                <w:div w:id="146407953">
                  <w:marLeft w:val="0"/>
                  <w:marRight w:val="0"/>
                  <w:marTop w:val="0"/>
                  <w:marBottom w:val="0"/>
                  <w:divBdr>
                    <w:top w:val="none" w:sz="0" w:space="0" w:color="auto"/>
                    <w:left w:val="none" w:sz="0" w:space="0" w:color="auto"/>
                    <w:bottom w:val="none" w:sz="0" w:space="0" w:color="auto"/>
                    <w:right w:val="none" w:sz="0" w:space="0" w:color="auto"/>
                  </w:divBdr>
                </w:div>
              </w:divsChild>
            </w:div>
            <w:div w:id="997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628">
      <w:bodyDiv w:val="1"/>
      <w:marLeft w:val="0"/>
      <w:marRight w:val="0"/>
      <w:marTop w:val="0"/>
      <w:marBottom w:val="0"/>
      <w:divBdr>
        <w:top w:val="none" w:sz="0" w:space="0" w:color="auto"/>
        <w:left w:val="none" w:sz="0" w:space="0" w:color="auto"/>
        <w:bottom w:val="none" w:sz="0" w:space="0" w:color="auto"/>
        <w:right w:val="none" w:sz="0" w:space="0" w:color="auto"/>
      </w:divBdr>
    </w:div>
    <w:div w:id="180124071">
      <w:bodyDiv w:val="1"/>
      <w:marLeft w:val="0"/>
      <w:marRight w:val="0"/>
      <w:marTop w:val="0"/>
      <w:marBottom w:val="0"/>
      <w:divBdr>
        <w:top w:val="none" w:sz="0" w:space="0" w:color="auto"/>
        <w:left w:val="none" w:sz="0" w:space="0" w:color="auto"/>
        <w:bottom w:val="none" w:sz="0" w:space="0" w:color="auto"/>
        <w:right w:val="none" w:sz="0" w:space="0" w:color="auto"/>
      </w:divBdr>
      <w:divsChild>
        <w:div w:id="1975212645">
          <w:marLeft w:val="0"/>
          <w:marRight w:val="0"/>
          <w:marTop w:val="0"/>
          <w:marBottom w:val="0"/>
          <w:divBdr>
            <w:top w:val="none" w:sz="0" w:space="0" w:color="auto"/>
            <w:left w:val="none" w:sz="0" w:space="0" w:color="auto"/>
            <w:bottom w:val="none" w:sz="0" w:space="0" w:color="auto"/>
            <w:right w:val="none" w:sz="0" w:space="0" w:color="auto"/>
          </w:divBdr>
          <w:divsChild>
            <w:div w:id="21249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277">
      <w:bodyDiv w:val="1"/>
      <w:marLeft w:val="0"/>
      <w:marRight w:val="0"/>
      <w:marTop w:val="0"/>
      <w:marBottom w:val="0"/>
      <w:divBdr>
        <w:top w:val="none" w:sz="0" w:space="0" w:color="auto"/>
        <w:left w:val="none" w:sz="0" w:space="0" w:color="auto"/>
        <w:bottom w:val="none" w:sz="0" w:space="0" w:color="auto"/>
        <w:right w:val="none" w:sz="0" w:space="0" w:color="auto"/>
      </w:divBdr>
      <w:divsChild>
        <w:div w:id="39911508">
          <w:marLeft w:val="48"/>
          <w:marRight w:val="0"/>
          <w:marTop w:val="0"/>
          <w:marBottom w:val="0"/>
          <w:divBdr>
            <w:top w:val="none" w:sz="0" w:space="0" w:color="auto"/>
            <w:left w:val="none" w:sz="0" w:space="0" w:color="auto"/>
            <w:bottom w:val="none" w:sz="0" w:space="0" w:color="auto"/>
            <w:right w:val="none" w:sz="0" w:space="0" w:color="auto"/>
          </w:divBdr>
        </w:div>
      </w:divsChild>
    </w:div>
    <w:div w:id="242766634">
      <w:bodyDiv w:val="1"/>
      <w:marLeft w:val="0"/>
      <w:marRight w:val="0"/>
      <w:marTop w:val="0"/>
      <w:marBottom w:val="0"/>
      <w:divBdr>
        <w:top w:val="none" w:sz="0" w:space="0" w:color="auto"/>
        <w:left w:val="none" w:sz="0" w:space="0" w:color="auto"/>
        <w:bottom w:val="none" w:sz="0" w:space="0" w:color="auto"/>
        <w:right w:val="none" w:sz="0" w:space="0" w:color="auto"/>
      </w:divBdr>
      <w:divsChild>
        <w:div w:id="1612279753">
          <w:marLeft w:val="0"/>
          <w:marRight w:val="0"/>
          <w:marTop w:val="0"/>
          <w:marBottom w:val="0"/>
          <w:divBdr>
            <w:top w:val="none" w:sz="0" w:space="0" w:color="auto"/>
            <w:left w:val="none" w:sz="0" w:space="0" w:color="auto"/>
            <w:bottom w:val="none" w:sz="0" w:space="0" w:color="auto"/>
            <w:right w:val="none" w:sz="0" w:space="0" w:color="auto"/>
          </w:divBdr>
          <w:divsChild>
            <w:div w:id="2570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80357">
      <w:bodyDiv w:val="1"/>
      <w:marLeft w:val="0"/>
      <w:marRight w:val="0"/>
      <w:marTop w:val="0"/>
      <w:marBottom w:val="0"/>
      <w:divBdr>
        <w:top w:val="none" w:sz="0" w:space="0" w:color="auto"/>
        <w:left w:val="none" w:sz="0" w:space="0" w:color="auto"/>
        <w:bottom w:val="none" w:sz="0" w:space="0" w:color="auto"/>
        <w:right w:val="none" w:sz="0" w:space="0" w:color="auto"/>
      </w:divBdr>
    </w:div>
    <w:div w:id="317733364">
      <w:bodyDiv w:val="1"/>
      <w:marLeft w:val="0"/>
      <w:marRight w:val="0"/>
      <w:marTop w:val="0"/>
      <w:marBottom w:val="0"/>
      <w:divBdr>
        <w:top w:val="none" w:sz="0" w:space="0" w:color="auto"/>
        <w:left w:val="none" w:sz="0" w:space="0" w:color="auto"/>
        <w:bottom w:val="none" w:sz="0" w:space="0" w:color="auto"/>
        <w:right w:val="none" w:sz="0" w:space="0" w:color="auto"/>
      </w:divBdr>
      <w:divsChild>
        <w:div w:id="1229073328">
          <w:marLeft w:val="48"/>
          <w:marRight w:val="0"/>
          <w:marTop w:val="0"/>
          <w:marBottom w:val="0"/>
          <w:divBdr>
            <w:top w:val="none" w:sz="0" w:space="0" w:color="auto"/>
            <w:left w:val="none" w:sz="0" w:space="0" w:color="auto"/>
            <w:bottom w:val="none" w:sz="0" w:space="0" w:color="auto"/>
            <w:right w:val="none" w:sz="0" w:space="0" w:color="auto"/>
          </w:divBdr>
          <w:divsChild>
            <w:div w:id="1752044382">
              <w:marLeft w:val="0"/>
              <w:marRight w:val="0"/>
              <w:marTop w:val="0"/>
              <w:marBottom w:val="0"/>
              <w:divBdr>
                <w:top w:val="none" w:sz="0" w:space="0" w:color="auto"/>
                <w:left w:val="none" w:sz="0" w:space="0" w:color="auto"/>
                <w:bottom w:val="none" w:sz="0" w:space="0" w:color="auto"/>
                <w:right w:val="none" w:sz="0" w:space="0" w:color="auto"/>
              </w:divBdr>
            </w:div>
            <w:div w:id="2112047117">
              <w:marLeft w:val="0"/>
              <w:marRight w:val="0"/>
              <w:marTop w:val="0"/>
              <w:marBottom w:val="0"/>
              <w:divBdr>
                <w:top w:val="none" w:sz="0" w:space="0" w:color="auto"/>
                <w:left w:val="none" w:sz="0" w:space="0" w:color="auto"/>
                <w:bottom w:val="none" w:sz="0" w:space="0" w:color="auto"/>
                <w:right w:val="none" w:sz="0" w:space="0" w:color="auto"/>
              </w:divBdr>
            </w:div>
            <w:div w:id="1261722864">
              <w:marLeft w:val="180"/>
              <w:marRight w:val="0"/>
              <w:marTop w:val="0"/>
              <w:marBottom w:val="0"/>
              <w:divBdr>
                <w:top w:val="none" w:sz="0" w:space="0" w:color="auto"/>
                <w:left w:val="none" w:sz="0" w:space="0" w:color="auto"/>
                <w:bottom w:val="none" w:sz="0" w:space="0" w:color="auto"/>
                <w:right w:val="none" w:sz="0" w:space="0" w:color="auto"/>
              </w:divBdr>
            </w:div>
            <w:div w:id="313605030">
              <w:marLeft w:val="180"/>
              <w:marRight w:val="0"/>
              <w:marTop w:val="0"/>
              <w:marBottom w:val="0"/>
              <w:divBdr>
                <w:top w:val="none" w:sz="0" w:space="0" w:color="auto"/>
                <w:left w:val="none" w:sz="0" w:space="0" w:color="auto"/>
                <w:bottom w:val="none" w:sz="0" w:space="0" w:color="auto"/>
                <w:right w:val="none" w:sz="0" w:space="0" w:color="auto"/>
              </w:divBdr>
            </w:div>
            <w:div w:id="1506435278">
              <w:marLeft w:val="180"/>
              <w:marRight w:val="0"/>
              <w:marTop w:val="0"/>
              <w:marBottom w:val="0"/>
              <w:divBdr>
                <w:top w:val="none" w:sz="0" w:space="0" w:color="auto"/>
                <w:left w:val="none" w:sz="0" w:space="0" w:color="auto"/>
                <w:bottom w:val="none" w:sz="0" w:space="0" w:color="auto"/>
                <w:right w:val="none" w:sz="0" w:space="0" w:color="auto"/>
              </w:divBdr>
            </w:div>
            <w:div w:id="1738168598">
              <w:marLeft w:val="180"/>
              <w:marRight w:val="0"/>
              <w:marTop w:val="0"/>
              <w:marBottom w:val="0"/>
              <w:divBdr>
                <w:top w:val="none" w:sz="0" w:space="0" w:color="auto"/>
                <w:left w:val="none" w:sz="0" w:space="0" w:color="auto"/>
                <w:bottom w:val="none" w:sz="0" w:space="0" w:color="auto"/>
                <w:right w:val="none" w:sz="0" w:space="0" w:color="auto"/>
              </w:divBdr>
            </w:div>
            <w:div w:id="1203514297">
              <w:marLeft w:val="180"/>
              <w:marRight w:val="0"/>
              <w:marTop w:val="0"/>
              <w:marBottom w:val="0"/>
              <w:divBdr>
                <w:top w:val="none" w:sz="0" w:space="0" w:color="auto"/>
                <w:left w:val="none" w:sz="0" w:space="0" w:color="auto"/>
                <w:bottom w:val="none" w:sz="0" w:space="0" w:color="auto"/>
                <w:right w:val="none" w:sz="0" w:space="0" w:color="auto"/>
              </w:divBdr>
            </w:div>
            <w:div w:id="1816028220">
              <w:marLeft w:val="180"/>
              <w:marRight w:val="0"/>
              <w:marTop w:val="0"/>
              <w:marBottom w:val="0"/>
              <w:divBdr>
                <w:top w:val="none" w:sz="0" w:space="0" w:color="auto"/>
                <w:left w:val="none" w:sz="0" w:space="0" w:color="auto"/>
                <w:bottom w:val="none" w:sz="0" w:space="0" w:color="auto"/>
                <w:right w:val="none" w:sz="0" w:space="0" w:color="auto"/>
              </w:divBdr>
            </w:div>
            <w:div w:id="1320036">
              <w:marLeft w:val="180"/>
              <w:marRight w:val="0"/>
              <w:marTop w:val="0"/>
              <w:marBottom w:val="0"/>
              <w:divBdr>
                <w:top w:val="none" w:sz="0" w:space="0" w:color="auto"/>
                <w:left w:val="none" w:sz="0" w:space="0" w:color="auto"/>
                <w:bottom w:val="none" w:sz="0" w:space="0" w:color="auto"/>
                <w:right w:val="none" w:sz="0" w:space="0" w:color="auto"/>
              </w:divBdr>
            </w:div>
            <w:div w:id="621349132">
              <w:marLeft w:val="180"/>
              <w:marRight w:val="0"/>
              <w:marTop w:val="0"/>
              <w:marBottom w:val="0"/>
              <w:divBdr>
                <w:top w:val="none" w:sz="0" w:space="0" w:color="auto"/>
                <w:left w:val="none" w:sz="0" w:space="0" w:color="auto"/>
                <w:bottom w:val="none" w:sz="0" w:space="0" w:color="auto"/>
                <w:right w:val="none" w:sz="0" w:space="0" w:color="auto"/>
              </w:divBdr>
            </w:div>
            <w:div w:id="471678219">
              <w:marLeft w:val="0"/>
              <w:marRight w:val="0"/>
              <w:marTop w:val="0"/>
              <w:marBottom w:val="0"/>
              <w:divBdr>
                <w:top w:val="none" w:sz="0" w:space="0" w:color="auto"/>
                <w:left w:val="none" w:sz="0" w:space="0" w:color="auto"/>
                <w:bottom w:val="none" w:sz="0" w:space="0" w:color="auto"/>
                <w:right w:val="none" w:sz="0" w:space="0" w:color="auto"/>
              </w:divBdr>
            </w:div>
            <w:div w:id="1547453265">
              <w:marLeft w:val="0"/>
              <w:marRight w:val="0"/>
              <w:marTop w:val="0"/>
              <w:marBottom w:val="0"/>
              <w:divBdr>
                <w:top w:val="none" w:sz="0" w:space="0" w:color="auto"/>
                <w:left w:val="none" w:sz="0" w:space="0" w:color="auto"/>
                <w:bottom w:val="none" w:sz="0" w:space="0" w:color="auto"/>
                <w:right w:val="none" w:sz="0" w:space="0" w:color="auto"/>
              </w:divBdr>
            </w:div>
            <w:div w:id="470832660">
              <w:marLeft w:val="180"/>
              <w:marRight w:val="0"/>
              <w:marTop w:val="0"/>
              <w:marBottom w:val="0"/>
              <w:divBdr>
                <w:top w:val="none" w:sz="0" w:space="0" w:color="auto"/>
                <w:left w:val="none" w:sz="0" w:space="0" w:color="auto"/>
                <w:bottom w:val="none" w:sz="0" w:space="0" w:color="auto"/>
                <w:right w:val="none" w:sz="0" w:space="0" w:color="auto"/>
              </w:divBdr>
            </w:div>
            <w:div w:id="1308239549">
              <w:marLeft w:val="180"/>
              <w:marRight w:val="0"/>
              <w:marTop w:val="0"/>
              <w:marBottom w:val="0"/>
              <w:divBdr>
                <w:top w:val="none" w:sz="0" w:space="0" w:color="auto"/>
                <w:left w:val="none" w:sz="0" w:space="0" w:color="auto"/>
                <w:bottom w:val="none" w:sz="0" w:space="0" w:color="auto"/>
                <w:right w:val="none" w:sz="0" w:space="0" w:color="auto"/>
              </w:divBdr>
            </w:div>
            <w:div w:id="8850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3474">
      <w:bodyDiv w:val="1"/>
      <w:marLeft w:val="0"/>
      <w:marRight w:val="0"/>
      <w:marTop w:val="0"/>
      <w:marBottom w:val="0"/>
      <w:divBdr>
        <w:top w:val="none" w:sz="0" w:space="0" w:color="auto"/>
        <w:left w:val="none" w:sz="0" w:space="0" w:color="auto"/>
        <w:bottom w:val="none" w:sz="0" w:space="0" w:color="auto"/>
        <w:right w:val="none" w:sz="0" w:space="0" w:color="auto"/>
      </w:divBdr>
      <w:divsChild>
        <w:div w:id="739136525">
          <w:marLeft w:val="0"/>
          <w:marRight w:val="0"/>
          <w:marTop w:val="0"/>
          <w:marBottom w:val="0"/>
          <w:divBdr>
            <w:top w:val="none" w:sz="0" w:space="0" w:color="auto"/>
            <w:left w:val="none" w:sz="0" w:space="0" w:color="auto"/>
            <w:bottom w:val="none" w:sz="0" w:space="0" w:color="auto"/>
            <w:right w:val="none" w:sz="0" w:space="0" w:color="auto"/>
          </w:divBdr>
          <w:divsChild>
            <w:div w:id="321395491">
              <w:marLeft w:val="0"/>
              <w:marRight w:val="0"/>
              <w:marTop w:val="0"/>
              <w:marBottom w:val="0"/>
              <w:divBdr>
                <w:top w:val="none" w:sz="0" w:space="0" w:color="auto"/>
                <w:left w:val="none" w:sz="0" w:space="0" w:color="auto"/>
                <w:bottom w:val="none" w:sz="0" w:space="0" w:color="auto"/>
                <w:right w:val="none" w:sz="0" w:space="0" w:color="auto"/>
              </w:divBdr>
            </w:div>
            <w:div w:id="4579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00739">
      <w:bodyDiv w:val="1"/>
      <w:marLeft w:val="0"/>
      <w:marRight w:val="0"/>
      <w:marTop w:val="0"/>
      <w:marBottom w:val="0"/>
      <w:divBdr>
        <w:top w:val="none" w:sz="0" w:space="0" w:color="auto"/>
        <w:left w:val="none" w:sz="0" w:space="0" w:color="auto"/>
        <w:bottom w:val="none" w:sz="0" w:space="0" w:color="auto"/>
        <w:right w:val="none" w:sz="0" w:space="0" w:color="auto"/>
      </w:divBdr>
      <w:divsChild>
        <w:div w:id="789320729">
          <w:marLeft w:val="0"/>
          <w:marRight w:val="0"/>
          <w:marTop w:val="0"/>
          <w:marBottom w:val="0"/>
          <w:divBdr>
            <w:top w:val="none" w:sz="0" w:space="0" w:color="auto"/>
            <w:left w:val="none" w:sz="0" w:space="0" w:color="auto"/>
            <w:bottom w:val="none" w:sz="0" w:space="0" w:color="auto"/>
            <w:right w:val="none" w:sz="0" w:space="0" w:color="auto"/>
          </w:divBdr>
          <w:divsChild>
            <w:div w:id="3984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9459">
      <w:bodyDiv w:val="1"/>
      <w:marLeft w:val="0"/>
      <w:marRight w:val="0"/>
      <w:marTop w:val="0"/>
      <w:marBottom w:val="0"/>
      <w:divBdr>
        <w:top w:val="none" w:sz="0" w:space="0" w:color="auto"/>
        <w:left w:val="none" w:sz="0" w:space="0" w:color="auto"/>
        <w:bottom w:val="none" w:sz="0" w:space="0" w:color="auto"/>
        <w:right w:val="none" w:sz="0" w:space="0" w:color="auto"/>
      </w:divBdr>
    </w:div>
    <w:div w:id="579797104">
      <w:bodyDiv w:val="1"/>
      <w:marLeft w:val="0"/>
      <w:marRight w:val="0"/>
      <w:marTop w:val="0"/>
      <w:marBottom w:val="0"/>
      <w:divBdr>
        <w:top w:val="none" w:sz="0" w:space="0" w:color="auto"/>
        <w:left w:val="none" w:sz="0" w:space="0" w:color="auto"/>
        <w:bottom w:val="none" w:sz="0" w:space="0" w:color="auto"/>
        <w:right w:val="none" w:sz="0" w:space="0" w:color="auto"/>
      </w:divBdr>
    </w:div>
    <w:div w:id="729109254">
      <w:bodyDiv w:val="1"/>
      <w:marLeft w:val="0"/>
      <w:marRight w:val="0"/>
      <w:marTop w:val="0"/>
      <w:marBottom w:val="0"/>
      <w:divBdr>
        <w:top w:val="none" w:sz="0" w:space="0" w:color="auto"/>
        <w:left w:val="none" w:sz="0" w:space="0" w:color="auto"/>
        <w:bottom w:val="none" w:sz="0" w:space="0" w:color="auto"/>
        <w:right w:val="none" w:sz="0" w:space="0" w:color="auto"/>
      </w:divBdr>
      <w:divsChild>
        <w:div w:id="1257056467">
          <w:marLeft w:val="0"/>
          <w:marRight w:val="0"/>
          <w:marTop w:val="0"/>
          <w:marBottom w:val="0"/>
          <w:divBdr>
            <w:top w:val="none" w:sz="0" w:space="0" w:color="auto"/>
            <w:left w:val="none" w:sz="0" w:space="0" w:color="auto"/>
            <w:bottom w:val="none" w:sz="0" w:space="0" w:color="auto"/>
            <w:right w:val="none" w:sz="0" w:space="0" w:color="auto"/>
          </w:divBdr>
          <w:divsChild>
            <w:div w:id="356273204">
              <w:marLeft w:val="0"/>
              <w:marRight w:val="0"/>
              <w:marTop w:val="0"/>
              <w:marBottom w:val="0"/>
              <w:divBdr>
                <w:top w:val="none" w:sz="0" w:space="0" w:color="auto"/>
                <w:left w:val="none" w:sz="0" w:space="0" w:color="auto"/>
                <w:bottom w:val="none" w:sz="0" w:space="0" w:color="auto"/>
                <w:right w:val="none" w:sz="0" w:space="0" w:color="auto"/>
              </w:divBdr>
            </w:div>
            <w:div w:id="2131778857">
              <w:marLeft w:val="0"/>
              <w:marRight w:val="0"/>
              <w:marTop w:val="240"/>
              <w:marBottom w:val="0"/>
              <w:divBdr>
                <w:top w:val="none" w:sz="0" w:space="0" w:color="auto"/>
                <w:left w:val="none" w:sz="0" w:space="0" w:color="auto"/>
                <w:bottom w:val="none" w:sz="0" w:space="0" w:color="auto"/>
                <w:right w:val="none" w:sz="0" w:space="0" w:color="auto"/>
              </w:divBdr>
              <w:divsChild>
                <w:div w:id="72943863">
                  <w:marLeft w:val="0"/>
                  <w:marRight w:val="0"/>
                  <w:marTop w:val="0"/>
                  <w:marBottom w:val="0"/>
                  <w:divBdr>
                    <w:top w:val="none" w:sz="0" w:space="0" w:color="auto"/>
                    <w:left w:val="none" w:sz="0" w:space="0" w:color="auto"/>
                    <w:bottom w:val="none" w:sz="0" w:space="0" w:color="auto"/>
                    <w:right w:val="none" w:sz="0" w:space="0" w:color="auto"/>
                  </w:divBdr>
                </w:div>
              </w:divsChild>
            </w:div>
            <w:div w:id="3764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4206">
      <w:bodyDiv w:val="1"/>
      <w:marLeft w:val="0"/>
      <w:marRight w:val="0"/>
      <w:marTop w:val="0"/>
      <w:marBottom w:val="0"/>
      <w:divBdr>
        <w:top w:val="none" w:sz="0" w:space="0" w:color="auto"/>
        <w:left w:val="none" w:sz="0" w:space="0" w:color="auto"/>
        <w:bottom w:val="none" w:sz="0" w:space="0" w:color="auto"/>
        <w:right w:val="none" w:sz="0" w:space="0" w:color="auto"/>
      </w:divBdr>
      <w:divsChild>
        <w:div w:id="512577276">
          <w:marLeft w:val="0"/>
          <w:marRight w:val="0"/>
          <w:marTop w:val="0"/>
          <w:marBottom w:val="0"/>
          <w:divBdr>
            <w:top w:val="none" w:sz="0" w:space="0" w:color="auto"/>
            <w:left w:val="none" w:sz="0" w:space="0" w:color="auto"/>
            <w:bottom w:val="none" w:sz="0" w:space="0" w:color="auto"/>
            <w:right w:val="none" w:sz="0" w:space="0" w:color="auto"/>
          </w:divBdr>
          <w:divsChild>
            <w:div w:id="440104599">
              <w:marLeft w:val="0"/>
              <w:marRight w:val="0"/>
              <w:marTop w:val="0"/>
              <w:marBottom w:val="360"/>
              <w:divBdr>
                <w:top w:val="none" w:sz="0" w:space="0" w:color="auto"/>
                <w:left w:val="none" w:sz="0" w:space="0" w:color="auto"/>
                <w:bottom w:val="none" w:sz="0" w:space="0" w:color="auto"/>
                <w:right w:val="none" w:sz="0" w:space="0" w:color="auto"/>
              </w:divBdr>
              <w:divsChild>
                <w:div w:id="1368261886">
                  <w:marLeft w:val="0"/>
                  <w:marRight w:val="0"/>
                  <w:marTop w:val="0"/>
                  <w:marBottom w:val="0"/>
                  <w:divBdr>
                    <w:top w:val="none" w:sz="0" w:space="0" w:color="auto"/>
                    <w:left w:val="none" w:sz="0" w:space="0" w:color="auto"/>
                    <w:bottom w:val="none" w:sz="0" w:space="0" w:color="auto"/>
                    <w:right w:val="none" w:sz="0" w:space="0" w:color="auto"/>
                  </w:divBdr>
                  <w:divsChild>
                    <w:div w:id="976377621">
                      <w:marLeft w:val="0"/>
                      <w:marRight w:val="0"/>
                      <w:marTop w:val="0"/>
                      <w:marBottom w:val="0"/>
                      <w:divBdr>
                        <w:top w:val="none" w:sz="0" w:space="0" w:color="auto"/>
                        <w:left w:val="none" w:sz="0" w:space="0" w:color="auto"/>
                        <w:bottom w:val="none" w:sz="0" w:space="0" w:color="auto"/>
                        <w:right w:val="none" w:sz="0" w:space="0" w:color="auto"/>
                      </w:divBdr>
                      <w:divsChild>
                        <w:div w:id="1127823012">
                          <w:marLeft w:val="0"/>
                          <w:marRight w:val="0"/>
                          <w:marTop w:val="0"/>
                          <w:marBottom w:val="0"/>
                          <w:divBdr>
                            <w:top w:val="none" w:sz="0" w:space="0" w:color="auto"/>
                            <w:left w:val="none" w:sz="0" w:space="0" w:color="auto"/>
                            <w:bottom w:val="none" w:sz="0" w:space="0" w:color="auto"/>
                            <w:right w:val="none" w:sz="0" w:space="0" w:color="auto"/>
                          </w:divBdr>
                          <w:divsChild>
                            <w:div w:id="501161728">
                              <w:marLeft w:val="0"/>
                              <w:marRight w:val="0"/>
                              <w:marTop w:val="0"/>
                              <w:marBottom w:val="360"/>
                              <w:divBdr>
                                <w:top w:val="none" w:sz="0" w:space="0" w:color="auto"/>
                                <w:left w:val="none" w:sz="0" w:space="0" w:color="auto"/>
                                <w:bottom w:val="none" w:sz="0" w:space="0" w:color="auto"/>
                                <w:right w:val="none" w:sz="0" w:space="0" w:color="auto"/>
                              </w:divBdr>
                              <w:divsChild>
                                <w:div w:id="1172450358">
                                  <w:marLeft w:val="0"/>
                                  <w:marRight w:val="0"/>
                                  <w:marTop w:val="0"/>
                                  <w:marBottom w:val="0"/>
                                  <w:divBdr>
                                    <w:top w:val="none" w:sz="0" w:space="0" w:color="auto"/>
                                    <w:left w:val="none" w:sz="0" w:space="0" w:color="auto"/>
                                    <w:bottom w:val="none" w:sz="0" w:space="0" w:color="auto"/>
                                    <w:right w:val="none" w:sz="0" w:space="0" w:color="auto"/>
                                  </w:divBdr>
                                  <w:divsChild>
                                    <w:div w:id="1065565463">
                                      <w:marLeft w:val="0"/>
                                      <w:marRight w:val="0"/>
                                      <w:marTop w:val="0"/>
                                      <w:marBottom w:val="0"/>
                                      <w:divBdr>
                                        <w:top w:val="none" w:sz="0" w:space="0" w:color="auto"/>
                                        <w:left w:val="none" w:sz="0" w:space="0" w:color="auto"/>
                                        <w:bottom w:val="none" w:sz="0" w:space="0" w:color="auto"/>
                                        <w:right w:val="none" w:sz="0" w:space="0" w:color="auto"/>
                                      </w:divBdr>
                                      <w:divsChild>
                                        <w:div w:id="1698504824">
                                          <w:marLeft w:val="0"/>
                                          <w:marRight w:val="0"/>
                                          <w:marTop w:val="0"/>
                                          <w:marBottom w:val="0"/>
                                          <w:divBdr>
                                            <w:top w:val="none" w:sz="0" w:space="0" w:color="auto"/>
                                            <w:left w:val="none" w:sz="0" w:space="0" w:color="auto"/>
                                            <w:bottom w:val="none" w:sz="0" w:space="0" w:color="auto"/>
                                            <w:right w:val="none" w:sz="0" w:space="0" w:color="auto"/>
                                          </w:divBdr>
                                          <w:divsChild>
                                            <w:div w:id="780418518">
                                              <w:marLeft w:val="0"/>
                                              <w:marRight w:val="0"/>
                                              <w:marTop w:val="0"/>
                                              <w:marBottom w:val="0"/>
                                              <w:divBdr>
                                                <w:top w:val="none" w:sz="0" w:space="0" w:color="auto"/>
                                                <w:left w:val="none" w:sz="0" w:space="0" w:color="auto"/>
                                                <w:bottom w:val="none" w:sz="0" w:space="0" w:color="auto"/>
                                                <w:right w:val="none" w:sz="0" w:space="0" w:color="auto"/>
                                              </w:divBdr>
                                              <w:divsChild>
                                                <w:div w:id="1705013844">
                                                  <w:marLeft w:val="0"/>
                                                  <w:marRight w:val="0"/>
                                                  <w:marTop w:val="0"/>
                                                  <w:marBottom w:val="0"/>
                                                  <w:divBdr>
                                                    <w:top w:val="none" w:sz="0" w:space="0" w:color="auto"/>
                                                    <w:left w:val="none" w:sz="0" w:space="0" w:color="auto"/>
                                                    <w:bottom w:val="none" w:sz="0" w:space="0" w:color="auto"/>
                                                    <w:right w:val="none" w:sz="0" w:space="0" w:color="auto"/>
                                                  </w:divBdr>
                                                  <w:divsChild>
                                                    <w:div w:id="397362660">
                                                      <w:marLeft w:val="0"/>
                                                      <w:marRight w:val="0"/>
                                                      <w:marTop w:val="0"/>
                                                      <w:marBottom w:val="360"/>
                                                      <w:divBdr>
                                                        <w:top w:val="none" w:sz="0" w:space="0" w:color="auto"/>
                                                        <w:left w:val="none" w:sz="0" w:space="0" w:color="auto"/>
                                                        <w:bottom w:val="none" w:sz="0" w:space="0" w:color="auto"/>
                                                        <w:right w:val="none" w:sz="0" w:space="0" w:color="auto"/>
                                                      </w:divBdr>
                                                      <w:divsChild>
                                                        <w:div w:id="1258103734">
                                                          <w:marLeft w:val="0"/>
                                                          <w:marRight w:val="0"/>
                                                          <w:marTop w:val="0"/>
                                                          <w:marBottom w:val="0"/>
                                                          <w:divBdr>
                                                            <w:top w:val="none" w:sz="0" w:space="0" w:color="auto"/>
                                                            <w:left w:val="none" w:sz="0" w:space="0" w:color="auto"/>
                                                            <w:bottom w:val="none" w:sz="0" w:space="0" w:color="auto"/>
                                                            <w:right w:val="none" w:sz="0" w:space="0" w:color="auto"/>
                                                          </w:divBdr>
                                                          <w:divsChild>
                                                            <w:div w:id="59794771">
                                                              <w:marLeft w:val="0"/>
                                                              <w:marRight w:val="0"/>
                                                              <w:marTop w:val="0"/>
                                                              <w:marBottom w:val="0"/>
                                                              <w:divBdr>
                                                                <w:top w:val="none" w:sz="0" w:space="0" w:color="auto"/>
                                                                <w:left w:val="none" w:sz="0" w:space="0" w:color="auto"/>
                                                                <w:bottom w:val="none" w:sz="0" w:space="0" w:color="auto"/>
                                                                <w:right w:val="none" w:sz="0" w:space="0" w:color="auto"/>
                                                              </w:divBdr>
                                                              <w:divsChild>
                                                                <w:div w:id="1116411986">
                                                                  <w:marLeft w:val="0"/>
                                                                  <w:marRight w:val="0"/>
                                                                  <w:marTop w:val="0"/>
                                                                  <w:marBottom w:val="0"/>
                                                                  <w:divBdr>
                                                                    <w:top w:val="none" w:sz="0" w:space="0" w:color="auto"/>
                                                                    <w:left w:val="none" w:sz="0" w:space="0" w:color="auto"/>
                                                                    <w:bottom w:val="none" w:sz="0" w:space="0" w:color="auto"/>
                                                                    <w:right w:val="none" w:sz="0" w:space="0" w:color="auto"/>
                                                                  </w:divBdr>
                                                                  <w:divsChild>
                                                                    <w:div w:id="1733311767">
                                                                      <w:marLeft w:val="0"/>
                                                                      <w:marRight w:val="0"/>
                                                                      <w:marTop w:val="0"/>
                                                                      <w:marBottom w:val="0"/>
                                                                      <w:divBdr>
                                                                        <w:top w:val="none" w:sz="0" w:space="0" w:color="auto"/>
                                                                        <w:left w:val="none" w:sz="0" w:space="0" w:color="auto"/>
                                                                        <w:bottom w:val="none" w:sz="0" w:space="0" w:color="auto"/>
                                                                        <w:right w:val="none" w:sz="0" w:space="0" w:color="auto"/>
                                                                      </w:divBdr>
                                                                      <w:divsChild>
                                                                        <w:div w:id="718286610">
                                                                          <w:marLeft w:val="0"/>
                                                                          <w:marRight w:val="0"/>
                                                                          <w:marTop w:val="0"/>
                                                                          <w:marBottom w:val="0"/>
                                                                          <w:divBdr>
                                                                            <w:top w:val="none" w:sz="0" w:space="0" w:color="auto"/>
                                                                            <w:left w:val="none" w:sz="0" w:space="0" w:color="auto"/>
                                                                            <w:bottom w:val="none" w:sz="0" w:space="0" w:color="auto"/>
                                                                            <w:right w:val="none" w:sz="0" w:space="0" w:color="auto"/>
                                                                          </w:divBdr>
                                                                          <w:divsChild>
                                                                            <w:div w:id="1097216561">
                                                                              <w:marLeft w:val="0"/>
                                                                              <w:marRight w:val="0"/>
                                                                              <w:marTop w:val="0"/>
                                                                              <w:marBottom w:val="0"/>
                                                                              <w:divBdr>
                                                                                <w:top w:val="none" w:sz="0" w:space="0" w:color="auto"/>
                                                                                <w:left w:val="none" w:sz="0" w:space="0" w:color="auto"/>
                                                                                <w:bottom w:val="none" w:sz="0" w:space="0" w:color="auto"/>
                                                                                <w:right w:val="none" w:sz="0" w:space="0" w:color="auto"/>
                                                                              </w:divBdr>
                                                                              <w:divsChild>
                                                                                <w:div w:id="1665619814">
                                                                                  <w:marLeft w:val="0"/>
                                                                                  <w:marRight w:val="0"/>
                                                                                  <w:marTop w:val="0"/>
                                                                                  <w:marBottom w:val="0"/>
                                                                                  <w:divBdr>
                                                                                    <w:top w:val="none" w:sz="0" w:space="0" w:color="auto"/>
                                                                                    <w:left w:val="none" w:sz="0" w:space="0" w:color="auto"/>
                                                                                    <w:bottom w:val="none" w:sz="0" w:space="0" w:color="auto"/>
                                                                                    <w:right w:val="none" w:sz="0" w:space="0" w:color="auto"/>
                                                                                  </w:divBdr>
                                                                                  <w:divsChild>
                                                                                    <w:div w:id="1874340941">
                                                                                      <w:marLeft w:val="0"/>
                                                                                      <w:marRight w:val="0"/>
                                                                                      <w:marTop w:val="0"/>
                                                                                      <w:marBottom w:val="0"/>
                                                                                      <w:divBdr>
                                                                                        <w:top w:val="none" w:sz="0" w:space="0" w:color="auto"/>
                                                                                        <w:left w:val="none" w:sz="0" w:space="0" w:color="auto"/>
                                                                                        <w:bottom w:val="none" w:sz="0" w:space="0" w:color="auto"/>
                                                                                        <w:right w:val="none" w:sz="0" w:space="0" w:color="auto"/>
                                                                                      </w:divBdr>
                                                                                    </w:div>
                                                                                    <w:div w:id="924339786">
                                                                                      <w:marLeft w:val="0"/>
                                                                                      <w:marRight w:val="0"/>
                                                                                      <w:marTop w:val="0"/>
                                                                                      <w:marBottom w:val="0"/>
                                                                                      <w:divBdr>
                                                                                        <w:top w:val="none" w:sz="0" w:space="0" w:color="auto"/>
                                                                                        <w:left w:val="none" w:sz="0" w:space="0" w:color="auto"/>
                                                                                        <w:bottom w:val="none" w:sz="0" w:space="0" w:color="auto"/>
                                                                                        <w:right w:val="none" w:sz="0" w:space="0" w:color="auto"/>
                                                                                      </w:divBdr>
                                                                                      <w:divsChild>
                                                                                        <w:div w:id="665474323">
                                                                                          <w:marLeft w:val="0"/>
                                                                                          <w:marRight w:val="0"/>
                                                                                          <w:marTop w:val="0"/>
                                                                                          <w:marBottom w:val="0"/>
                                                                                          <w:divBdr>
                                                                                            <w:top w:val="none" w:sz="0" w:space="0" w:color="auto"/>
                                                                                            <w:left w:val="none" w:sz="0" w:space="0" w:color="auto"/>
                                                                                            <w:bottom w:val="none" w:sz="0" w:space="0" w:color="auto"/>
                                                                                            <w:right w:val="none" w:sz="0" w:space="0" w:color="auto"/>
                                                                                          </w:divBdr>
                                                                                        </w:div>
                                                                                        <w:div w:id="1723865526">
                                                                                          <w:marLeft w:val="0"/>
                                                                                          <w:marRight w:val="0"/>
                                                                                          <w:marTop w:val="0"/>
                                                                                          <w:marBottom w:val="0"/>
                                                                                          <w:divBdr>
                                                                                            <w:top w:val="none" w:sz="0" w:space="0" w:color="auto"/>
                                                                                            <w:left w:val="none" w:sz="0" w:space="0" w:color="auto"/>
                                                                                            <w:bottom w:val="none" w:sz="0" w:space="0" w:color="auto"/>
                                                                                            <w:right w:val="none" w:sz="0" w:space="0" w:color="auto"/>
                                                                                          </w:divBdr>
                                                                                        </w:div>
                                                                                        <w:div w:id="1852256644">
                                                                                          <w:marLeft w:val="0"/>
                                                                                          <w:marRight w:val="0"/>
                                                                                          <w:marTop w:val="0"/>
                                                                                          <w:marBottom w:val="0"/>
                                                                                          <w:divBdr>
                                                                                            <w:top w:val="none" w:sz="0" w:space="0" w:color="auto"/>
                                                                                            <w:left w:val="none" w:sz="0" w:space="0" w:color="auto"/>
                                                                                            <w:bottom w:val="none" w:sz="0" w:space="0" w:color="auto"/>
                                                                                            <w:right w:val="none" w:sz="0" w:space="0" w:color="auto"/>
                                                                                          </w:divBdr>
                                                                                        </w:div>
                                                                                      </w:divsChild>
                                                                                    </w:div>
                                                                                    <w:div w:id="2128161914">
                                                                                      <w:marLeft w:val="0"/>
                                                                                      <w:marRight w:val="0"/>
                                                                                      <w:marTop w:val="0"/>
                                                                                      <w:marBottom w:val="0"/>
                                                                                      <w:divBdr>
                                                                                        <w:top w:val="none" w:sz="0" w:space="0" w:color="auto"/>
                                                                                        <w:left w:val="none" w:sz="0" w:space="0" w:color="auto"/>
                                                                                        <w:bottom w:val="none" w:sz="0" w:space="0" w:color="auto"/>
                                                                                        <w:right w:val="none" w:sz="0" w:space="0" w:color="auto"/>
                                                                                      </w:divBdr>
                                                                                    </w:div>
                                                                                  </w:divsChild>
                                                                                </w:div>
                                                                                <w:div w:id="20409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829412">
      <w:bodyDiv w:val="1"/>
      <w:marLeft w:val="0"/>
      <w:marRight w:val="0"/>
      <w:marTop w:val="0"/>
      <w:marBottom w:val="0"/>
      <w:divBdr>
        <w:top w:val="none" w:sz="0" w:space="0" w:color="auto"/>
        <w:left w:val="none" w:sz="0" w:space="0" w:color="auto"/>
        <w:bottom w:val="none" w:sz="0" w:space="0" w:color="auto"/>
        <w:right w:val="none" w:sz="0" w:space="0" w:color="auto"/>
      </w:divBdr>
      <w:divsChild>
        <w:div w:id="1651784299">
          <w:marLeft w:val="0"/>
          <w:marRight w:val="0"/>
          <w:marTop w:val="0"/>
          <w:marBottom w:val="0"/>
          <w:divBdr>
            <w:top w:val="none" w:sz="0" w:space="0" w:color="auto"/>
            <w:left w:val="none" w:sz="0" w:space="0" w:color="auto"/>
            <w:bottom w:val="none" w:sz="0" w:space="0" w:color="auto"/>
            <w:right w:val="none" w:sz="0" w:space="0" w:color="auto"/>
          </w:divBdr>
          <w:divsChild>
            <w:div w:id="2001227393">
              <w:marLeft w:val="0"/>
              <w:marRight w:val="0"/>
              <w:marTop w:val="0"/>
              <w:marBottom w:val="0"/>
              <w:divBdr>
                <w:top w:val="none" w:sz="0" w:space="0" w:color="auto"/>
                <w:left w:val="none" w:sz="0" w:space="0" w:color="auto"/>
                <w:bottom w:val="none" w:sz="0" w:space="0" w:color="auto"/>
                <w:right w:val="none" w:sz="0" w:space="0" w:color="auto"/>
              </w:divBdr>
              <w:divsChild>
                <w:div w:id="850099523">
                  <w:marLeft w:val="0"/>
                  <w:marRight w:val="0"/>
                  <w:marTop w:val="0"/>
                  <w:marBottom w:val="0"/>
                  <w:divBdr>
                    <w:top w:val="none" w:sz="0" w:space="0" w:color="auto"/>
                    <w:left w:val="none" w:sz="0" w:space="0" w:color="auto"/>
                    <w:bottom w:val="none" w:sz="0" w:space="0" w:color="auto"/>
                    <w:right w:val="none" w:sz="0" w:space="0" w:color="auto"/>
                  </w:divBdr>
                  <w:divsChild>
                    <w:div w:id="1981810383">
                      <w:marLeft w:val="0"/>
                      <w:marRight w:val="0"/>
                      <w:marTop w:val="0"/>
                      <w:marBottom w:val="0"/>
                      <w:divBdr>
                        <w:top w:val="none" w:sz="0" w:space="0" w:color="auto"/>
                        <w:left w:val="none" w:sz="0" w:space="0" w:color="auto"/>
                        <w:bottom w:val="none" w:sz="0" w:space="0" w:color="auto"/>
                        <w:right w:val="none" w:sz="0" w:space="0" w:color="auto"/>
                      </w:divBdr>
                    </w:div>
                  </w:divsChild>
                </w:div>
                <w:div w:id="988905033">
                  <w:marLeft w:val="0"/>
                  <w:marRight w:val="0"/>
                  <w:marTop w:val="240"/>
                  <w:marBottom w:val="0"/>
                  <w:divBdr>
                    <w:top w:val="none" w:sz="0" w:space="0" w:color="auto"/>
                    <w:left w:val="none" w:sz="0" w:space="0" w:color="auto"/>
                    <w:bottom w:val="none" w:sz="0" w:space="0" w:color="auto"/>
                    <w:right w:val="none" w:sz="0" w:space="0" w:color="auto"/>
                  </w:divBdr>
                  <w:divsChild>
                    <w:div w:id="744644751">
                      <w:marLeft w:val="0"/>
                      <w:marRight w:val="0"/>
                      <w:marTop w:val="0"/>
                      <w:marBottom w:val="0"/>
                      <w:divBdr>
                        <w:top w:val="none" w:sz="0" w:space="0" w:color="auto"/>
                        <w:left w:val="none" w:sz="0" w:space="0" w:color="auto"/>
                        <w:bottom w:val="none" w:sz="0" w:space="0" w:color="auto"/>
                        <w:right w:val="none" w:sz="0" w:space="0" w:color="auto"/>
                      </w:divBdr>
                    </w:div>
                    <w:div w:id="1787963849">
                      <w:marLeft w:val="0"/>
                      <w:marRight w:val="0"/>
                      <w:marTop w:val="240"/>
                      <w:marBottom w:val="0"/>
                      <w:divBdr>
                        <w:top w:val="none" w:sz="0" w:space="0" w:color="auto"/>
                        <w:left w:val="none" w:sz="0" w:space="0" w:color="auto"/>
                        <w:bottom w:val="none" w:sz="0" w:space="0" w:color="auto"/>
                        <w:right w:val="none" w:sz="0" w:space="0" w:color="auto"/>
                      </w:divBdr>
                      <w:divsChild>
                        <w:div w:id="1302688161">
                          <w:marLeft w:val="0"/>
                          <w:marRight w:val="0"/>
                          <w:marTop w:val="0"/>
                          <w:marBottom w:val="0"/>
                          <w:divBdr>
                            <w:top w:val="none" w:sz="0" w:space="0" w:color="auto"/>
                            <w:left w:val="none" w:sz="0" w:space="0" w:color="auto"/>
                            <w:bottom w:val="none" w:sz="0" w:space="0" w:color="auto"/>
                            <w:right w:val="none" w:sz="0" w:space="0" w:color="auto"/>
                          </w:divBdr>
                          <w:divsChild>
                            <w:div w:id="105197133">
                              <w:blockQuote w:val="1"/>
                              <w:marLeft w:val="0"/>
                              <w:marRight w:val="0"/>
                              <w:marTop w:val="0"/>
                              <w:marBottom w:val="0"/>
                              <w:divBdr>
                                <w:top w:val="none" w:sz="0" w:space="0" w:color="auto"/>
                                <w:left w:val="none" w:sz="0" w:space="0" w:color="auto"/>
                                <w:bottom w:val="none" w:sz="0" w:space="0" w:color="auto"/>
                                <w:right w:val="none" w:sz="0" w:space="0" w:color="auto"/>
                              </w:divBdr>
                              <w:divsChild>
                                <w:div w:id="17651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83089">
                      <w:marLeft w:val="0"/>
                      <w:marRight w:val="0"/>
                      <w:marTop w:val="240"/>
                      <w:marBottom w:val="0"/>
                      <w:divBdr>
                        <w:top w:val="none" w:sz="0" w:space="0" w:color="auto"/>
                        <w:left w:val="none" w:sz="0" w:space="0" w:color="auto"/>
                        <w:bottom w:val="none" w:sz="0" w:space="0" w:color="auto"/>
                        <w:right w:val="none" w:sz="0" w:space="0" w:color="auto"/>
                      </w:divBdr>
                    </w:div>
                  </w:divsChild>
                </w:div>
                <w:div w:id="1835757767">
                  <w:marLeft w:val="0"/>
                  <w:marRight w:val="0"/>
                  <w:marTop w:val="240"/>
                  <w:marBottom w:val="0"/>
                  <w:divBdr>
                    <w:top w:val="none" w:sz="0" w:space="0" w:color="auto"/>
                    <w:left w:val="none" w:sz="0" w:space="0" w:color="auto"/>
                    <w:bottom w:val="none" w:sz="0" w:space="0" w:color="auto"/>
                    <w:right w:val="none" w:sz="0" w:space="0" w:color="auto"/>
                  </w:divBdr>
                  <w:divsChild>
                    <w:div w:id="1708598044">
                      <w:marLeft w:val="0"/>
                      <w:marRight w:val="0"/>
                      <w:marTop w:val="0"/>
                      <w:marBottom w:val="0"/>
                      <w:divBdr>
                        <w:top w:val="none" w:sz="0" w:space="0" w:color="auto"/>
                        <w:left w:val="none" w:sz="0" w:space="0" w:color="auto"/>
                        <w:bottom w:val="none" w:sz="0" w:space="0" w:color="auto"/>
                        <w:right w:val="none" w:sz="0" w:space="0" w:color="auto"/>
                      </w:divBdr>
                    </w:div>
                  </w:divsChild>
                </w:div>
                <w:div w:id="1375042684">
                  <w:marLeft w:val="0"/>
                  <w:marRight w:val="0"/>
                  <w:marTop w:val="240"/>
                  <w:marBottom w:val="0"/>
                  <w:divBdr>
                    <w:top w:val="none" w:sz="0" w:space="0" w:color="auto"/>
                    <w:left w:val="none" w:sz="0" w:space="0" w:color="auto"/>
                    <w:bottom w:val="none" w:sz="0" w:space="0" w:color="auto"/>
                    <w:right w:val="none" w:sz="0" w:space="0" w:color="auto"/>
                  </w:divBdr>
                  <w:divsChild>
                    <w:div w:id="984894221">
                      <w:marLeft w:val="0"/>
                      <w:marRight w:val="0"/>
                      <w:marTop w:val="0"/>
                      <w:marBottom w:val="0"/>
                      <w:divBdr>
                        <w:top w:val="none" w:sz="0" w:space="0" w:color="auto"/>
                        <w:left w:val="none" w:sz="0" w:space="0" w:color="auto"/>
                        <w:bottom w:val="none" w:sz="0" w:space="0" w:color="auto"/>
                        <w:right w:val="none" w:sz="0" w:space="0" w:color="auto"/>
                      </w:divBdr>
                    </w:div>
                  </w:divsChild>
                </w:div>
                <w:div w:id="1216939143">
                  <w:marLeft w:val="0"/>
                  <w:marRight w:val="0"/>
                  <w:marTop w:val="240"/>
                  <w:marBottom w:val="0"/>
                  <w:divBdr>
                    <w:top w:val="none" w:sz="0" w:space="0" w:color="auto"/>
                    <w:left w:val="none" w:sz="0" w:space="0" w:color="auto"/>
                    <w:bottom w:val="none" w:sz="0" w:space="0" w:color="auto"/>
                    <w:right w:val="none" w:sz="0" w:space="0" w:color="auto"/>
                  </w:divBdr>
                  <w:divsChild>
                    <w:div w:id="1219513097">
                      <w:marLeft w:val="0"/>
                      <w:marRight w:val="0"/>
                      <w:marTop w:val="0"/>
                      <w:marBottom w:val="0"/>
                      <w:divBdr>
                        <w:top w:val="none" w:sz="0" w:space="0" w:color="auto"/>
                        <w:left w:val="none" w:sz="0" w:space="0" w:color="auto"/>
                        <w:bottom w:val="none" w:sz="0" w:space="0" w:color="auto"/>
                        <w:right w:val="none" w:sz="0" w:space="0" w:color="auto"/>
                      </w:divBdr>
                    </w:div>
                  </w:divsChild>
                </w:div>
                <w:div w:id="2066106006">
                  <w:marLeft w:val="0"/>
                  <w:marRight w:val="0"/>
                  <w:marTop w:val="240"/>
                  <w:marBottom w:val="0"/>
                  <w:divBdr>
                    <w:top w:val="none" w:sz="0" w:space="0" w:color="auto"/>
                    <w:left w:val="none" w:sz="0" w:space="0" w:color="auto"/>
                    <w:bottom w:val="none" w:sz="0" w:space="0" w:color="auto"/>
                    <w:right w:val="none" w:sz="0" w:space="0" w:color="auto"/>
                  </w:divBdr>
                  <w:divsChild>
                    <w:div w:id="928389390">
                      <w:marLeft w:val="0"/>
                      <w:marRight w:val="0"/>
                      <w:marTop w:val="0"/>
                      <w:marBottom w:val="0"/>
                      <w:divBdr>
                        <w:top w:val="none" w:sz="0" w:space="0" w:color="auto"/>
                        <w:left w:val="none" w:sz="0" w:space="0" w:color="auto"/>
                        <w:bottom w:val="none" w:sz="0" w:space="0" w:color="auto"/>
                        <w:right w:val="none" w:sz="0" w:space="0" w:color="auto"/>
                      </w:divBdr>
                    </w:div>
                    <w:div w:id="736974214">
                      <w:marLeft w:val="0"/>
                      <w:marRight w:val="0"/>
                      <w:marTop w:val="240"/>
                      <w:marBottom w:val="0"/>
                      <w:divBdr>
                        <w:top w:val="none" w:sz="0" w:space="0" w:color="auto"/>
                        <w:left w:val="none" w:sz="0" w:space="0" w:color="auto"/>
                        <w:bottom w:val="none" w:sz="0" w:space="0" w:color="auto"/>
                        <w:right w:val="none" w:sz="0" w:space="0" w:color="auto"/>
                      </w:divBdr>
                      <w:divsChild>
                        <w:div w:id="929966261">
                          <w:marLeft w:val="0"/>
                          <w:marRight w:val="0"/>
                          <w:marTop w:val="0"/>
                          <w:marBottom w:val="0"/>
                          <w:divBdr>
                            <w:top w:val="none" w:sz="0" w:space="0" w:color="auto"/>
                            <w:left w:val="none" w:sz="0" w:space="0" w:color="auto"/>
                            <w:bottom w:val="none" w:sz="0" w:space="0" w:color="auto"/>
                            <w:right w:val="none" w:sz="0" w:space="0" w:color="auto"/>
                          </w:divBdr>
                        </w:div>
                      </w:divsChild>
                    </w:div>
                    <w:div w:id="500001943">
                      <w:marLeft w:val="0"/>
                      <w:marRight w:val="0"/>
                      <w:marTop w:val="240"/>
                      <w:marBottom w:val="0"/>
                      <w:divBdr>
                        <w:top w:val="none" w:sz="0" w:space="0" w:color="auto"/>
                        <w:left w:val="none" w:sz="0" w:space="0" w:color="auto"/>
                        <w:bottom w:val="none" w:sz="0" w:space="0" w:color="auto"/>
                        <w:right w:val="none" w:sz="0" w:space="0" w:color="auto"/>
                      </w:divBdr>
                    </w:div>
                  </w:divsChild>
                </w:div>
                <w:div w:id="1240865512">
                  <w:marLeft w:val="0"/>
                  <w:marRight w:val="0"/>
                  <w:marTop w:val="240"/>
                  <w:marBottom w:val="0"/>
                  <w:divBdr>
                    <w:top w:val="none" w:sz="0" w:space="0" w:color="auto"/>
                    <w:left w:val="none" w:sz="0" w:space="0" w:color="auto"/>
                    <w:bottom w:val="none" w:sz="0" w:space="0" w:color="auto"/>
                    <w:right w:val="none" w:sz="0" w:space="0" w:color="auto"/>
                  </w:divBdr>
                  <w:divsChild>
                    <w:div w:id="2077893376">
                      <w:marLeft w:val="0"/>
                      <w:marRight w:val="0"/>
                      <w:marTop w:val="0"/>
                      <w:marBottom w:val="0"/>
                      <w:divBdr>
                        <w:top w:val="none" w:sz="0" w:space="0" w:color="auto"/>
                        <w:left w:val="none" w:sz="0" w:space="0" w:color="auto"/>
                        <w:bottom w:val="none" w:sz="0" w:space="0" w:color="auto"/>
                        <w:right w:val="none" w:sz="0" w:space="0" w:color="auto"/>
                      </w:divBdr>
                    </w:div>
                  </w:divsChild>
                </w:div>
                <w:div w:id="28917563">
                  <w:marLeft w:val="0"/>
                  <w:marRight w:val="0"/>
                  <w:marTop w:val="240"/>
                  <w:marBottom w:val="0"/>
                  <w:divBdr>
                    <w:top w:val="none" w:sz="0" w:space="0" w:color="auto"/>
                    <w:left w:val="none" w:sz="0" w:space="0" w:color="auto"/>
                    <w:bottom w:val="none" w:sz="0" w:space="0" w:color="auto"/>
                    <w:right w:val="none" w:sz="0" w:space="0" w:color="auto"/>
                  </w:divBdr>
                  <w:divsChild>
                    <w:div w:id="928470055">
                      <w:marLeft w:val="0"/>
                      <w:marRight w:val="0"/>
                      <w:marTop w:val="0"/>
                      <w:marBottom w:val="0"/>
                      <w:divBdr>
                        <w:top w:val="none" w:sz="0" w:space="0" w:color="auto"/>
                        <w:left w:val="none" w:sz="0" w:space="0" w:color="auto"/>
                        <w:bottom w:val="none" w:sz="0" w:space="0" w:color="auto"/>
                        <w:right w:val="none" w:sz="0" w:space="0" w:color="auto"/>
                      </w:divBdr>
                    </w:div>
                  </w:divsChild>
                </w:div>
                <w:div w:id="1155989955">
                  <w:marLeft w:val="0"/>
                  <w:marRight w:val="0"/>
                  <w:marTop w:val="240"/>
                  <w:marBottom w:val="0"/>
                  <w:divBdr>
                    <w:top w:val="none" w:sz="0" w:space="0" w:color="auto"/>
                    <w:left w:val="none" w:sz="0" w:space="0" w:color="auto"/>
                    <w:bottom w:val="none" w:sz="0" w:space="0" w:color="auto"/>
                    <w:right w:val="none" w:sz="0" w:space="0" w:color="auto"/>
                  </w:divBdr>
                  <w:divsChild>
                    <w:div w:id="1294403616">
                      <w:marLeft w:val="0"/>
                      <w:marRight w:val="0"/>
                      <w:marTop w:val="0"/>
                      <w:marBottom w:val="0"/>
                      <w:divBdr>
                        <w:top w:val="none" w:sz="0" w:space="0" w:color="auto"/>
                        <w:left w:val="none" w:sz="0" w:space="0" w:color="auto"/>
                        <w:bottom w:val="none" w:sz="0" w:space="0" w:color="auto"/>
                        <w:right w:val="none" w:sz="0" w:space="0" w:color="auto"/>
                      </w:divBdr>
                    </w:div>
                  </w:divsChild>
                </w:div>
                <w:div w:id="301425956">
                  <w:marLeft w:val="0"/>
                  <w:marRight w:val="0"/>
                  <w:marTop w:val="240"/>
                  <w:marBottom w:val="0"/>
                  <w:divBdr>
                    <w:top w:val="none" w:sz="0" w:space="0" w:color="auto"/>
                    <w:left w:val="none" w:sz="0" w:space="0" w:color="auto"/>
                    <w:bottom w:val="none" w:sz="0" w:space="0" w:color="auto"/>
                    <w:right w:val="none" w:sz="0" w:space="0" w:color="auto"/>
                  </w:divBdr>
                  <w:divsChild>
                    <w:div w:id="654643885">
                      <w:marLeft w:val="0"/>
                      <w:marRight w:val="0"/>
                      <w:marTop w:val="0"/>
                      <w:marBottom w:val="0"/>
                      <w:divBdr>
                        <w:top w:val="none" w:sz="0" w:space="0" w:color="auto"/>
                        <w:left w:val="none" w:sz="0" w:space="0" w:color="auto"/>
                        <w:bottom w:val="none" w:sz="0" w:space="0" w:color="auto"/>
                        <w:right w:val="none" w:sz="0" w:space="0" w:color="auto"/>
                      </w:divBdr>
                    </w:div>
                  </w:divsChild>
                </w:div>
                <w:div w:id="154690894">
                  <w:marLeft w:val="0"/>
                  <w:marRight w:val="0"/>
                  <w:marTop w:val="240"/>
                  <w:marBottom w:val="0"/>
                  <w:divBdr>
                    <w:top w:val="none" w:sz="0" w:space="0" w:color="auto"/>
                    <w:left w:val="none" w:sz="0" w:space="0" w:color="auto"/>
                    <w:bottom w:val="none" w:sz="0" w:space="0" w:color="auto"/>
                    <w:right w:val="none" w:sz="0" w:space="0" w:color="auto"/>
                  </w:divBdr>
                  <w:divsChild>
                    <w:div w:id="7470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2112">
              <w:marLeft w:val="0"/>
              <w:marRight w:val="0"/>
              <w:marTop w:val="0"/>
              <w:marBottom w:val="0"/>
              <w:divBdr>
                <w:top w:val="none" w:sz="0" w:space="0" w:color="auto"/>
                <w:left w:val="none" w:sz="0" w:space="0" w:color="auto"/>
                <w:bottom w:val="none" w:sz="0" w:space="0" w:color="auto"/>
                <w:right w:val="none" w:sz="0" w:space="0" w:color="auto"/>
              </w:divBdr>
              <w:divsChild>
                <w:div w:id="1434086479">
                  <w:marLeft w:val="0"/>
                  <w:marRight w:val="0"/>
                  <w:marTop w:val="240"/>
                  <w:marBottom w:val="240"/>
                  <w:divBdr>
                    <w:top w:val="none" w:sz="0" w:space="0" w:color="auto"/>
                    <w:left w:val="none" w:sz="0" w:space="0" w:color="auto"/>
                    <w:bottom w:val="none" w:sz="0" w:space="0" w:color="auto"/>
                    <w:right w:val="none" w:sz="0" w:space="0" w:color="auto"/>
                  </w:divBdr>
                </w:div>
                <w:div w:id="1924799200">
                  <w:marLeft w:val="0"/>
                  <w:marRight w:val="0"/>
                  <w:marTop w:val="0"/>
                  <w:marBottom w:val="0"/>
                  <w:divBdr>
                    <w:top w:val="none" w:sz="0" w:space="0" w:color="auto"/>
                    <w:left w:val="none" w:sz="0" w:space="0" w:color="auto"/>
                    <w:bottom w:val="none" w:sz="0" w:space="0" w:color="auto"/>
                    <w:right w:val="none" w:sz="0" w:space="0" w:color="auto"/>
                  </w:divBdr>
                  <w:divsChild>
                    <w:div w:id="8966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700">
              <w:marLeft w:val="0"/>
              <w:marRight w:val="0"/>
              <w:marTop w:val="0"/>
              <w:marBottom w:val="0"/>
              <w:divBdr>
                <w:top w:val="none" w:sz="0" w:space="0" w:color="auto"/>
                <w:left w:val="none" w:sz="0" w:space="0" w:color="auto"/>
                <w:bottom w:val="none" w:sz="0" w:space="0" w:color="auto"/>
                <w:right w:val="none" w:sz="0" w:space="0" w:color="auto"/>
              </w:divBdr>
              <w:divsChild>
                <w:div w:id="455031443">
                  <w:marLeft w:val="0"/>
                  <w:marRight w:val="0"/>
                  <w:marTop w:val="240"/>
                  <w:marBottom w:val="240"/>
                  <w:divBdr>
                    <w:top w:val="none" w:sz="0" w:space="0" w:color="auto"/>
                    <w:left w:val="none" w:sz="0" w:space="0" w:color="auto"/>
                    <w:bottom w:val="none" w:sz="0" w:space="0" w:color="auto"/>
                    <w:right w:val="none" w:sz="0" w:space="0" w:color="auto"/>
                  </w:divBdr>
                </w:div>
                <w:div w:id="1195732120">
                  <w:marLeft w:val="0"/>
                  <w:marRight w:val="0"/>
                  <w:marTop w:val="0"/>
                  <w:marBottom w:val="0"/>
                  <w:divBdr>
                    <w:top w:val="none" w:sz="0" w:space="0" w:color="auto"/>
                    <w:left w:val="none" w:sz="0" w:space="0" w:color="auto"/>
                    <w:bottom w:val="none" w:sz="0" w:space="0" w:color="auto"/>
                    <w:right w:val="none" w:sz="0" w:space="0" w:color="auto"/>
                  </w:divBdr>
                  <w:divsChild>
                    <w:div w:id="9848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8015">
              <w:marLeft w:val="0"/>
              <w:marRight w:val="0"/>
              <w:marTop w:val="0"/>
              <w:marBottom w:val="0"/>
              <w:divBdr>
                <w:top w:val="none" w:sz="0" w:space="0" w:color="auto"/>
                <w:left w:val="none" w:sz="0" w:space="0" w:color="auto"/>
                <w:bottom w:val="none" w:sz="0" w:space="0" w:color="auto"/>
                <w:right w:val="none" w:sz="0" w:space="0" w:color="auto"/>
              </w:divBdr>
              <w:divsChild>
                <w:div w:id="369652940">
                  <w:marLeft w:val="0"/>
                  <w:marRight w:val="0"/>
                  <w:marTop w:val="240"/>
                  <w:marBottom w:val="240"/>
                  <w:divBdr>
                    <w:top w:val="none" w:sz="0" w:space="0" w:color="auto"/>
                    <w:left w:val="none" w:sz="0" w:space="0" w:color="auto"/>
                    <w:bottom w:val="none" w:sz="0" w:space="0" w:color="auto"/>
                    <w:right w:val="none" w:sz="0" w:space="0" w:color="auto"/>
                  </w:divBdr>
                </w:div>
                <w:div w:id="1031951679">
                  <w:marLeft w:val="0"/>
                  <w:marRight w:val="0"/>
                  <w:marTop w:val="0"/>
                  <w:marBottom w:val="0"/>
                  <w:divBdr>
                    <w:top w:val="none" w:sz="0" w:space="0" w:color="auto"/>
                    <w:left w:val="none" w:sz="0" w:space="0" w:color="auto"/>
                    <w:bottom w:val="none" w:sz="0" w:space="0" w:color="auto"/>
                    <w:right w:val="none" w:sz="0" w:space="0" w:color="auto"/>
                  </w:divBdr>
                  <w:divsChild>
                    <w:div w:id="1901477987">
                      <w:marLeft w:val="0"/>
                      <w:marRight w:val="0"/>
                      <w:marTop w:val="0"/>
                      <w:marBottom w:val="0"/>
                      <w:divBdr>
                        <w:top w:val="none" w:sz="0" w:space="0" w:color="auto"/>
                        <w:left w:val="none" w:sz="0" w:space="0" w:color="auto"/>
                        <w:bottom w:val="none" w:sz="0" w:space="0" w:color="auto"/>
                        <w:right w:val="none" w:sz="0" w:space="0" w:color="auto"/>
                      </w:divBdr>
                    </w:div>
                  </w:divsChild>
                </w:div>
                <w:div w:id="2106873790">
                  <w:marLeft w:val="0"/>
                  <w:marRight w:val="0"/>
                  <w:marTop w:val="240"/>
                  <w:marBottom w:val="0"/>
                  <w:divBdr>
                    <w:top w:val="none" w:sz="0" w:space="0" w:color="auto"/>
                    <w:left w:val="none" w:sz="0" w:space="0" w:color="auto"/>
                    <w:bottom w:val="none" w:sz="0" w:space="0" w:color="auto"/>
                    <w:right w:val="none" w:sz="0" w:space="0" w:color="auto"/>
                  </w:divBdr>
                  <w:divsChild>
                    <w:div w:id="92945425">
                      <w:marLeft w:val="0"/>
                      <w:marRight w:val="0"/>
                      <w:marTop w:val="0"/>
                      <w:marBottom w:val="0"/>
                      <w:divBdr>
                        <w:top w:val="none" w:sz="0" w:space="0" w:color="auto"/>
                        <w:left w:val="none" w:sz="0" w:space="0" w:color="auto"/>
                        <w:bottom w:val="none" w:sz="0" w:space="0" w:color="auto"/>
                        <w:right w:val="none" w:sz="0" w:space="0" w:color="auto"/>
                      </w:divBdr>
                    </w:div>
                  </w:divsChild>
                </w:div>
                <w:div w:id="133571221">
                  <w:marLeft w:val="0"/>
                  <w:marRight w:val="0"/>
                  <w:marTop w:val="240"/>
                  <w:marBottom w:val="0"/>
                  <w:divBdr>
                    <w:top w:val="none" w:sz="0" w:space="0" w:color="auto"/>
                    <w:left w:val="none" w:sz="0" w:space="0" w:color="auto"/>
                    <w:bottom w:val="none" w:sz="0" w:space="0" w:color="auto"/>
                    <w:right w:val="none" w:sz="0" w:space="0" w:color="auto"/>
                  </w:divBdr>
                  <w:divsChild>
                    <w:div w:id="962812220">
                      <w:marLeft w:val="0"/>
                      <w:marRight w:val="0"/>
                      <w:marTop w:val="0"/>
                      <w:marBottom w:val="0"/>
                      <w:divBdr>
                        <w:top w:val="none" w:sz="0" w:space="0" w:color="auto"/>
                        <w:left w:val="none" w:sz="0" w:space="0" w:color="auto"/>
                        <w:bottom w:val="none" w:sz="0" w:space="0" w:color="auto"/>
                        <w:right w:val="none" w:sz="0" w:space="0" w:color="auto"/>
                      </w:divBdr>
                    </w:div>
                  </w:divsChild>
                </w:div>
                <w:div w:id="566233542">
                  <w:marLeft w:val="0"/>
                  <w:marRight w:val="0"/>
                  <w:marTop w:val="240"/>
                  <w:marBottom w:val="0"/>
                  <w:divBdr>
                    <w:top w:val="none" w:sz="0" w:space="0" w:color="auto"/>
                    <w:left w:val="none" w:sz="0" w:space="0" w:color="auto"/>
                    <w:bottom w:val="none" w:sz="0" w:space="0" w:color="auto"/>
                    <w:right w:val="none" w:sz="0" w:space="0" w:color="auto"/>
                  </w:divBdr>
                  <w:divsChild>
                    <w:div w:id="1023164298">
                      <w:marLeft w:val="0"/>
                      <w:marRight w:val="0"/>
                      <w:marTop w:val="0"/>
                      <w:marBottom w:val="0"/>
                      <w:divBdr>
                        <w:top w:val="none" w:sz="0" w:space="0" w:color="auto"/>
                        <w:left w:val="none" w:sz="0" w:space="0" w:color="auto"/>
                        <w:bottom w:val="none" w:sz="0" w:space="0" w:color="auto"/>
                        <w:right w:val="none" w:sz="0" w:space="0" w:color="auto"/>
                      </w:divBdr>
                    </w:div>
                  </w:divsChild>
                </w:div>
                <w:div w:id="574554687">
                  <w:marLeft w:val="0"/>
                  <w:marRight w:val="0"/>
                  <w:marTop w:val="240"/>
                  <w:marBottom w:val="0"/>
                  <w:divBdr>
                    <w:top w:val="none" w:sz="0" w:space="0" w:color="auto"/>
                    <w:left w:val="none" w:sz="0" w:space="0" w:color="auto"/>
                    <w:bottom w:val="none" w:sz="0" w:space="0" w:color="auto"/>
                    <w:right w:val="none" w:sz="0" w:space="0" w:color="auto"/>
                  </w:divBdr>
                  <w:divsChild>
                    <w:div w:id="212548289">
                      <w:marLeft w:val="0"/>
                      <w:marRight w:val="0"/>
                      <w:marTop w:val="0"/>
                      <w:marBottom w:val="0"/>
                      <w:divBdr>
                        <w:top w:val="none" w:sz="0" w:space="0" w:color="auto"/>
                        <w:left w:val="none" w:sz="0" w:space="0" w:color="auto"/>
                        <w:bottom w:val="none" w:sz="0" w:space="0" w:color="auto"/>
                        <w:right w:val="none" w:sz="0" w:space="0" w:color="auto"/>
                      </w:divBdr>
                    </w:div>
                  </w:divsChild>
                </w:div>
                <w:div w:id="1350986305">
                  <w:marLeft w:val="0"/>
                  <w:marRight w:val="0"/>
                  <w:marTop w:val="240"/>
                  <w:marBottom w:val="0"/>
                  <w:divBdr>
                    <w:top w:val="none" w:sz="0" w:space="0" w:color="auto"/>
                    <w:left w:val="none" w:sz="0" w:space="0" w:color="auto"/>
                    <w:bottom w:val="none" w:sz="0" w:space="0" w:color="auto"/>
                    <w:right w:val="none" w:sz="0" w:space="0" w:color="auto"/>
                  </w:divBdr>
                  <w:divsChild>
                    <w:div w:id="626400267">
                      <w:marLeft w:val="0"/>
                      <w:marRight w:val="0"/>
                      <w:marTop w:val="0"/>
                      <w:marBottom w:val="0"/>
                      <w:divBdr>
                        <w:top w:val="none" w:sz="0" w:space="0" w:color="auto"/>
                        <w:left w:val="none" w:sz="0" w:space="0" w:color="auto"/>
                        <w:bottom w:val="none" w:sz="0" w:space="0" w:color="auto"/>
                        <w:right w:val="none" w:sz="0" w:space="0" w:color="auto"/>
                      </w:divBdr>
                    </w:div>
                  </w:divsChild>
                </w:div>
                <w:div w:id="1540975126">
                  <w:marLeft w:val="0"/>
                  <w:marRight w:val="0"/>
                  <w:marTop w:val="240"/>
                  <w:marBottom w:val="0"/>
                  <w:divBdr>
                    <w:top w:val="none" w:sz="0" w:space="0" w:color="auto"/>
                    <w:left w:val="none" w:sz="0" w:space="0" w:color="auto"/>
                    <w:bottom w:val="none" w:sz="0" w:space="0" w:color="auto"/>
                    <w:right w:val="none" w:sz="0" w:space="0" w:color="auto"/>
                  </w:divBdr>
                  <w:divsChild>
                    <w:div w:id="20310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3701">
      <w:bodyDiv w:val="1"/>
      <w:marLeft w:val="0"/>
      <w:marRight w:val="0"/>
      <w:marTop w:val="0"/>
      <w:marBottom w:val="0"/>
      <w:divBdr>
        <w:top w:val="none" w:sz="0" w:space="0" w:color="auto"/>
        <w:left w:val="none" w:sz="0" w:space="0" w:color="auto"/>
        <w:bottom w:val="none" w:sz="0" w:space="0" w:color="auto"/>
        <w:right w:val="none" w:sz="0" w:space="0" w:color="auto"/>
      </w:divBdr>
    </w:div>
    <w:div w:id="818889114">
      <w:bodyDiv w:val="1"/>
      <w:marLeft w:val="0"/>
      <w:marRight w:val="0"/>
      <w:marTop w:val="0"/>
      <w:marBottom w:val="0"/>
      <w:divBdr>
        <w:top w:val="none" w:sz="0" w:space="0" w:color="auto"/>
        <w:left w:val="none" w:sz="0" w:space="0" w:color="auto"/>
        <w:bottom w:val="none" w:sz="0" w:space="0" w:color="auto"/>
        <w:right w:val="none" w:sz="0" w:space="0" w:color="auto"/>
      </w:divBdr>
      <w:divsChild>
        <w:div w:id="76559578">
          <w:marLeft w:val="0"/>
          <w:marRight w:val="0"/>
          <w:marTop w:val="0"/>
          <w:marBottom w:val="0"/>
          <w:divBdr>
            <w:top w:val="none" w:sz="0" w:space="0" w:color="auto"/>
            <w:left w:val="none" w:sz="0" w:space="0" w:color="auto"/>
            <w:bottom w:val="none" w:sz="0" w:space="0" w:color="auto"/>
            <w:right w:val="none" w:sz="0" w:space="0" w:color="auto"/>
          </w:divBdr>
          <w:divsChild>
            <w:div w:id="5709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0936">
      <w:bodyDiv w:val="1"/>
      <w:marLeft w:val="0"/>
      <w:marRight w:val="0"/>
      <w:marTop w:val="0"/>
      <w:marBottom w:val="0"/>
      <w:divBdr>
        <w:top w:val="none" w:sz="0" w:space="0" w:color="auto"/>
        <w:left w:val="none" w:sz="0" w:space="0" w:color="auto"/>
        <w:bottom w:val="none" w:sz="0" w:space="0" w:color="auto"/>
        <w:right w:val="none" w:sz="0" w:space="0" w:color="auto"/>
      </w:divBdr>
      <w:divsChild>
        <w:div w:id="1966811006">
          <w:marLeft w:val="0"/>
          <w:marRight w:val="0"/>
          <w:marTop w:val="0"/>
          <w:marBottom w:val="0"/>
          <w:divBdr>
            <w:top w:val="none" w:sz="0" w:space="0" w:color="auto"/>
            <w:left w:val="none" w:sz="0" w:space="0" w:color="auto"/>
            <w:bottom w:val="none" w:sz="0" w:space="0" w:color="auto"/>
            <w:right w:val="none" w:sz="0" w:space="0" w:color="auto"/>
          </w:divBdr>
          <w:divsChild>
            <w:div w:id="4374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7802">
      <w:bodyDiv w:val="1"/>
      <w:marLeft w:val="0"/>
      <w:marRight w:val="0"/>
      <w:marTop w:val="0"/>
      <w:marBottom w:val="0"/>
      <w:divBdr>
        <w:top w:val="none" w:sz="0" w:space="0" w:color="auto"/>
        <w:left w:val="none" w:sz="0" w:space="0" w:color="auto"/>
        <w:bottom w:val="none" w:sz="0" w:space="0" w:color="auto"/>
        <w:right w:val="none" w:sz="0" w:space="0" w:color="auto"/>
      </w:divBdr>
      <w:divsChild>
        <w:div w:id="116873600">
          <w:marLeft w:val="48"/>
          <w:marRight w:val="0"/>
          <w:marTop w:val="0"/>
          <w:marBottom w:val="0"/>
          <w:divBdr>
            <w:top w:val="none" w:sz="0" w:space="0" w:color="auto"/>
            <w:left w:val="none" w:sz="0" w:space="0" w:color="auto"/>
            <w:bottom w:val="none" w:sz="0" w:space="0" w:color="auto"/>
            <w:right w:val="none" w:sz="0" w:space="0" w:color="auto"/>
          </w:divBdr>
        </w:div>
      </w:divsChild>
    </w:div>
    <w:div w:id="919680078">
      <w:bodyDiv w:val="1"/>
      <w:marLeft w:val="0"/>
      <w:marRight w:val="0"/>
      <w:marTop w:val="0"/>
      <w:marBottom w:val="0"/>
      <w:divBdr>
        <w:top w:val="none" w:sz="0" w:space="0" w:color="auto"/>
        <w:left w:val="none" w:sz="0" w:space="0" w:color="auto"/>
        <w:bottom w:val="none" w:sz="0" w:space="0" w:color="auto"/>
        <w:right w:val="none" w:sz="0" w:space="0" w:color="auto"/>
      </w:divBdr>
      <w:divsChild>
        <w:div w:id="19167702">
          <w:marLeft w:val="0"/>
          <w:marRight w:val="0"/>
          <w:marTop w:val="0"/>
          <w:marBottom w:val="0"/>
          <w:divBdr>
            <w:top w:val="none" w:sz="0" w:space="0" w:color="auto"/>
            <w:left w:val="none" w:sz="0" w:space="0" w:color="auto"/>
            <w:bottom w:val="none" w:sz="0" w:space="0" w:color="auto"/>
            <w:right w:val="none" w:sz="0" w:space="0" w:color="auto"/>
          </w:divBdr>
          <w:divsChild>
            <w:div w:id="4898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5725">
      <w:bodyDiv w:val="1"/>
      <w:marLeft w:val="0"/>
      <w:marRight w:val="0"/>
      <w:marTop w:val="0"/>
      <w:marBottom w:val="0"/>
      <w:divBdr>
        <w:top w:val="none" w:sz="0" w:space="0" w:color="auto"/>
        <w:left w:val="none" w:sz="0" w:space="0" w:color="auto"/>
        <w:bottom w:val="none" w:sz="0" w:space="0" w:color="auto"/>
        <w:right w:val="none" w:sz="0" w:space="0" w:color="auto"/>
      </w:divBdr>
      <w:divsChild>
        <w:div w:id="1523930393">
          <w:marLeft w:val="0"/>
          <w:marRight w:val="0"/>
          <w:marTop w:val="0"/>
          <w:marBottom w:val="0"/>
          <w:divBdr>
            <w:top w:val="none" w:sz="0" w:space="0" w:color="auto"/>
            <w:left w:val="none" w:sz="0" w:space="0" w:color="auto"/>
            <w:bottom w:val="none" w:sz="0" w:space="0" w:color="auto"/>
            <w:right w:val="none" w:sz="0" w:space="0" w:color="auto"/>
          </w:divBdr>
          <w:divsChild>
            <w:div w:id="9423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4327">
      <w:bodyDiv w:val="1"/>
      <w:marLeft w:val="0"/>
      <w:marRight w:val="0"/>
      <w:marTop w:val="0"/>
      <w:marBottom w:val="0"/>
      <w:divBdr>
        <w:top w:val="none" w:sz="0" w:space="0" w:color="auto"/>
        <w:left w:val="none" w:sz="0" w:space="0" w:color="auto"/>
        <w:bottom w:val="none" w:sz="0" w:space="0" w:color="auto"/>
        <w:right w:val="none" w:sz="0" w:space="0" w:color="auto"/>
      </w:divBdr>
      <w:divsChild>
        <w:div w:id="881750612">
          <w:marLeft w:val="48"/>
          <w:marRight w:val="0"/>
          <w:marTop w:val="0"/>
          <w:marBottom w:val="0"/>
          <w:divBdr>
            <w:top w:val="none" w:sz="0" w:space="0" w:color="auto"/>
            <w:left w:val="none" w:sz="0" w:space="0" w:color="auto"/>
            <w:bottom w:val="none" w:sz="0" w:space="0" w:color="auto"/>
            <w:right w:val="none" w:sz="0" w:space="0" w:color="auto"/>
          </w:divBdr>
        </w:div>
      </w:divsChild>
    </w:div>
    <w:div w:id="947158358">
      <w:bodyDiv w:val="1"/>
      <w:marLeft w:val="0"/>
      <w:marRight w:val="0"/>
      <w:marTop w:val="0"/>
      <w:marBottom w:val="0"/>
      <w:divBdr>
        <w:top w:val="none" w:sz="0" w:space="0" w:color="auto"/>
        <w:left w:val="none" w:sz="0" w:space="0" w:color="auto"/>
        <w:bottom w:val="none" w:sz="0" w:space="0" w:color="auto"/>
        <w:right w:val="none" w:sz="0" w:space="0" w:color="auto"/>
      </w:divBdr>
      <w:divsChild>
        <w:div w:id="572011572">
          <w:marLeft w:val="48"/>
          <w:marRight w:val="0"/>
          <w:marTop w:val="0"/>
          <w:marBottom w:val="0"/>
          <w:divBdr>
            <w:top w:val="none" w:sz="0" w:space="0" w:color="auto"/>
            <w:left w:val="none" w:sz="0" w:space="0" w:color="auto"/>
            <w:bottom w:val="none" w:sz="0" w:space="0" w:color="auto"/>
            <w:right w:val="none" w:sz="0" w:space="0" w:color="auto"/>
          </w:divBdr>
        </w:div>
      </w:divsChild>
    </w:div>
    <w:div w:id="1012924505">
      <w:bodyDiv w:val="1"/>
      <w:marLeft w:val="0"/>
      <w:marRight w:val="0"/>
      <w:marTop w:val="0"/>
      <w:marBottom w:val="0"/>
      <w:divBdr>
        <w:top w:val="none" w:sz="0" w:space="0" w:color="auto"/>
        <w:left w:val="none" w:sz="0" w:space="0" w:color="auto"/>
        <w:bottom w:val="none" w:sz="0" w:space="0" w:color="auto"/>
        <w:right w:val="none" w:sz="0" w:space="0" w:color="auto"/>
      </w:divBdr>
    </w:div>
    <w:div w:id="1110391306">
      <w:bodyDiv w:val="1"/>
      <w:marLeft w:val="0"/>
      <w:marRight w:val="0"/>
      <w:marTop w:val="0"/>
      <w:marBottom w:val="0"/>
      <w:divBdr>
        <w:top w:val="none" w:sz="0" w:space="0" w:color="auto"/>
        <w:left w:val="none" w:sz="0" w:space="0" w:color="auto"/>
        <w:bottom w:val="none" w:sz="0" w:space="0" w:color="auto"/>
        <w:right w:val="none" w:sz="0" w:space="0" w:color="auto"/>
      </w:divBdr>
      <w:divsChild>
        <w:div w:id="1749039543">
          <w:marLeft w:val="0"/>
          <w:marRight w:val="0"/>
          <w:marTop w:val="0"/>
          <w:marBottom w:val="0"/>
          <w:divBdr>
            <w:top w:val="none" w:sz="0" w:space="0" w:color="auto"/>
            <w:left w:val="none" w:sz="0" w:space="0" w:color="auto"/>
            <w:bottom w:val="none" w:sz="0" w:space="0" w:color="auto"/>
            <w:right w:val="none" w:sz="0" w:space="0" w:color="auto"/>
          </w:divBdr>
        </w:div>
      </w:divsChild>
    </w:div>
    <w:div w:id="1161965012">
      <w:bodyDiv w:val="1"/>
      <w:marLeft w:val="0"/>
      <w:marRight w:val="0"/>
      <w:marTop w:val="0"/>
      <w:marBottom w:val="0"/>
      <w:divBdr>
        <w:top w:val="none" w:sz="0" w:space="0" w:color="auto"/>
        <w:left w:val="none" w:sz="0" w:space="0" w:color="auto"/>
        <w:bottom w:val="none" w:sz="0" w:space="0" w:color="auto"/>
        <w:right w:val="none" w:sz="0" w:space="0" w:color="auto"/>
      </w:divBdr>
      <w:divsChild>
        <w:div w:id="2059471578">
          <w:marLeft w:val="0"/>
          <w:marRight w:val="0"/>
          <w:marTop w:val="0"/>
          <w:marBottom w:val="0"/>
          <w:divBdr>
            <w:top w:val="none" w:sz="0" w:space="0" w:color="auto"/>
            <w:left w:val="none" w:sz="0" w:space="0" w:color="auto"/>
            <w:bottom w:val="none" w:sz="0" w:space="0" w:color="auto"/>
            <w:right w:val="none" w:sz="0" w:space="0" w:color="auto"/>
          </w:divBdr>
          <w:divsChild>
            <w:div w:id="346754042">
              <w:marLeft w:val="0"/>
              <w:marRight w:val="0"/>
              <w:marTop w:val="0"/>
              <w:marBottom w:val="360"/>
              <w:divBdr>
                <w:top w:val="none" w:sz="0" w:space="0" w:color="auto"/>
                <w:left w:val="none" w:sz="0" w:space="0" w:color="auto"/>
                <w:bottom w:val="none" w:sz="0" w:space="0" w:color="auto"/>
                <w:right w:val="none" w:sz="0" w:space="0" w:color="auto"/>
              </w:divBdr>
              <w:divsChild>
                <w:div w:id="1462073620">
                  <w:marLeft w:val="0"/>
                  <w:marRight w:val="0"/>
                  <w:marTop w:val="0"/>
                  <w:marBottom w:val="0"/>
                  <w:divBdr>
                    <w:top w:val="none" w:sz="0" w:space="0" w:color="auto"/>
                    <w:left w:val="none" w:sz="0" w:space="0" w:color="auto"/>
                    <w:bottom w:val="none" w:sz="0" w:space="0" w:color="auto"/>
                    <w:right w:val="none" w:sz="0" w:space="0" w:color="auto"/>
                  </w:divBdr>
                  <w:divsChild>
                    <w:div w:id="281151627">
                      <w:marLeft w:val="0"/>
                      <w:marRight w:val="0"/>
                      <w:marTop w:val="0"/>
                      <w:marBottom w:val="0"/>
                      <w:divBdr>
                        <w:top w:val="none" w:sz="0" w:space="0" w:color="auto"/>
                        <w:left w:val="none" w:sz="0" w:space="0" w:color="auto"/>
                        <w:bottom w:val="none" w:sz="0" w:space="0" w:color="auto"/>
                        <w:right w:val="none" w:sz="0" w:space="0" w:color="auto"/>
                      </w:divBdr>
                      <w:divsChild>
                        <w:div w:id="1042680156">
                          <w:marLeft w:val="0"/>
                          <w:marRight w:val="0"/>
                          <w:marTop w:val="0"/>
                          <w:marBottom w:val="0"/>
                          <w:divBdr>
                            <w:top w:val="none" w:sz="0" w:space="0" w:color="auto"/>
                            <w:left w:val="none" w:sz="0" w:space="0" w:color="auto"/>
                            <w:bottom w:val="none" w:sz="0" w:space="0" w:color="auto"/>
                            <w:right w:val="none" w:sz="0" w:space="0" w:color="auto"/>
                          </w:divBdr>
                          <w:divsChild>
                            <w:div w:id="1995840489">
                              <w:marLeft w:val="0"/>
                              <w:marRight w:val="0"/>
                              <w:marTop w:val="0"/>
                              <w:marBottom w:val="360"/>
                              <w:divBdr>
                                <w:top w:val="none" w:sz="0" w:space="0" w:color="auto"/>
                                <w:left w:val="none" w:sz="0" w:space="0" w:color="auto"/>
                                <w:bottom w:val="none" w:sz="0" w:space="0" w:color="auto"/>
                                <w:right w:val="none" w:sz="0" w:space="0" w:color="auto"/>
                              </w:divBdr>
                              <w:divsChild>
                                <w:div w:id="1488595060">
                                  <w:marLeft w:val="0"/>
                                  <w:marRight w:val="0"/>
                                  <w:marTop w:val="0"/>
                                  <w:marBottom w:val="0"/>
                                  <w:divBdr>
                                    <w:top w:val="none" w:sz="0" w:space="0" w:color="auto"/>
                                    <w:left w:val="none" w:sz="0" w:space="0" w:color="auto"/>
                                    <w:bottom w:val="none" w:sz="0" w:space="0" w:color="auto"/>
                                    <w:right w:val="none" w:sz="0" w:space="0" w:color="auto"/>
                                  </w:divBdr>
                                  <w:divsChild>
                                    <w:div w:id="658074971">
                                      <w:marLeft w:val="0"/>
                                      <w:marRight w:val="0"/>
                                      <w:marTop w:val="0"/>
                                      <w:marBottom w:val="0"/>
                                      <w:divBdr>
                                        <w:top w:val="none" w:sz="0" w:space="0" w:color="auto"/>
                                        <w:left w:val="none" w:sz="0" w:space="0" w:color="auto"/>
                                        <w:bottom w:val="none" w:sz="0" w:space="0" w:color="auto"/>
                                        <w:right w:val="none" w:sz="0" w:space="0" w:color="auto"/>
                                      </w:divBdr>
                                      <w:divsChild>
                                        <w:div w:id="1865555160">
                                          <w:marLeft w:val="0"/>
                                          <w:marRight w:val="0"/>
                                          <w:marTop w:val="0"/>
                                          <w:marBottom w:val="0"/>
                                          <w:divBdr>
                                            <w:top w:val="none" w:sz="0" w:space="0" w:color="auto"/>
                                            <w:left w:val="none" w:sz="0" w:space="0" w:color="auto"/>
                                            <w:bottom w:val="none" w:sz="0" w:space="0" w:color="auto"/>
                                            <w:right w:val="none" w:sz="0" w:space="0" w:color="auto"/>
                                          </w:divBdr>
                                          <w:divsChild>
                                            <w:div w:id="2024546069">
                                              <w:marLeft w:val="0"/>
                                              <w:marRight w:val="0"/>
                                              <w:marTop w:val="0"/>
                                              <w:marBottom w:val="0"/>
                                              <w:divBdr>
                                                <w:top w:val="none" w:sz="0" w:space="0" w:color="auto"/>
                                                <w:left w:val="none" w:sz="0" w:space="0" w:color="auto"/>
                                                <w:bottom w:val="none" w:sz="0" w:space="0" w:color="auto"/>
                                                <w:right w:val="none" w:sz="0" w:space="0" w:color="auto"/>
                                              </w:divBdr>
                                              <w:divsChild>
                                                <w:div w:id="1372220897">
                                                  <w:marLeft w:val="0"/>
                                                  <w:marRight w:val="0"/>
                                                  <w:marTop w:val="0"/>
                                                  <w:marBottom w:val="0"/>
                                                  <w:divBdr>
                                                    <w:top w:val="none" w:sz="0" w:space="0" w:color="auto"/>
                                                    <w:left w:val="none" w:sz="0" w:space="0" w:color="auto"/>
                                                    <w:bottom w:val="none" w:sz="0" w:space="0" w:color="auto"/>
                                                    <w:right w:val="none" w:sz="0" w:space="0" w:color="auto"/>
                                                  </w:divBdr>
                                                  <w:divsChild>
                                                    <w:div w:id="14161687">
                                                      <w:marLeft w:val="0"/>
                                                      <w:marRight w:val="0"/>
                                                      <w:marTop w:val="0"/>
                                                      <w:marBottom w:val="360"/>
                                                      <w:divBdr>
                                                        <w:top w:val="none" w:sz="0" w:space="0" w:color="auto"/>
                                                        <w:left w:val="none" w:sz="0" w:space="0" w:color="auto"/>
                                                        <w:bottom w:val="none" w:sz="0" w:space="0" w:color="auto"/>
                                                        <w:right w:val="none" w:sz="0" w:space="0" w:color="auto"/>
                                                      </w:divBdr>
                                                      <w:divsChild>
                                                        <w:div w:id="1323586115">
                                                          <w:marLeft w:val="0"/>
                                                          <w:marRight w:val="0"/>
                                                          <w:marTop w:val="0"/>
                                                          <w:marBottom w:val="0"/>
                                                          <w:divBdr>
                                                            <w:top w:val="none" w:sz="0" w:space="0" w:color="auto"/>
                                                            <w:left w:val="none" w:sz="0" w:space="0" w:color="auto"/>
                                                            <w:bottom w:val="none" w:sz="0" w:space="0" w:color="auto"/>
                                                            <w:right w:val="none" w:sz="0" w:space="0" w:color="auto"/>
                                                          </w:divBdr>
                                                          <w:divsChild>
                                                            <w:div w:id="18822580">
                                                              <w:marLeft w:val="0"/>
                                                              <w:marRight w:val="0"/>
                                                              <w:marTop w:val="0"/>
                                                              <w:marBottom w:val="0"/>
                                                              <w:divBdr>
                                                                <w:top w:val="none" w:sz="0" w:space="0" w:color="auto"/>
                                                                <w:left w:val="none" w:sz="0" w:space="0" w:color="auto"/>
                                                                <w:bottom w:val="none" w:sz="0" w:space="0" w:color="auto"/>
                                                                <w:right w:val="none" w:sz="0" w:space="0" w:color="auto"/>
                                                              </w:divBdr>
                                                              <w:divsChild>
                                                                <w:div w:id="714889079">
                                                                  <w:marLeft w:val="0"/>
                                                                  <w:marRight w:val="0"/>
                                                                  <w:marTop w:val="0"/>
                                                                  <w:marBottom w:val="0"/>
                                                                  <w:divBdr>
                                                                    <w:top w:val="none" w:sz="0" w:space="0" w:color="auto"/>
                                                                    <w:left w:val="none" w:sz="0" w:space="0" w:color="auto"/>
                                                                    <w:bottom w:val="none" w:sz="0" w:space="0" w:color="auto"/>
                                                                    <w:right w:val="none" w:sz="0" w:space="0" w:color="auto"/>
                                                                  </w:divBdr>
                                                                  <w:divsChild>
                                                                    <w:div w:id="1866597394">
                                                                      <w:marLeft w:val="0"/>
                                                                      <w:marRight w:val="0"/>
                                                                      <w:marTop w:val="0"/>
                                                                      <w:marBottom w:val="0"/>
                                                                      <w:divBdr>
                                                                        <w:top w:val="none" w:sz="0" w:space="0" w:color="auto"/>
                                                                        <w:left w:val="none" w:sz="0" w:space="0" w:color="auto"/>
                                                                        <w:bottom w:val="none" w:sz="0" w:space="0" w:color="auto"/>
                                                                        <w:right w:val="none" w:sz="0" w:space="0" w:color="auto"/>
                                                                      </w:divBdr>
                                                                      <w:divsChild>
                                                                        <w:div w:id="462623982">
                                                                          <w:marLeft w:val="0"/>
                                                                          <w:marRight w:val="0"/>
                                                                          <w:marTop w:val="0"/>
                                                                          <w:marBottom w:val="0"/>
                                                                          <w:divBdr>
                                                                            <w:top w:val="none" w:sz="0" w:space="0" w:color="auto"/>
                                                                            <w:left w:val="none" w:sz="0" w:space="0" w:color="auto"/>
                                                                            <w:bottom w:val="none" w:sz="0" w:space="0" w:color="auto"/>
                                                                            <w:right w:val="none" w:sz="0" w:space="0" w:color="auto"/>
                                                                          </w:divBdr>
                                                                          <w:divsChild>
                                                                            <w:div w:id="1551187966">
                                                                              <w:marLeft w:val="0"/>
                                                                              <w:marRight w:val="0"/>
                                                                              <w:marTop w:val="0"/>
                                                                              <w:marBottom w:val="0"/>
                                                                              <w:divBdr>
                                                                                <w:top w:val="none" w:sz="0" w:space="0" w:color="auto"/>
                                                                                <w:left w:val="none" w:sz="0" w:space="0" w:color="auto"/>
                                                                                <w:bottom w:val="none" w:sz="0" w:space="0" w:color="auto"/>
                                                                                <w:right w:val="none" w:sz="0" w:space="0" w:color="auto"/>
                                                                              </w:divBdr>
                                                                              <w:divsChild>
                                                                                <w:div w:id="161088298">
                                                                                  <w:marLeft w:val="0"/>
                                                                                  <w:marRight w:val="0"/>
                                                                                  <w:marTop w:val="0"/>
                                                                                  <w:marBottom w:val="0"/>
                                                                                  <w:divBdr>
                                                                                    <w:top w:val="none" w:sz="0" w:space="0" w:color="auto"/>
                                                                                    <w:left w:val="none" w:sz="0" w:space="0" w:color="auto"/>
                                                                                    <w:bottom w:val="none" w:sz="0" w:space="0" w:color="auto"/>
                                                                                    <w:right w:val="none" w:sz="0" w:space="0" w:color="auto"/>
                                                                                  </w:divBdr>
                                                                                </w:div>
                                                                                <w:div w:id="757602538">
                                                                                  <w:marLeft w:val="0"/>
                                                                                  <w:marRight w:val="0"/>
                                                                                  <w:marTop w:val="0"/>
                                                                                  <w:marBottom w:val="0"/>
                                                                                  <w:divBdr>
                                                                                    <w:top w:val="none" w:sz="0" w:space="0" w:color="auto"/>
                                                                                    <w:left w:val="none" w:sz="0" w:space="0" w:color="auto"/>
                                                                                    <w:bottom w:val="none" w:sz="0" w:space="0" w:color="auto"/>
                                                                                    <w:right w:val="none" w:sz="0" w:space="0" w:color="auto"/>
                                                                                  </w:divBdr>
                                                                                  <w:divsChild>
                                                                                    <w:div w:id="16969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750586">
      <w:bodyDiv w:val="1"/>
      <w:marLeft w:val="0"/>
      <w:marRight w:val="0"/>
      <w:marTop w:val="0"/>
      <w:marBottom w:val="0"/>
      <w:divBdr>
        <w:top w:val="none" w:sz="0" w:space="0" w:color="auto"/>
        <w:left w:val="none" w:sz="0" w:space="0" w:color="auto"/>
        <w:bottom w:val="none" w:sz="0" w:space="0" w:color="auto"/>
        <w:right w:val="none" w:sz="0" w:space="0" w:color="auto"/>
      </w:divBdr>
    </w:div>
    <w:div w:id="1223062322">
      <w:bodyDiv w:val="1"/>
      <w:marLeft w:val="0"/>
      <w:marRight w:val="0"/>
      <w:marTop w:val="0"/>
      <w:marBottom w:val="0"/>
      <w:divBdr>
        <w:top w:val="none" w:sz="0" w:space="0" w:color="auto"/>
        <w:left w:val="none" w:sz="0" w:space="0" w:color="auto"/>
        <w:bottom w:val="none" w:sz="0" w:space="0" w:color="auto"/>
        <w:right w:val="none" w:sz="0" w:space="0" w:color="auto"/>
      </w:divBdr>
    </w:div>
    <w:div w:id="1226837297">
      <w:bodyDiv w:val="1"/>
      <w:marLeft w:val="0"/>
      <w:marRight w:val="0"/>
      <w:marTop w:val="0"/>
      <w:marBottom w:val="0"/>
      <w:divBdr>
        <w:top w:val="none" w:sz="0" w:space="0" w:color="auto"/>
        <w:left w:val="none" w:sz="0" w:space="0" w:color="auto"/>
        <w:bottom w:val="none" w:sz="0" w:space="0" w:color="auto"/>
        <w:right w:val="none" w:sz="0" w:space="0" w:color="auto"/>
      </w:divBdr>
      <w:divsChild>
        <w:div w:id="908807682">
          <w:marLeft w:val="48"/>
          <w:marRight w:val="0"/>
          <w:marTop w:val="0"/>
          <w:marBottom w:val="0"/>
          <w:divBdr>
            <w:top w:val="none" w:sz="0" w:space="0" w:color="auto"/>
            <w:left w:val="none" w:sz="0" w:space="0" w:color="auto"/>
            <w:bottom w:val="none" w:sz="0" w:space="0" w:color="auto"/>
            <w:right w:val="none" w:sz="0" w:space="0" w:color="auto"/>
          </w:divBdr>
        </w:div>
      </w:divsChild>
    </w:div>
    <w:div w:id="1236164116">
      <w:bodyDiv w:val="1"/>
      <w:marLeft w:val="0"/>
      <w:marRight w:val="0"/>
      <w:marTop w:val="0"/>
      <w:marBottom w:val="0"/>
      <w:divBdr>
        <w:top w:val="none" w:sz="0" w:space="0" w:color="auto"/>
        <w:left w:val="none" w:sz="0" w:space="0" w:color="auto"/>
        <w:bottom w:val="none" w:sz="0" w:space="0" w:color="auto"/>
        <w:right w:val="none" w:sz="0" w:space="0" w:color="auto"/>
      </w:divBdr>
    </w:div>
    <w:div w:id="1289579713">
      <w:bodyDiv w:val="1"/>
      <w:marLeft w:val="0"/>
      <w:marRight w:val="0"/>
      <w:marTop w:val="0"/>
      <w:marBottom w:val="0"/>
      <w:divBdr>
        <w:top w:val="none" w:sz="0" w:space="0" w:color="auto"/>
        <w:left w:val="none" w:sz="0" w:space="0" w:color="auto"/>
        <w:bottom w:val="none" w:sz="0" w:space="0" w:color="auto"/>
        <w:right w:val="none" w:sz="0" w:space="0" w:color="auto"/>
      </w:divBdr>
      <w:divsChild>
        <w:div w:id="1817990792">
          <w:marLeft w:val="0"/>
          <w:marRight w:val="0"/>
          <w:marTop w:val="0"/>
          <w:marBottom w:val="0"/>
          <w:divBdr>
            <w:top w:val="none" w:sz="0" w:space="0" w:color="auto"/>
            <w:left w:val="none" w:sz="0" w:space="0" w:color="auto"/>
            <w:bottom w:val="none" w:sz="0" w:space="0" w:color="auto"/>
            <w:right w:val="none" w:sz="0" w:space="0" w:color="auto"/>
          </w:divBdr>
          <w:divsChild>
            <w:div w:id="1065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9131">
      <w:bodyDiv w:val="1"/>
      <w:marLeft w:val="0"/>
      <w:marRight w:val="0"/>
      <w:marTop w:val="0"/>
      <w:marBottom w:val="0"/>
      <w:divBdr>
        <w:top w:val="none" w:sz="0" w:space="0" w:color="auto"/>
        <w:left w:val="none" w:sz="0" w:space="0" w:color="auto"/>
        <w:bottom w:val="none" w:sz="0" w:space="0" w:color="auto"/>
        <w:right w:val="none" w:sz="0" w:space="0" w:color="auto"/>
      </w:divBdr>
      <w:divsChild>
        <w:div w:id="248316630">
          <w:marLeft w:val="0"/>
          <w:marRight w:val="0"/>
          <w:marTop w:val="0"/>
          <w:marBottom w:val="0"/>
          <w:divBdr>
            <w:top w:val="none" w:sz="0" w:space="0" w:color="auto"/>
            <w:left w:val="none" w:sz="0" w:space="0" w:color="auto"/>
            <w:bottom w:val="none" w:sz="0" w:space="0" w:color="auto"/>
            <w:right w:val="none" w:sz="0" w:space="0" w:color="auto"/>
          </w:divBdr>
          <w:divsChild>
            <w:div w:id="3834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4144">
      <w:bodyDiv w:val="1"/>
      <w:marLeft w:val="0"/>
      <w:marRight w:val="0"/>
      <w:marTop w:val="0"/>
      <w:marBottom w:val="0"/>
      <w:divBdr>
        <w:top w:val="none" w:sz="0" w:space="0" w:color="auto"/>
        <w:left w:val="none" w:sz="0" w:space="0" w:color="auto"/>
        <w:bottom w:val="none" w:sz="0" w:space="0" w:color="auto"/>
        <w:right w:val="none" w:sz="0" w:space="0" w:color="auto"/>
      </w:divBdr>
      <w:divsChild>
        <w:div w:id="1437168173">
          <w:marLeft w:val="48"/>
          <w:marRight w:val="0"/>
          <w:marTop w:val="0"/>
          <w:marBottom w:val="0"/>
          <w:divBdr>
            <w:top w:val="none" w:sz="0" w:space="0" w:color="auto"/>
            <w:left w:val="none" w:sz="0" w:space="0" w:color="auto"/>
            <w:bottom w:val="none" w:sz="0" w:space="0" w:color="auto"/>
            <w:right w:val="none" w:sz="0" w:space="0" w:color="auto"/>
          </w:divBdr>
        </w:div>
      </w:divsChild>
    </w:div>
    <w:div w:id="1306084271">
      <w:bodyDiv w:val="1"/>
      <w:marLeft w:val="0"/>
      <w:marRight w:val="0"/>
      <w:marTop w:val="0"/>
      <w:marBottom w:val="0"/>
      <w:divBdr>
        <w:top w:val="none" w:sz="0" w:space="0" w:color="auto"/>
        <w:left w:val="none" w:sz="0" w:space="0" w:color="auto"/>
        <w:bottom w:val="none" w:sz="0" w:space="0" w:color="auto"/>
        <w:right w:val="none" w:sz="0" w:space="0" w:color="auto"/>
      </w:divBdr>
      <w:divsChild>
        <w:div w:id="1116096616">
          <w:marLeft w:val="0"/>
          <w:marRight w:val="0"/>
          <w:marTop w:val="0"/>
          <w:marBottom w:val="0"/>
          <w:divBdr>
            <w:top w:val="none" w:sz="0" w:space="0" w:color="auto"/>
            <w:left w:val="none" w:sz="0" w:space="0" w:color="auto"/>
            <w:bottom w:val="none" w:sz="0" w:space="0" w:color="auto"/>
            <w:right w:val="none" w:sz="0" w:space="0" w:color="auto"/>
          </w:divBdr>
          <w:divsChild>
            <w:div w:id="17730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6741">
      <w:bodyDiv w:val="1"/>
      <w:marLeft w:val="0"/>
      <w:marRight w:val="0"/>
      <w:marTop w:val="0"/>
      <w:marBottom w:val="0"/>
      <w:divBdr>
        <w:top w:val="none" w:sz="0" w:space="0" w:color="auto"/>
        <w:left w:val="none" w:sz="0" w:space="0" w:color="auto"/>
        <w:bottom w:val="none" w:sz="0" w:space="0" w:color="auto"/>
        <w:right w:val="none" w:sz="0" w:space="0" w:color="auto"/>
      </w:divBdr>
      <w:divsChild>
        <w:div w:id="302128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471495">
              <w:marLeft w:val="0"/>
              <w:marRight w:val="0"/>
              <w:marTop w:val="0"/>
              <w:marBottom w:val="0"/>
              <w:divBdr>
                <w:top w:val="none" w:sz="0" w:space="0" w:color="auto"/>
                <w:left w:val="none" w:sz="0" w:space="0" w:color="auto"/>
                <w:bottom w:val="none" w:sz="0" w:space="0" w:color="auto"/>
                <w:right w:val="none" w:sz="0" w:space="0" w:color="auto"/>
              </w:divBdr>
              <w:divsChild>
                <w:div w:id="1371801644">
                  <w:marLeft w:val="0"/>
                  <w:marRight w:val="0"/>
                  <w:marTop w:val="0"/>
                  <w:marBottom w:val="0"/>
                  <w:divBdr>
                    <w:top w:val="none" w:sz="0" w:space="0" w:color="auto"/>
                    <w:left w:val="none" w:sz="0" w:space="0" w:color="auto"/>
                    <w:bottom w:val="none" w:sz="0" w:space="0" w:color="auto"/>
                    <w:right w:val="none" w:sz="0" w:space="0" w:color="auto"/>
                  </w:divBdr>
                  <w:divsChild>
                    <w:div w:id="909778691">
                      <w:marLeft w:val="0"/>
                      <w:marRight w:val="0"/>
                      <w:marTop w:val="0"/>
                      <w:marBottom w:val="0"/>
                      <w:divBdr>
                        <w:top w:val="none" w:sz="0" w:space="0" w:color="auto"/>
                        <w:left w:val="none" w:sz="0" w:space="0" w:color="auto"/>
                        <w:bottom w:val="none" w:sz="0" w:space="0" w:color="auto"/>
                        <w:right w:val="none" w:sz="0" w:space="0" w:color="auto"/>
                      </w:divBdr>
                      <w:divsChild>
                        <w:div w:id="1504081623">
                          <w:marLeft w:val="0"/>
                          <w:marRight w:val="0"/>
                          <w:marTop w:val="0"/>
                          <w:marBottom w:val="0"/>
                          <w:divBdr>
                            <w:top w:val="none" w:sz="0" w:space="0" w:color="auto"/>
                            <w:left w:val="none" w:sz="0" w:space="0" w:color="auto"/>
                            <w:bottom w:val="none" w:sz="0" w:space="0" w:color="auto"/>
                            <w:right w:val="none" w:sz="0" w:space="0" w:color="auto"/>
                          </w:divBdr>
                          <w:divsChild>
                            <w:div w:id="1137455416">
                              <w:marLeft w:val="0"/>
                              <w:marRight w:val="0"/>
                              <w:marTop w:val="0"/>
                              <w:marBottom w:val="0"/>
                              <w:divBdr>
                                <w:top w:val="none" w:sz="0" w:space="0" w:color="auto"/>
                                <w:left w:val="none" w:sz="0" w:space="0" w:color="auto"/>
                                <w:bottom w:val="none" w:sz="0" w:space="0" w:color="auto"/>
                                <w:right w:val="none" w:sz="0" w:space="0" w:color="auto"/>
                              </w:divBdr>
                            </w:div>
                            <w:div w:id="1310942863">
                              <w:marLeft w:val="0"/>
                              <w:marRight w:val="0"/>
                              <w:marTop w:val="0"/>
                              <w:marBottom w:val="0"/>
                              <w:divBdr>
                                <w:top w:val="none" w:sz="0" w:space="0" w:color="auto"/>
                                <w:left w:val="none" w:sz="0" w:space="0" w:color="auto"/>
                                <w:bottom w:val="none" w:sz="0" w:space="0" w:color="auto"/>
                                <w:right w:val="none" w:sz="0" w:space="0" w:color="auto"/>
                              </w:divBdr>
                            </w:div>
                            <w:div w:id="5330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965511">
      <w:bodyDiv w:val="1"/>
      <w:marLeft w:val="0"/>
      <w:marRight w:val="0"/>
      <w:marTop w:val="0"/>
      <w:marBottom w:val="0"/>
      <w:divBdr>
        <w:top w:val="none" w:sz="0" w:space="0" w:color="auto"/>
        <w:left w:val="none" w:sz="0" w:space="0" w:color="auto"/>
        <w:bottom w:val="none" w:sz="0" w:space="0" w:color="auto"/>
        <w:right w:val="none" w:sz="0" w:space="0" w:color="auto"/>
      </w:divBdr>
      <w:divsChild>
        <w:div w:id="275646463">
          <w:marLeft w:val="0"/>
          <w:marRight w:val="0"/>
          <w:marTop w:val="0"/>
          <w:marBottom w:val="0"/>
          <w:divBdr>
            <w:top w:val="none" w:sz="0" w:space="0" w:color="auto"/>
            <w:left w:val="none" w:sz="0" w:space="0" w:color="auto"/>
            <w:bottom w:val="none" w:sz="0" w:space="0" w:color="auto"/>
            <w:right w:val="none" w:sz="0" w:space="0" w:color="auto"/>
          </w:divBdr>
          <w:divsChild>
            <w:div w:id="10517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0296">
      <w:marLeft w:val="0"/>
      <w:marRight w:val="0"/>
      <w:marTop w:val="0"/>
      <w:marBottom w:val="0"/>
      <w:divBdr>
        <w:top w:val="none" w:sz="0" w:space="0" w:color="auto"/>
        <w:left w:val="none" w:sz="0" w:space="0" w:color="auto"/>
        <w:bottom w:val="none" w:sz="0" w:space="0" w:color="auto"/>
        <w:right w:val="none" w:sz="0" w:space="0" w:color="auto"/>
      </w:divBdr>
      <w:divsChild>
        <w:div w:id="1439980298">
          <w:marLeft w:val="0"/>
          <w:marRight w:val="0"/>
          <w:marTop w:val="0"/>
          <w:marBottom w:val="0"/>
          <w:divBdr>
            <w:top w:val="none" w:sz="0" w:space="0" w:color="auto"/>
            <w:left w:val="none" w:sz="0" w:space="0" w:color="auto"/>
            <w:bottom w:val="none" w:sz="0" w:space="0" w:color="auto"/>
            <w:right w:val="none" w:sz="0" w:space="0" w:color="auto"/>
          </w:divBdr>
          <w:divsChild>
            <w:div w:id="1439980295">
              <w:marLeft w:val="0"/>
              <w:marRight w:val="0"/>
              <w:marTop w:val="0"/>
              <w:marBottom w:val="0"/>
              <w:divBdr>
                <w:top w:val="none" w:sz="0" w:space="0" w:color="auto"/>
                <w:left w:val="none" w:sz="0" w:space="0" w:color="auto"/>
                <w:bottom w:val="none" w:sz="0" w:space="0" w:color="auto"/>
                <w:right w:val="none" w:sz="0" w:space="0" w:color="auto"/>
              </w:divBdr>
              <w:divsChild>
                <w:div w:id="1439980297">
                  <w:marLeft w:val="0"/>
                  <w:marRight w:val="0"/>
                  <w:marTop w:val="0"/>
                  <w:marBottom w:val="0"/>
                  <w:divBdr>
                    <w:top w:val="none" w:sz="0" w:space="0" w:color="auto"/>
                    <w:left w:val="none" w:sz="0" w:space="0" w:color="auto"/>
                    <w:bottom w:val="none" w:sz="0" w:space="0" w:color="auto"/>
                    <w:right w:val="none" w:sz="0" w:space="0" w:color="auto"/>
                  </w:divBdr>
                </w:div>
              </w:divsChild>
            </w:div>
            <w:div w:id="1439980300">
              <w:marLeft w:val="0"/>
              <w:marRight w:val="0"/>
              <w:marTop w:val="240"/>
              <w:marBottom w:val="0"/>
              <w:divBdr>
                <w:top w:val="none" w:sz="0" w:space="0" w:color="auto"/>
                <w:left w:val="none" w:sz="0" w:space="0" w:color="auto"/>
                <w:bottom w:val="none" w:sz="0" w:space="0" w:color="auto"/>
                <w:right w:val="none" w:sz="0" w:space="0" w:color="auto"/>
              </w:divBdr>
              <w:divsChild>
                <w:div w:id="1439980299">
                  <w:marLeft w:val="0"/>
                  <w:marRight w:val="0"/>
                  <w:marTop w:val="0"/>
                  <w:marBottom w:val="0"/>
                  <w:divBdr>
                    <w:top w:val="none" w:sz="0" w:space="0" w:color="auto"/>
                    <w:left w:val="none" w:sz="0" w:space="0" w:color="auto"/>
                    <w:bottom w:val="none" w:sz="0" w:space="0" w:color="auto"/>
                    <w:right w:val="none" w:sz="0" w:space="0" w:color="auto"/>
                  </w:divBdr>
                </w:div>
              </w:divsChild>
            </w:div>
            <w:div w:id="14399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0303">
      <w:marLeft w:val="0"/>
      <w:marRight w:val="0"/>
      <w:marTop w:val="0"/>
      <w:marBottom w:val="0"/>
      <w:divBdr>
        <w:top w:val="none" w:sz="0" w:space="0" w:color="auto"/>
        <w:left w:val="none" w:sz="0" w:space="0" w:color="auto"/>
        <w:bottom w:val="none" w:sz="0" w:space="0" w:color="auto"/>
        <w:right w:val="none" w:sz="0" w:space="0" w:color="auto"/>
      </w:divBdr>
      <w:divsChild>
        <w:div w:id="1439980412">
          <w:marLeft w:val="48"/>
          <w:marRight w:val="0"/>
          <w:marTop w:val="0"/>
          <w:marBottom w:val="0"/>
          <w:divBdr>
            <w:top w:val="none" w:sz="0" w:space="0" w:color="auto"/>
            <w:left w:val="none" w:sz="0" w:space="0" w:color="auto"/>
            <w:bottom w:val="none" w:sz="0" w:space="0" w:color="auto"/>
            <w:right w:val="none" w:sz="0" w:space="0" w:color="auto"/>
          </w:divBdr>
          <w:divsChild>
            <w:div w:id="143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0305">
      <w:marLeft w:val="0"/>
      <w:marRight w:val="0"/>
      <w:marTop w:val="0"/>
      <w:marBottom w:val="0"/>
      <w:divBdr>
        <w:top w:val="none" w:sz="0" w:space="0" w:color="auto"/>
        <w:left w:val="none" w:sz="0" w:space="0" w:color="auto"/>
        <w:bottom w:val="none" w:sz="0" w:space="0" w:color="auto"/>
        <w:right w:val="none" w:sz="0" w:space="0" w:color="auto"/>
      </w:divBdr>
      <w:divsChild>
        <w:div w:id="1439980302">
          <w:marLeft w:val="48"/>
          <w:marRight w:val="0"/>
          <w:marTop w:val="0"/>
          <w:marBottom w:val="0"/>
          <w:divBdr>
            <w:top w:val="none" w:sz="0" w:space="0" w:color="auto"/>
            <w:left w:val="none" w:sz="0" w:space="0" w:color="auto"/>
            <w:bottom w:val="none" w:sz="0" w:space="0" w:color="auto"/>
            <w:right w:val="none" w:sz="0" w:space="0" w:color="auto"/>
          </w:divBdr>
          <w:divsChild>
            <w:div w:id="1439980304">
              <w:marLeft w:val="0"/>
              <w:marRight w:val="0"/>
              <w:marTop w:val="0"/>
              <w:marBottom w:val="0"/>
              <w:divBdr>
                <w:top w:val="none" w:sz="0" w:space="0" w:color="auto"/>
                <w:left w:val="none" w:sz="0" w:space="0" w:color="auto"/>
                <w:bottom w:val="none" w:sz="0" w:space="0" w:color="auto"/>
                <w:right w:val="none" w:sz="0" w:space="0" w:color="auto"/>
              </w:divBdr>
            </w:div>
            <w:div w:id="14399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0309">
      <w:marLeft w:val="30"/>
      <w:marRight w:val="30"/>
      <w:marTop w:val="30"/>
      <w:marBottom w:val="30"/>
      <w:divBdr>
        <w:top w:val="none" w:sz="0" w:space="0" w:color="auto"/>
        <w:left w:val="none" w:sz="0" w:space="0" w:color="auto"/>
        <w:bottom w:val="none" w:sz="0" w:space="0" w:color="auto"/>
        <w:right w:val="none" w:sz="0" w:space="0" w:color="auto"/>
      </w:divBdr>
      <w:divsChild>
        <w:div w:id="1439980400">
          <w:marLeft w:val="0"/>
          <w:marRight w:val="0"/>
          <w:marTop w:val="0"/>
          <w:marBottom w:val="0"/>
          <w:divBdr>
            <w:top w:val="none" w:sz="0" w:space="0" w:color="auto"/>
            <w:left w:val="none" w:sz="0" w:space="0" w:color="auto"/>
            <w:bottom w:val="none" w:sz="0" w:space="0" w:color="auto"/>
            <w:right w:val="none" w:sz="0" w:space="0" w:color="auto"/>
          </w:divBdr>
          <w:divsChild>
            <w:div w:id="1439980322">
              <w:marLeft w:val="45"/>
              <w:marRight w:val="45"/>
              <w:marTop w:val="45"/>
              <w:marBottom w:val="45"/>
              <w:divBdr>
                <w:top w:val="none" w:sz="0" w:space="0" w:color="auto"/>
                <w:left w:val="none" w:sz="0" w:space="0" w:color="auto"/>
                <w:bottom w:val="none" w:sz="0" w:space="0" w:color="auto"/>
                <w:right w:val="none" w:sz="0" w:space="0" w:color="auto"/>
              </w:divBdr>
              <w:divsChild>
                <w:div w:id="1439980353">
                  <w:marLeft w:val="0"/>
                  <w:marRight w:val="0"/>
                  <w:marTop w:val="0"/>
                  <w:marBottom w:val="0"/>
                  <w:divBdr>
                    <w:top w:val="none" w:sz="0" w:space="0" w:color="auto"/>
                    <w:left w:val="none" w:sz="0" w:space="0" w:color="auto"/>
                    <w:bottom w:val="none" w:sz="0" w:space="0" w:color="auto"/>
                    <w:right w:val="none" w:sz="0" w:space="0" w:color="auto"/>
                  </w:divBdr>
                  <w:divsChild>
                    <w:div w:id="1439980308">
                      <w:marLeft w:val="540"/>
                      <w:marRight w:val="0"/>
                      <w:marTop w:val="0"/>
                      <w:marBottom w:val="0"/>
                      <w:divBdr>
                        <w:top w:val="none" w:sz="0" w:space="0" w:color="auto"/>
                        <w:left w:val="none" w:sz="0" w:space="0" w:color="auto"/>
                        <w:bottom w:val="none" w:sz="0" w:space="0" w:color="auto"/>
                        <w:right w:val="none" w:sz="0" w:space="0" w:color="auto"/>
                      </w:divBdr>
                    </w:div>
                    <w:div w:id="1439980311">
                      <w:marLeft w:val="0"/>
                      <w:marRight w:val="0"/>
                      <w:marTop w:val="0"/>
                      <w:marBottom w:val="0"/>
                      <w:divBdr>
                        <w:top w:val="none" w:sz="0" w:space="0" w:color="auto"/>
                        <w:left w:val="none" w:sz="0" w:space="0" w:color="auto"/>
                        <w:bottom w:val="none" w:sz="0" w:space="0" w:color="auto"/>
                        <w:right w:val="none" w:sz="0" w:space="0" w:color="auto"/>
                      </w:divBdr>
                    </w:div>
                    <w:div w:id="1439980314">
                      <w:marLeft w:val="540"/>
                      <w:marRight w:val="0"/>
                      <w:marTop w:val="0"/>
                      <w:marBottom w:val="0"/>
                      <w:divBdr>
                        <w:top w:val="none" w:sz="0" w:space="0" w:color="auto"/>
                        <w:left w:val="none" w:sz="0" w:space="0" w:color="auto"/>
                        <w:bottom w:val="none" w:sz="0" w:space="0" w:color="auto"/>
                        <w:right w:val="none" w:sz="0" w:space="0" w:color="auto"/>
                      </w:divBdr>
                    </w:div>
                    <w:div w:id="1439980316">
                      <w:marLeft w:val="180"/>
                      <w:marRight w:val="0"/>
                      <w:marTop w:val="0"/>
                      <w:marBottom w:val="0"/>
                      <w:divBdr>
                        <w:top w:val="none" w:sz="0" w:space="0" w:color="auto"/>
                        <w:left w:val="none" w:sz="0" w:space="0" w:color="auto"/>
                        <w:bottom w:val="none" w:sz="0" w:space="0" w:color="auto"/>
                        <w:right w:val="none" w:sz="0" w:space="0" w:color="auto"/>
                      </w:divBdr>
                    </w:div>
                    <w:div w:id="1439980327">
                      <w:marLeft w:val="180"/>
                      <w:marRight w:val="0"/>
                      <w:marTop w:val="0"/>
                      <w:marBottom w:val="0"/>
                      <w:divBdr>
                        <w:top w:val="none" w:sz="0" w:space="0" w:color="auto"/>
                        <w:left w:val="none" w:sz="0" w:space="0" w:color="auto"/>
                        <w:bottom w:val="none" w:sz="0" w:space="0" w:color="auto"/>
                        <w:right w:val="none" w:sz="0" w:space="0" w:color="auto"/>
                      </w:divBdr>
                    </w:div>
                    <w:div w:id="1439980330">
                      <w:marLeft w:val="0"/>
                      <w:marRight w:val="0"/>
                      <w:marTop w:val="0"/>
                      <w:marBottom w:val="0"/>
                      <w:divBdr>
                        <w:top w:val="none" w:sz="0" w:space="0" w:color="auto"/>
                        <w:left w:val="none" w:sz="0" w:space="0" w:color="auto"/>
                        <w:bottom w:val="none" w:sz="0" w:space="0" w:color="auto"/>
                        <w:right w:val="none" w:sz="0" w:space="0" w:color="auto"/>
                      </w:divBdr>
                    </w:div>
                    <w:div w:id="1439980334">
                      <w:marLeft w:val="0"/>
                      <w:marRight w:val="0"/>
                      <w:marTop w:val="0"/>
                      <w:marBottom w:val="0"/>
                      <w:divBdr>
                        <w:top w:val="none" w:sz="0" w:space="0" w:color="auto"/>
                        <w:left w:val="none" w:sz="0" w:space="0" w:color="auto"/>
                        <w:bottom w:val="none" w:sz="0" w:space="0" w:color="auto"/>
                        <w:right w:val="none" w:sz="0" w:space="0" w:color="auto"/>
                      </w:divBdr>
                    </w:div>
                    <w:div w:id="1439980336">
                      <w:marLeft w:val="360"/>
                      <w:marRight w:val="0"/>
                      <w:marTop w:val="0"/>
                      <w:marBottom w:val="0"/>
                      <w:divBdr>
                        <w:top w:val="none" w:sz="0" w:space="0" w:color="auto"/>
                        <w:left w:val="none" w:sz="0" w:space="0" w:color="auto"/>
                        <w:bottom w:val="none" w:sz="0" w:space="0" w:color="auto"/>
                        <w:right w:val="none" w:sz="0" w:space="0" w:color="auto"/>
                      </w:divBdr>
                    </w:div>
                    <w:div w:id="1439980337">
                      <w:marLeft w:val="360"/>
                      <w:marRight w:val="0"/>
                      <w:marTop w:val="0"/>
                      <w:marBottom w:val="0"/>
                      <w:divBdr>
                        <w:top w:val="none" w:sz="0" w:space="0" w:color="auto"/>
                        <w:left w:val="none" w:sz="0" w:space="0" w:color="auto"/>
                        <w:bottom w:val="none" w:sz="0" w:space="0" w:color="auto"/>
                        <w:right w:val="none" w:sz="0" w:space="0" w:color="auto"/>
                      </w:divBdr>
                    </w:div>
                    <w:div w:id="1439980338">
                      <w:marLeft w:val="180"/>
                      <w:marRight w:val="0"/>
                      <w:marTop w:val="0"/>
                      <w:marBottom w:val="0"/>
                      <w:divBdr>
                        <w:top w:val="none" w:sz="0" w:space="0" w:color="auto"/>
                        <w:left w:val="none" w:sz="0" w:space="0" w:color="auto"/>
                        <w:bottom w:val="none" w:sz="0" w:space="0" w:color="auto"/>
                        <w:right w:val="none" w:sz="0" w:space="0" w:color="auto"/>
                      </w:divBdr>
                    </w:div>
                    <w:div w:id="1439980340">
                      <w:marLeft w:val="180"/>
                      <w:marRight w:val="0"/>
                      <w:marTop w:val="0"/>
                      <w:marBottom w:val="0"/>
                      <w:divBdr>
                        <w:top w:val="none" w:sz="0" w:space="0" w:color="auto"/>
                        <w:left w:val="none" w:sz="0" w:space="0" w:color="auto"/>
                        <w:bottom w:val="none" w:sz="0" w:space="0" w:color="auto"/>
                        <w:right w:val="none" w:sz="0" w:space="0" w:color="auto"/>
                      </w:divBdr>
                    </w:div>
                    <w:div w:id="1439980341">
                      <w:marLeft w:val="540"/>
                      <w:marRight w:val="0"/>
                      <w:marTop w:val="0"/>
                      <w:marBottom w:val="0"/>
                      <w:divBdr>
                        <w:top w:val="none" w:sz="0" w:space="0" w:color="auto"/>
                        <w:left w:val="none" w:sz="0" w:space="0" w:color="auto"/>
                        <w:bottom w:val="none" w:sz="0" w:space="0" w:color="auto"/>
                        <w:right w:val="none" w:sz="0" w:space="0" w:color="auto"/>
                      </w:divBdr>
                    </w:div>
                    <w:div w:id="1439980343">
                      <w:marLeft w:val="180"/>
                      <w:marRight w:val="0"/>
                      <w:marTop w:val="0"/>
                      <w:marBottom w:val="0"/>
                      <w:divBdr>
                        <w:top w:val="none" w:sz="0" w:space="0" w:color="auto"/>
                        <w:left w:val="none" w:sz="0" w:space="0" w:color="auto"/>
                        <w:bottom w:val="none" w:sz="0" w:space="0" w:color="auto"/>
                        <w:right w:val="none" w:sz="0" w:space="0" w:color="auto"/>
                      </w:divBdr>
                    </w:div>
                    <w:div w:id="1439980344">
                      <w:marLeft w:val="180"/>
                      <w:marRight w:val="0"/>
                      <w:marTop w:val="0"/>
                      <w:marBottom w:val="0"/>
                      <w:divBdr>
                        <w:top w:val="none" w:sz="0" w:space="0" w:color="auto"/>
                        <w:left w:val="none" w:sz="0" w:space="0" w:color="auto"/>
                        <w:bottom w:val="none" w:sz="0" w:space="0" w:color="auto"/>
                        <w:right w:val="none" w:sz="0" w:space="0" w:color="auto"/>
                      </w:divBdr>
                    </w:div>
                    <w:div w:id="1439980346">
                      <w:marLeft w:val="360"/>
                      <w:marRight w:val="0"/>
                      <w:marTop w:val="0"/>
                      <w:marBottom w:val="0"/>
                      <w:divBdr>
                        <w:top w:val="none" w:sz="0" w:space="0" w:color="auto"/>
                        <w:left w:val="none" w:sz="0" w:space="0" w:color="auto"/>
                        <w:bottom w:val="none" w:sz="0" w:space="0" w:color="auto"/>
                        <w:right w:val="none" w:sz="0" w:space="0" w:color="auto"/>
                      </w:divBdr>
                    </w:div>
                    <w:div w:id="1439980348">
                      <w:marLeft w:val="180"/>
                      <w:marRight w:val="0"/>
                      <w:marTop w:val="0"/>
                      <w:marBottom w:val="0"/>
                      <w:divBdr>
                        <w:top w:val="none" w:sz="0" w:space="0" w:color="auto"/>
                        <w:left w:val="none" w:sz="0" w:space="0" w:color="auto"/>
                        <w:bottom w:val="none" w:sz="0" w:space="0" w:color="auto"/>
                        <w:right w:val="none" w:sz="0" w:space="0" w:color="auto"/>
                      </w:divBdr>
                    </w:div>
                    <w:div w:id="1439980349">
                      <w:marLeft w:val="360"/>
                      <w:marRight w:val="0"/>
                      <w:marTop w:val="0"/>
                      <w:marBottom w:val="0"/>
                      <w:divBdr>
                        <w:top w:val="none" w:sz="0" w:space="0" w:color="auto"/>
                        <w:left w:val="none" w:sz="0" w:space="0" w:color="auto"/>
                        <w:bottom w:val="none" w:sz="0" w:space="0" w:color="auto"/>
                        <w:right w:val="none" w:sz="0" w:space="0" w:color="auto"/>
                      </w:divBdr>
                    </w:div>
                    <w:div w:id="1439980354">
                      <w:marLeft w:val="0"/>
                      <w:marRight w:val="0"/>
                      <w:marTop w:val="0"/>
                      <w:marBottom w:val="0"/>
                      <w:divBdr>
                        <w:top w:val="none" w:sz="0" w:space="0" w:color="auto"/>
                        <w:left w:val="none" w:sz="0" w:space="0" w:color="auto"/>
                        <w:bottom w:val="none" w:sz="0" w:space="0" w:color="auto"/>
                        <w:right w:val="none" w:sz="0" w:space="0" w:color="auto"/>
                      </w:divBdr>
                    </w:div>
                    <w:div w:id="1439980358">
                      <w:marLeft w:val="180"/>
                      <w:marRight w:val="0"/>
                      <w:marTop w:val="0"/>
                      <w:marBottom w:val="0"/>
                      <w:divBdr>
                        <w:top w:val="none" w:sz="0" w:space="0" w:color="auto"/>
                        <w:left w:val="none" w:sz="0" w:space="0" w:color="auto"/>
                        <w:bottom w:val="none" w:sz="0" w:space="0" w:color="auto"/>
                        <w:right w:val="none" w:sz="0" w:space="0" w:color="auto"/>
                      </w:divBdr>
                    </w:div>
                    <w:div w:id="1439980359">
                      <w:marLeft w:val="180"/>
                      <w:marRight w:val="0"/>
                      <w:marTop w:val="0"/>
                      <w:marBottom w:val="0"/>
                      <w:divBdr>
                        <w:top w:val="none" w:sz="0" w:space="0" w:color="auto"/>
                        <w:left w:val="none" w:sz="0" w:space="0" w:color="auto"/>
                        <w:bottom w:val="none" w:sz="0" w:space="0" w:color="auto"/>
                        <w:right w:val="none" w:sz="0" w:space="0" w:color="auto"/>
                      </w:divBdr>
                    </w:div>
                    <w:div w:id="1439980364">
                      <w:marLeft w:val="360"/>
                      <w:marRight w:val="0"/>
                      <w:marTop w:val="0"/>
                      <w:marBottom w:val="0"/>
                      <w:divBdr>
                        <w:top w:val="none" w:sz="0" w:space="0" w:color="auto"/>
                        <w:left w:val="none" w:sz="0" w:space="0" w:color="auto"/>
                        <w:bottom w:val="none" w:sz="0" w:space="0" w:color="auto"/>
                        <w:right w:val="none" w:sz="0" w:space="0" w:color="auto"/>
                      </w:divBdr>
                    </w:div>
                    <w:div w:id="1439980369">
                      <w:marLeft w:val="540"/>
                      <w:marRight w:val="0"/>
                      <w:marTop w:val="0"/>
                      <w:marBottom w:val="0"/>
                      <w:divBdr>
                        <w:top w:val="none" w:sz="0" w:space="0" w:color="auto"/>
                        <w:left w:val="none" w:sz="0" w:space="0" w:color="auto"/>
                        <w:bottom w:val="none" w:sz="0" w:space="0" w:color="auto"/>
                        <w:right w:val="none" w:sz="0" w:space="0" w:color="auto"/>
                      </w:divBdr>
                    </w:div>
                    <w:div w:id="1439980371">
                      <w:marLeft w:val="360"/>
                      <w:marRight w:val="0"/>
                      <w:marTop w:val="0"/>
                      <w:marBottom w:val="0"/>
                      <w:divBdr>
                        <w:top w:val="none" w:sz="0" w:space="0" w:color="auto"/>
                        <w:left w:val="none" w:sz="0" w:space="0" w:color="auto"/>
                        <w:bottom w:val="none" w:sz="0" w:space="0" w:color="auto"/>
                        <w:right w:val="none" w:sz="0" w:space="0" w:color="auto"/>
                      </w:divBdr>
                    </w:div>
                    <w:div w:id="1439980375">
                      <w:marLeft w:val="0"/>
                      <w:marRight w:val="0"/>
                      <w:marTop w:val="0"/>
                      <w:marBottom w:val="0"/>
                      <w:divBdr>
                        <w:top w:val="none" w:sz="0" w:space="0" w:color="auto"/>
                        <w:left w:val="none" w:sz="0" w:space="0" w:color="auto"/>
                        <w:bottom w:val="none" w:sz="0" w:space="0" w:color="auto"/>
                        <w:right w:val="none" w:sz="0" w:space="0" w:color="auto"/>
                      </w:divBdr>
                    </w:div>
                    <w:div w:id="1439980377">
                      <w:marLeft w:val="180"/>
                      <w:marRight w:val="0"/>
                      <w:marTop w:val="0"/>
                      <w:marBottom w:val="0"/>
                      <w:divBdr>
                        <w:top w:val="none" w:sz="0" w:space="0" w:color="auto"/>
                        <w:left w:val="none" w:sz="0" w:space="0" w:color="auto"/>
                        <w:bottom w:val="none" w:sz="0" w:space="0" w:color="auto"/>
                        <w:right w:val="none" w:sz="0" w:space="0" w:color="auto"/>
                      </w:divBdr>
                    </w:div>
                    <w:div w:id="1439980378">
                      <w:marLeft w:val="180"/>
                      <w:marRight w:val="0"/>
                      <w:marTop w:val="0"/>
                      <w:marBottom w:val="0"/>
                      <w:divBdr>
                        <w:top w:val="none" w:sz="0" w:space="0" w:color="auto"/>
                        <w:left w:val="none" w:sz="0" w:space="0" w:color="auto"/>
                        <w:bottom w:val="none" w:sz="0" w:space="0" w:color="auto"/>
                        <w:right w:val="none" w:sz="0" w:space="0" w:color="auto"/>
                      </w:divBdr>
                    </w:div>
                    <w:div w:id="1439980379">
                      <w:marLeft w:val="0"/>
                      <w:marRight w:val="0"/>
                      <w:marTop w:val="0"/>
                      <w:marBottom w:val="0"/>
                      <w:divBdr>
                        <w:top w:val="none" w:sz="0" w:space="0" w:color="auto"/>
                        <w:left w:val="none" w:sz="0" w:space="0" w:color="auto"/>
                        <w:bottom w:val="none" w:sz="0" w:space="0" w:color="auto"/>
                        <w:right w:val="none" w:sz="0" w:space="0" w:color="auto"/>
                      </w:divBdr>
                    </w:div>
                    <w:div w:id="1439980380">
                      <w:marLeft w:val="360"/>
                      <w:marRight w:val="0"/>
                      <w:marTop w:val="0"/>
                      <w:marBottom w:val="0"/>
                      <w:divBdr>
                        <w:top w:val="none" w:sz="0" w:space="0" w:color="auto"/>
                        <w:left w:val="none" w:sz="0" w:space="0" w:color="auto"/>
                        <w:bottom w:val="none" w:sz="0" w:space="0" w:color="auto"/>
                        <w:right w:val="none" w:sz="0" w:space="0" w:color="auto"/>
                      </w:divBdr>
                    </w:div>
                    <w:div w:id="1439980385">
                      <w:marLeft w:val="180"/>
                      <w:marRight w:val="0"/>
                      <w:marTop w:val="0"/>
                      <w:marBottom w:val="0"/>
                      <w:divBdr>
                        <w:top w:val="none" w:sz="0" w:space="0" w:color="auto"/>
                        <w:left w:val="none" w:sz="0" w:space="0" w:color="auto"/>
                        <w:bottom w:val="none" w:sz="0" w:space="0" w:color="auto"/>
                        <w:right w:val="none" w:sz="0" w:space="0" w:color="auto"/>
                      </w:divBdr>
                    </w:div>
                    <w:div w:id="1439980388">
                      <w:marLeft w:val="180"/>
                      <w:marRight w:val="0"/>
                      <w:marTop w:val="0"/>
                      <w:marBottom w:val="0"/>
                      <w:divBdr>
                        <w:top w:val="none" w:sz="0" w:space="0" w:color="auto"/>
                        <w:left w:val="none" w:sz="0" w:space="0" w:color="auto"/>
                        <w:bottom w:val="none" w:sz="0" w:space="0" w:color="auto"/>
                        <w:right w:val="none" w:sz="0" w:space="0" w:color="auto"/>
                      </w:divBdr>
                    </w:div>
                    <w:div w:id="1439980389">
                      <w:marLeft w:val="180"/>
                      <w:marRight w:val="0"/>
                      <w:marTop w:val="0"/>
                      <w:marBottom w:val="0"/>
                      <w:divBdr>
                        <w:top w:val="none" w:sz="0" w:space="0" w:color="auto"/>
                        <w:left w:val="none" w:sz="0" w:space="0" w:color="auto"/>
                        <w:bottom w:val="none" w:sz="0" w:space="0" w:color="auto"/>
                        <w:right w:val="none" w:sz="0" w:space="0" w:color="auto"/>
                      </w:divBdr>
                    </w:div>
                    <w:div w:id="1439980390">
                      <w:marLeft w:val="0"/>
                      <w:marRight w:val="0"/>
                      <w:marTop w:val="0"/>
                      <w:marBottom w:val="0"/>
                      <w:divBdr>
                        <w:top w:val="none" w:sz="0" w:space="0" w:color="auto"/>
                        <w:left w:val="none" w:sz="0" w:space="0" w:color="auto"/>
                        <w:bottom w:val="none" w:sz="0" w:space="0" w:color="auto"/>
                        <w:right w:val="none" w:sz="0" w:space="0" w:color="auto"/>
                      </w:divBdr>
                    </w:div>
                    <w:div w:id="1439980391">
                      <w:marLeft w:val="540"/>
                      <w:marRight w:val="0"/>
                      <w:marTop w:val="0"/>
                      <w:marBottom w:val="0"/>
                      <w:divBdr>
                        <w:top w:val="none" w:sz="0" w:space="0" w:color="auto"/>
                        <w:left w:val="none" w:sz="0" w:space="0" w:color="auto"/>
                        <w:bottom w:val="none" w:sz="0" w:space="0" w:color="auto"/>
                        <w:right w:val="none" w:sz="0" w:space="0" w:color="auto"/>
                      </w:divBdr>
                    </w:div>
                    <w:div w:id="1439980395">
                      <w:marLeft w:val="0"/>
                      <w:marRight w:val="0"/>
                      <w:marTop w:val="0"/>
                      <w:marBottom w:val="0"/>
                      <w:divBdr>
                        <w:top w:val="none" w:sz="0" w:space="0" w:color="auto"/>
                        <w:left w:val="none" w:sz="0" w:space="0" w:color="auto"/>
                        <w:bottom w:val="none" w:sz="0" w:space="0" w:color="auto"/>
                        <w:right w:val="none" w:sz="0" w:space="0" w:color="auto"/>
                      </w:divBdr>
                    </w:div>
                    <w:div w:id="1439980398">
                      <w:marLeft w:val="360"/>
                      <w:marRight w:val="0"/>
                      <w:marTop w:val="0"/>
                      <w:marBottom w:val="0"/>
                      <w:divBdr>
                        <w:top w:val="none" w:sz="0" w:space="0" w:color="auto"/>
                        <w:left w:val="none" w:sz="0" w:space="0" w:color="auto"/>
                        <w:bottom w:val="none" w:sz="0" w:space="0" w:color="auto"/>
                        <w:right w:val="none" w:sz="0" w:space="0" w:color="auto"/>
                      </w:divBdr>
                    </w:div>
                    <w:div w:id="1439980399">
                      <w:marLeft w:val="180"/>
                      <w:marRight w:val="0"/>
                      <w:marTop w:val="0"/>
                      <w:marBottom w:val="0"/>
                      <w:divBdr>
                        <w:top w:val="none" w:sz="0" w:space="0" w:color="auto"/>
                        <w:left w:val="none" w:sz="0" w:space="0" w:color="auto"/>
                        <w:bottom w:val="none" w:sz="0" w:space="0" w:color="auto"/>
                        <w:right w:val="none" w:sz="0" w:space="0" w:color="auto"/>
                      </w:divBdr>
                    </w:div>
                    <w:div w:id="1439980401">
                      <w:marLeft w:val="360"/>
                      <w:marRight w:val="0"/>
                      <w:marTop w:val="0"/>
                      <w:marBottom w:val="0"/>
                      <w:divBdr>
                        <w:top w:val="none" w:sz="0" w:space="0" w:color="auto"/>
                        <w:left w:val="none" w:sz="0" w:space="0" w:color="auto"/>
                        <w:bottom w:val="none" w:sz="0" w:space="0" w:color="auto"/>
                        <w:right w:val="none" w:sz="0" w:space="0" w:color="auto"/>
                      </w:divBdr>
                    </w:div>
                    <w:div w:id="1439980402">
                      <w:marLeft w:val="0"/>
                      <w:marRight w:val="0"/>
                      <w:marTop w:val="0"/>
                      <w:marBottom w:val="0"/>
                      <w:divBdr>
                        <w:top w:val="none" w:sz="0" w:space="0" w:color="auto"/>
                        <w:left w:val="none" w:sz="0" w:space="0" w:color="auto"/>
                        <w:bottom w:val="none" w:sz="0" w:space="0" w:color="auto"/>
                        <w:right w:val="none" w:sz="0" w:space="0" w:color="auto"/>
                      </w:divBdr>
                    </w:div>
                    <w:div w:id="1439980403">
                      <w:marLeft w:val="0"/>
                      <w:marRight w:val="0"/>
                      <w:marTop w:val="0"/>
                      <w:marBottom w:val="0"/>
                      <w:divBdr>
                        <w:top w:val="none" w:sz="0" w:space="0" w:color="auto"/>
                        <w:left w:val="none" w:sz="0" w:space="0" w:color="auto"/>
                        <w:bottom w:val="none" w:sz="0" w:space="0" w:color="auto"/>
                        <w:right w:val="none" w:sz="0" w:space="0" w:color="auto"/>
                      </w:divBdr>
                    </w:div>
                    <w:div w:id="1439980404">
                      <w:marLeft w:val="180"/>
                      <w:marRight w:val="0"/>
                      <w:marTop w:val="0"/>
                      <w:marBottom w:val="0"/>
                      <w:divBdr>
                        <w:top w:val="none" w:sz="0" w:space="0" w:color="auto"/>
                        <w:left w:val="none" w:sz="0" w:space="0" w:color="auto"/>
                        <w:bottom w:val="none" w:sz="0" w:space="0" w:color="auto"/>
                        <w:right w:val="none" w:sz="0" w:space="0" w:color="auto"/>
                      </w:divBdr>
                    </w:div>
                    <w:div w:id="1439980405">
                      <w:marLeft w:val="180"/>
                      <w:marRight w:val="0"/>
                      <w:marTop w:val="0"/>
                      <w:marBottom w:val="0"/>
                      <w:divBdr>
                        <w:top w:val="none" w:sz="0" w:space="0" w:color="auto"/>
                        <w:left w:val="none" w:sz="0" w:space="0" w:color="auto"/>
                        <w:bottom w:val="none" w:sz="0" w:space="0" w:color="auto"/>
                        <w:right w:val="none" w:sz="0" w:space="0" w:color="auto"/>
                      </w:divBdr>
                    </w:div>
                    <w:div w:id="1439980406">
                      <w:marLeft w:val="180"/>
                      <w:marRight w:val="0"/>
                      <w:marTop w:val="0"/>
                      <w:marBottom w:val="0"/>
                      <w:divBdr>
                        <w:top w:val="none" w:sz="0" w:space="0" w:color="auto"/>
                        <w:left w:val="none" w:sz="0" w:space="0" w:color="auto"/>
                        <w:bottom w:val="none" w:sz="0" w:space="0" w:color="auto"/>
                        <w:right w:val="none" w:sz="0" w:space="0" w:color="auto"/>
                      </w:divBdr>
                    </w:div>
                    <w:div w:id="14399804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0320">
      <w:marLeft w:val="0"/>
      <w:marRight w:val="0"/>
      <w:marTop w:val="0"/>
      <w:marBottom w:val="0"/>
      <w:divBdr>
        <w:top w:val="none" w:sz="0" w:space="0" w:color="auto"/>
        <w:left w:val="none" w:sz="0" w:space="0" w:color="auto"/>
        <w:bottom w:val="none" w:sz="0" w:space="0" w:color="auto"/>
        <w:right w:val="none" w:sz="0" w:space="0" w:color="auto"/>
      </w:divBdr>
      <w:divsChild>
        <w:div w:id="1439980374">
          <w:marLeft w:val="48"/>
          <w:marRight w:val="0"/>
          <w:marTop w:val="0"/>
          <w:marBottom w:val="0"/>
          <w:divBdr>
            <w:top w:val="none" w:sz="0" w:space="0" w:color="auto"/>
            <w:left w:val="none" w:sz="0" w:space="0" w:color="auto"/>
            <w:bottom w:val="none" w:sz="0" w:space="0" w:color="auto"/>
            <w:right w:val="none" w:sz="0" w:space="0" w:color="auto"/>
          </w:divBdr>
        </w:div>
      </w:divsChild>
    </w:div>
    <w:div w:id="1439980324">
      <w:marLeft w:val="0"/>
      <w:marRight w:val="0"/>
      <w:marTop w:val="0"/>
      <w:marBottom w:val="0"/>
      <w:divBdr>
        <w:top w:val="none" w:sz="0" w:space="0" w:color="auto"/>
        <w:left w:val="none" w:sz="0" w:space="0" w:color="auto"/>
        <w:bottom w:val="none" w:sz="0" w:space="0" w:color="auto"/>
        <w:right w:val="none" w:sz="0" w:space="0" w:color="auto"/>
      </w:divBdr>
      <w:divsChild>
        <w:div w:id="1439980372">
          <w:marLeft w:val="48"/>
          <w:marRight w:val="0"/>
          <w:marTop w:val="0"/>
          <w:marBottom w:val="0"/>
          <w:divBdr>
            <w:top w:val="none" w:sz="0" w:space="0" w:color="auto"/>
            <w:left w:val="none" w:sz="0" w:space="0" w:color="auto"/>
            <w:bottom w:val="none" w:sz="0" w:space="0" w:color="auto"/>
            <w:right w:val="none" w:sz="0" w:space="0" w:color="auto"/>
          </w:divBdr>
        </w:div>
      </w:divsChild>
    </w:div>
    <w:div w:id="1439980333">
      <w:marLeft w:val="0"/>
      <w:marRight w:val="0"/>
      <w:marTop w:val="0"/>
      <w:marBottom w:val="0"/>
      <w:divBdr>
        <w:top w:val="none" w:sz="0" w:space="0" w:color="auto"/>
        <w:left w:val="none" w:sz="0" w:space="0" w:color="auto"/>
        <w:bottom w:val="none" w:sz="0" w:space="0" w:color="auto"/>
        <w:right w:val="none" w:sz="0" w:space="0" w:color="auto"/>
      </w:divBdr>
      <w:divsChild>
        <w:div w:id="1439980409">
          <w:marLeft w:val="48"/>
          <w:marRight w:val="0"/>
          <w:marTop w:val="0"/>
          <w:marBottom w:val="0"/>
          <w:divBdr>
            <w:top w:val="none" w:sz="0" w:space="0" w:color="auto"/>
            <w:left w:val="none" w:sz="0" w:space="0" w:color="auto"/>
            <w:bottom w:val="none" w:sz="0" w:space="0" w:color="auto"/>
            <w:right w:val="none" w:sz="0" w:space="0" w:color="auto"/>
          </w:divBdr>
        </w:div>
      </w:divsChild>
    </w:div>
    <w:div w:id="1439980345">
      <w:marLeft w:val="0"/>
      <w:marRight w:val="0"/>
      <w:marTop w:val="0"/>
      <w:marBottom w:val="0"/>
      <w:divBdr>
        <w:top w:val="none" w:sz="0" w:space="0" w:color="auto"/>
        <w:left w:val="none" w:sz="0" w:space="0" w:color="auto"/>
        <w:bottom w:val="none" w:sz="0" w:space="0" w:color="auto"/>
        <w:right w:val="none" w:sz="0" w:space="0" w:color="auto"/>
      </w:divBdr>
      <w:divsChild>
        <w:div w:id="1439980325">
          <w:marLeft w:val="48"/>
          <w:marRight w:val="0"/>
          <w:marTop w:val="0"/>
          <w:marBottom w:val="0"/>
          <w:divBdr>
            <w:top w:val="none" w:sz="0" w:space="0" w:color="auto"/>
            <w:left w:val="none" w:sz="0" w:space="0" w:color="auto"/>
            <w:bottom w:val="none" w:sz="0" w:space="0" w:color="auto"/>
            <w:right w:val="none" w:sz="0" w:space="0" w:color="auto"/>
          </w:divBdr>
        </w:div>
      </w:divsChild>
    </w:div>
    <w:div w:id="1439980350">
      <w:marLeft w:val="0"/>
      <w:marRight w:val="0"/>
      <w:marTop w:val="0"/>
      <w:marBottom w:val="0"/>
      <w:divBdr>
        <w:top w:val="none" w:sz="0" w:space="0" w:color="auto"/>
        <w:left w:val="none" w:sz="0" w:space="0" w:color="auto"/>
        <w:bottom w:val="none" w:sz="0" w:space="0" w:color="auto"/>
        <w:right w:val="none" w:sz="0" w:space="0" w:color="auto"/>
      </w:divBdr>
      <w:divsChild>
        <w:div w:id="1439980387">
          <w:marLeft w:val="48"/>
          <w:marRight w:val="0"/>
          <w:marTop w:val="0"/>
          <w:marBottom w:val="0"/>
          <w:divBdr>
            <w:top w:val="none" w:sz="0" w:space="0" w:color="auto"/>
            <w:left w:val="none" w:sz="0" w:space="0" w:color="auto"/>
            <w:bottom w:val="none" w:sz="0" w:space="0" w:color="auto"/>
            <w:right w:val="none" w:sz="0" w:space="0" w:color="auto"/>
          </w:divBdr>
          <w:divsChild>
            <w:div w:id="14399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0361">
      <w:marLeft w:val="0"/>
      <w:marRight w:val="0"/>
      <w:marTop w:val="0"/>
      <w:marBottom w:val="0"/>
      <w:divBdr>
        <w:top w:val="none" w:sz="0" w:space="0" w:color="auto"/>
        <w:left w:val="none" w:sz="0" w:space="0" w:color="auto"/>
        <w:bottom w:val="none" w:sz="0" w:space="0" w:color="auto"/>
        <w:right w:val="none" w:sz="0" w:space="0" w:color="auto"/>
      </w:divBdr>
      <w:divsChild>
        <w:div w:id="1439980360">
          <w:marLeft w:val="48"/>
          <w:marRight w:val="0"/>
          <w:marTop w:val="0"/>
          <w:marBottom w:val="0"/>
          <w:divBdr>
            <w:top w:val="none" w:sz="0" w:space="0" w:color="auto"/>
            <w:left w:val="none" w:sz="0" w:space="0" w:color="auto"/>
            <w:bottom w:val="none" w:sz="0" w:space="0" w:color="auto"/>
            <w:right w:val="none" w:sz="0" w:space="0" w:color="auto"/>
          </w:divBdr>
          <w:divsChild>
            <w:div w:id="1439980306">
              <w:marLeft w:val="180"/>
              <w:marRight w:val="0"/>
              <w:marTop w:val="0"/>
              <w:marBottom w:val="0"/>
              <w:divBdr>
                <w:top w:val="none" w:sz="0" w:space="0" w:color="auto"/>
                <w:left w:val="none" w:sz="0" w:space="0" w:color="auto"/>
                <w:bottom w:val="none" w:sz="0" w:space="0" w:color="auto"/>
                <w:right w:val="none" w:sz="0" w:space="0" w:color="auto"/>
              </w:divBdr>
            </w:div>
            <w:div w:id="1439980307">
              <w:marLeft w:val="360"/>
              <w:marRight w:val="0"/>
              <w:marTop w:val="0"/>
              <w:marBottom w:val="0"/>
              <w:divBdr>
                <w:top w:val="none" w:sz="0" w:space="0" w:color="auto"/>
                <w:left w:val="none" w:sz="0" w:space="0" w:color="auto"/>
                <w:bottom w:val="none" w:sz="0" w:space="0" w:color="auto"/>
                <w:right w:val="none" w:sz="0" w:space="0" w:color="auto"/>
              </w:divBdr>
            </w:div>
            <w:div w:id="1439980310">
              <w:marLeft w:val="180"/>
              <w:marRight w:val="0"/>
              <w:marTop w:val="0"/>
              <w:marBottom w:val="0"/>
              <w:divBdr>
                <w:top w:val="none" w:sz="0" w:space="0" w:color="auto"/>
                <w:left w:val="none" w:sz="0" w:space="0" w:color="auto"/>
                <w:bottom w:val="none" w:sz="0" w:space="0" w:color="auto"/>
                <w:right w:val="none" w:sz="0" w:space="0" w:color="auto"/>
              </w:divBdr>
            </w:div>
            <w:div w:id="1439980312">
              <w:marLeft w:val="360"/>
              <w:marRight w:val="0"/>
              <w:marTop w:val="0"/>
              <w:marBottom w:val="0"/>
              <w:divBdr>
                <w:top w:val="none" w:sz="0" w:space="0" w:color="auto"/>
                <w:left w:val="none" w:sz="0" w:space="0" w:color="auto"/>
                <w:bottom w:val="none" w:sz="0" w:space="0" w:color="auto"/>
                <w:right w:val="none" w:sz="0" w:space="0" w:color="auto"/>
              </w:divBdr>
            </w:div>
            <w:div w:id="1439980313">
              <w:marLeft w:val="180"/>
              <w:marRight w:val="0"/>
              <w:marTop w:val="0"/>
              <w:marBottom w:val="0"/>
              <w:divBdr>
                <w:top w:val="none" w:sz="0" w:space="0" w:color="auto"/>
                <w:left w:val="none" w:sz="0" w:space="0" w:color="auto"/>
                <w:bottom w:val="none" w:sz="0" w:space="0" w:color="auto"/>
                <w:right w:val="none" w:sz="0" w:space="0" w:color="auto"/>
              </w:divBdr>
            </w:div>
            <w:div w:id="1439980315">
              <w:marLeft w:val="180"/>
              <w:marRight w:val="0"/>
              <w:marTop w:val="0"/>
              <w:marBottom w:val="0"/>
              <w:divBdr>
                <w:top w:val="none" w:sz="0" w:space="0" w:color="auto"/>
                <w:left w:val="none" w:sz="0" w:space="0" w:color="auto"/>
                <w:bottom w:val="none" w:sz="0" w:space="0" w:color="auto"/>
                <w:right w:val="none" w:sz="0" w:space="0" w:color="auto"/>
              </w:divBdr>
            </w:div>
            <w:div w:id="1439980317">
              <w:marLeft w:val="360"/>
              <w:marRight w:val="0"/>
              <w:marTop w:val="0"/>
              <w:marBottom w:val="0"/>
              <w:divBdr>
                <w:top w:val="none" w:sz="0" w:space="0" w:color="auto"/>
                <w:left w:val="none" w:sz="0" w:space="0" w:color="auto"/>
                <w:bottom w:val="none" w:sz="0" w:space="0" w:color="auto"/>
                <w:right w:val="none" w:sz="0" w:space="0" w:color="auto"/>
              </w:divBdr>
            </w:div>
            <w:div w:id="1439980318">
              <w:marLeft w:val="0"/>
              <w:marRight w:val="0"/>
              <w:marTop w:val="0"/>
              <w:marBottom w:val="0"/>
              <w:divBdr>
                <w:top w:val="none" w:sz="0" w:space="0" w:color="auto"/>
                <w:left w:val="none" w:sz="0" w:space="0" w:color="auto"/>
                <w:bottom w:val="none" w:sz="0" w:space="0" w:color="auto"/>
                <w:right w:val="none" w:sz="0" w:space="0" w:color="auto"/>
              </w:divBdr>
            </w:div>
            <w:div w:id="1439980319">
              <w:marLeft w:val="0"/>
              <w:marRight w:val="0"/>
              <w:marTop w:val="0"/>
              <w:marBottom w:val="0"/>
              <w:divBdr>
                <w:top w:val="none" w:sz="0" w:space="0" w:color="auto"/>
                <w:left w:val="none" w:sz="0" w:space="0" w:color="auto"/>
                <w:bottom w:val="none" w:sz="0" w:space="0" w:color="auto"/>
                <w:right w:val="none" w:sz="0" w:space="0" w:color="auto"/>
              </w:divBdr>
            </w:div>
            <w:div w:id="1439980321">
              <w:marLeft w:val="180"/>
              <w:marRight w:val="0"/>
              <w:marTop w:val="0"/>
              <w:marBottom w:val="0"/>
              <w:divBdr>
                <w:top w:val="none" w:sz="0" w:space="0" w:color="auto"/>
                <w:left w:val="none" w:sz="0" w:space="0" w:color="auto"/>
                <w:bottom w:val="none" w:sz="0" w:space="0" w:color="auto"/>
                <w:right w:val="none" w:sz="0" w:space="0" w:color="auto"/>
              </w:divBdr>
            </w:div>
            <w:div w:id="1439980323">
              <w:marLeft w:val="180"/>
              <w:marRight w:val="0"/>
              <w:marTop w:val="0"/>
              <w:marBottom w:val="0"/>
              <w:divBdr>
                <w:top w:val="none" w:sz="0" w:space="0" w:color="auto"/>
                <w:left w:val="none" w:sz="0" w:space="0" w:color="auto"/>
                <w:bottom w:val="none" w:sz="0" w:space="0" w:color="auto"/>
                <w:right w:val="none" w:sz="0" w:space="0" w:color="auto"/>
              </w:divBdr>
            </w:div>
            <w:div w:id="1439980326">
              <w:marLeft w:val="0"/>
              <w:marRight w:val="0"/>
              <w:marTop w:val="0"/>
              <w:marBottom w:val="0"/>
              <w:divBdr>
                <w:top w:val="none" w:sz="0" w:space="0" w:color="auto"/>
                <w:left w:val="none" w:sz="0" w:space="0" w:color="auto"/>
                <w:bottom w:val="none" w:sz="0" w:space="0" w:color="auto"/>
                <w:right w:val="none" w:sz="0" w:space="0" w:color="auto"/>
              </w:divBdr>
            </w:div>
            <w:div w:id="1439980329">
              <w:marLeft w:val="0"/>
              <w:marRight w:val="0"/>
              <w:marTop w:val="0"/>
              <w:marBottom w:val="0"/>
              <w:divBdr>
                <w:top w:val="none" w:sz="0" w:space="0" w:color="auto"/>
                <w:left w:val="none" w:sz="0" w:space="0" w:color="auto"/>
                <w:bottom w:val="none" w:sz="0" w:space="0" w:color="auto"/>
                <w:right w:val="none" w:sz="0" w:space="0" w:color="auto"/>
              </w:divBdr>
            </w:div>
            <w:div w:id="1439980331">
              <w:marLeft w:val="360"/>
              <w:marRight w:val="0"/>
              <w:marTop w:val="0"/>
              <w:marBottom w:val="0"/>
              <w:divBdr>
                <w:top w:val="none" w:sz="0" w:space="0" w:color="auto"/>
                <w:left w:val="none" w:sz="0" w:space="0" w:color="auto"/>
                <w:bottom w:val="none" w:sz="0" w:space="0" w:color="auto"/>
                <w:right w:val="none" w:sz="0" w:space="0" w:color="auto"/>
              </w:divBdr>
            </w:div>
            <w:div w:id="1439980335">
              <w:marLeft w:val="0"/>
              <w:marRight w:val="0"/>
              <w:marTop w:val="0"/>
              <w:marBottom w:val="0"/>
              <w:divBdr>
                <w:top w:val="none" w:sz="0" w:space="0" w:color="auto"/>
                <w:left w:val="none" w:sz="0" w:space="0" w:color="auto"/>
                <w:bottom w:val="none" w:sz="0" w:space="0" w:color="auto"/>
                <w:right w:val="none" w:sz="0" w:space="0" w:color="auto"/>
              </w:divBdr>
            </w:div>
            <w:div w:id="1439980339">
              <w:marLeft w:val="180"/>
              <w:marRight w:val="0"/>
              <w:marTop w:val="0"/>
              <w:marBottom w:val="0"/>
              <w:divBdr>
                <w:top w:val="none" w:sz="0" w:space="0" w:color="auto"/>
                <w:left w:val="none" w:sz="0" w:space="0" w:color="auto"/>
                <w:bottom w:val="none" w:sz="0" w:space="0" w:color="auto"/>
                <w:right w:val="none" w:sz="0" w:space="0" w:color="auto"/>
              </w:divBdr>
            </w:div>
            <w:div w:id="1439980342">
              <w:marLeft w:val="360"/>
              <w:marRight w:val="0"/>
              <w:marTop w:val="0"/>
              <w:marBottom w:val="0"/>
              <w:divBdr>
                <w:top w:val="none" w:sz="0" w:space="0" w:color="auto"/>
                <w:left w:val="none" w:sz="0" w:space="0" w:color="auto"/>
                <w:bottom w:val="none" w:sz="0" w:space="0" w:color="auto"/>
                <w:right w:val="none" w:sz="0" w:space="0" w:color="auto"/>
              </w:divBdr>
            </w:div>
            <w:div w:id="1439980347">
              <w:marLeft w:val="180"/>
              <w:marRight w:val="0"/>
              <w:marTop w:val="0"/>
              <w:marBottom w:val="0"/>
              <w:divBdr>
                <w:top w:val="none" w:sz="0" w:space="0" w:color="auto"/>
                <w:left w:val="none" w:sz="0" w:space="0" w:color="auto"/>
                <w:bottom w:val="none" w:sz="0" w:space="0" w:color="auto"/>
                <w:right w:val="none" w:sz="0" w:space="0" w:color="auto"/>
              </w:divBdr>
            </w:div>
            <w:div w:id="1439980351">
              <w:marLeft w:val="540"/>
              <w:marRight w:val="0"/>
              <w:marTop w:val="0"/>
              <w:marBottom w:val="0"/>
              <w:divBdr>
                <w:top w:val="none" w:sz="0" w:space="0" w:color="auto"/>
                <w:left w:val="none" w:sz="0" w:space="0" w:color="auto"/>
                <w:bottom w:val="none" w:sz="0" w:space="0" w:color="auto"/>
                <w:right w:val="none" w:sz="0" w:space="0" w:color="auto"/>
              </w:divBdr>
            </w:div>
            <w:div w:id="1439980352">
              <w:marLeft w:val="540"/>
              <w:marRight w:val="0"/>
              <w:marTop w:val="0"/>
              <w:marBottom w:val="0"/>
              <w:divBdr>
                <w:top w:val="none" w:sz="0" w:space="0" w:color="auto"/>
                <w:left w:val="none" w:sz="0" w:space="0" w:color="auto"/>
                <w:bottom w:val="none" w:sz="0" w:space="0" w:color="auto"/>
                <w:right w:val="none" w:sz="0" w:space="0" w:color="auto"/>
              </w:divBdr>
            </w:div>
            <w:div w:id="1439980355">
              <w:marLeft w:val="360"/>
              <w:marRight w:val="0"/>
              <w:marTop w:val="0"/>
              <w:marBottom w:val="0"/>
              <w:divBdr>
                <w:top w:val="none" w:sz="0" w:space="0" w:color="auto"/>
                <w:left w:val="none" w:sz="0" w:space="0" w:color="auto"/>
                <w:bottom w:val="none" w:sz="0" w:space="0" w:color="auto"/>
                <w:right w:val="none" w:sz="0" w:space="0" w:color="auto"/>
              </w:divBdr>
            </w:div>
            <w:div w:id="1439980356">
              <w:marLeft w:val="0"/>
              <w:marRight w:val="0"/>
              <w:marTop w:val="0"/>
              <w:marBottom w:val="0"/>
              <w:divBdr>
                <w:top w:val="none" w:sz="0" w:space="0" w:color="auto"/>
                <w:left w:val="none" w:sz="0" w:space="0" w:color="auto"/>
                <w:bottom w:val="none" w:sz="0" w:space="0" w:color="auto"/>
                <w:right w:val="none" w:sz="0" w:space="0" w:color="auto"/>
              </w:divBdr>
            </w:div>
            <w:div w:id="1439980357">
              <w:marLeft w:val="0"/>
              <w:marRight w:val="0"/>
              <w:marTop w:val="0"/>
              <w:marBottom w:val="0"/>
              <w:divBdr>
                <w:top w:val="none" w:sz="0" w:space="0" w:color="auto"/>
                <w:left w:val="none" w:sz="0" w:space="0" w:color="auto"/>
                <w:bottom w:val="none" w:sz="0" w:space="0" w:color="auto"/>
                <w:right w:val="none" w:sz="0" w:space="0" w:color="auto"/>
              </w:divBdr>
            </w:div>
            <w:div w:id="1439980363">
              <w:marLeft w:val="180"/>
              <w:marRight w:val="0"/>
              <w:marTop w:val="0"/>
              <w:marBottom w:val="0"/>
              <w:divBdr>
                <w:top w:val="none" w:sz="0" w:space="0" w:color="auto"/>
                <w:left w:val="none" w:sz="0" w:space="0" w:color="auto"/>
                <w:bottom w:val="none" w:sz="0" w:space="0" w:color="auto"/>
                <w:right w:val="none" w:sz="0" w:space="0" w:color="auto"/>
              </w:divBdr>
            </w:div>
            <w:div w:id="1439980365">
              <w:marLeft w:val="0"/>
              <w:marRight w:val="0"/>
              <w:marTop w:val="0"/>
              <w:marBottom w:val="0"/>
              <w:divBdr>
                <w:top w:val="none" w:sz="0" w:space="0" w:color="auto"/>
                <w:left w:val="none" w:sz="0" w:space="0" w:color="auto"/>
                <w:bottom w:val="none" w:sz="0" w:space="0" w:color="auto"/>
                <w:right w:val="none" w:sz="0" w:space="0" w:color="auto"/>
              </w:divBdr>
            </w:div>
            <w:div w:id="1439980366">
              <w:marLeft w:val="360"/>
              <w:marRight w:val="0"/>
              <w:marTop w:val="0"/>
              <w:marBottom w:val="0"/>
              <w:divBdr>
                <w:top w:val="none" w:sz="0" w:space="0" w:color="auto"/>
                <w:left w:val="none" w:sz="0" w:space="0" w:color="auto"/>
                <w:bottom w:val="none" w:sz="0" w:space="0" w:color="auto"/>
                <w:right w:val="none" w:sz="0" w:space="0" w:color="auto"/>
              </w:divBdr>
            </w:div>
            <w:div w:id="1439980367">
              <w:marLeft w:val="0"/>
              <w:marRight w:val="0"/>
              <w:marTop w:val="0"/>
              <w:marBottom w:val="0"/>
              <w:divBdr>
                <w:top w:val="none" w:sz="0" w:space="0" w:color="auto"/>
                <w:left w:val="none" w:sz="0" w:space="0" w:color="auto"/>
                <w:bottom w:val="none" w:sz="0" w:space="0" w:color="auto"/>
                <w:right w:val="none" w:sz="0" w:space="0" w:color="auto"/>
              </w:divBdr>
            </w:div>
            <w:div w:id="1439980368">
              <w:marLeft w:val="540"/>
              <w:marRight w:val="0"/>
              <w:marTop w:val="0"/>
              <w:marBottom w:val="0"/>
              <w:divBdr>
                <w:top w:val="none" w:sz="0" w:space="0" w:color="auto"/>
                <w:left w:val="none" w:sz="0" w:space="0" w:color="auto"/>
                <w:bottom w:val="none" w:sz="0" w:space="0" w:color="auto"/>
                <w:right w:val="none" w:sz="0" w:space="0" w:color="auto"/>
              </w:divBdr>
            </w:div>
            <w:div w:id="1439980370">
              <w:marLeft w:val="540"/>
              <w:marRight w:val="0"/>
              <w:marTop w:val="0"/>
              <w:marBottom w:val="0"/>
              <w:divBdr>
                <w:top w:val="none" w:sz="0" w:space="0" w:color="auto"/>
                <w:left w:val="none" w:sz="0" w:space="0" w:color="auto"/>
                <w:bottom w:val="none" w:sz="0" w:space="0" w:color="auto"/>
                <w:right w:val="none" w:sz="0" w:space="0" w:color="auto"/>
              </w:divBdr>
            </w:div>
            <w:div w:id="1439980373">
              <w:marLeft w:val="180"/>
              <w:marRight w:val="0"/>
              <w:marTop w:val="0"/>
              <w:marBottom w:val="0"/>
              <w:divBdr>
                <w:top w:val="none" w:sz="0" w:space="0" w:color="auto"/>
                <w:left w:val="none" w:sz="0" w:space="0" w:color="auto"/>
                <w:bottom w:val="none" w:sz="0" w:space="0" w:color="auto"/>
                <w:right w:val="none" w:sz="0" w:space="0" w:color="auto"/>
              </w:divBdr>
            </w:div>
            <w:div w:id="1439980376">
              <w:marLeft w:val="180"/>
              <w:marRight w:val="0"/>
              <w:marTop w:val="0"/>
              <w:marBottom w:val="0"/>
              <w:divBdr>
                <w:top w:val="none" w:sz="0" w:space="0" w:color="auto"/>
                <w:left w:val="none" w:sz="0" w:space="0" w:color="auto"/>
                <w:bottom w:val="none" w:sz="0" w:space="0" w:color="auto"/>
                <w:right w:val="none" w:sz="0" w:space="0" w:color="auto"/>
              </w:divBdr>
            </w:div>
            <w:div w:id="1439980381">
              <w:marLeft w:val="180"/>
              <w:marRight w:val="0"/>
              <w:marTop w:val="0"/>
              <w:marBottom w:val="0"/>
              <w:divBdr>
                <w:top w:val="none" w:sz="0" w:space="0" w:color="auto"/>
                <w:left w:val="none" w:sz="0" w:space="0" w:color="auto"/>
                <w:bottom w:val="none" w:sz="0" w:space="0" w:color="auto"/>
                <w:right w:val="none" w:sz="0" w:space="0" w:color="auto"/>
              </w:divBdr>
            </w:div>
            <w:div w:id="1439980383">
              <w:marLeft w:val="180"/>
              <w:marRight w:val="0"/>
              <w:marTop w:val="0"/>
              <w:marBottom w:val="0"/>
              <w:divBdr>
                <w:top w:val="none" w:sz="0" w:space="0" w:color="auto"/>
                <w:left w:val="none" w:sz="0" w:space="0" w:color="auto"/>
                <w:bottom w:val="none" w:sz="0" w:space="0" w:color="auto"/>
                <w:right w:val="none" w:sz="0" w:space="0" w:color="auto"/>
              </w:divBdr>
            </w:div>
            <w:div w:id="1439980384">
              <w:marLeft w:val="180"/>
              <w:marRight w:val="0"/>
              <w:marTop w:val="0"/>
              <w:marBottom w:val="0"/>
              <w:divBdr>
                <w:top w:val="none" w:sz="0" w:space="0" w:color="auto"/>
                <w:left w:val="none" w:sz="0" w:space="0" w:color="auto"/>
                <w:bottom w:val="none" w:sz="0" w:space="0" w:color="auto"/>
                <w:right w:val="none" w:sz="0" w:space="0" w:color="auto"/>
              </w:divBdr>
            </w:div>
            <w:div w:id="1439980386">
              <w:marLeft w:val="360"/>
              <w:marRight w:val="0"/>
              <w:marTop w:val="0"/>
              <w:marBottom w:val="0"/>
              <w:divBdr>
                <w:top w:val="none" w:sz="0" w:space="0" w:color="auto"/>
                <w:left w:val="none" w:sz="0" w:space="0" w:color="auto"/>
                <w:bottom w:val="none" w:sz="0" w:space="0" w:color="auto"/>
                <w:right w:val="none" w:sz="0" w:space="0" w:color="auto"/>
              </w:divBdr>
            </w:div>
            <w:div w:id="1439980392">
              <w:marLeft w:val="180"/>
              <w:marRight w:val="0"/>
              <w:marTop w:val="0"/>
              <w:marBottom w:val="0"/>
              <w:divBdr>
                <w:top w:val="none" w:sz="0" w:space="0" w:color="auto"/>
                <w:left w:val="none" w:sz="0" w:space="0" w:color="auto"/>
                <w:bottom w:val="none" w:sz="0" w:space="0" w:color="auto"/>
                <w:right w:val="none" w:sz="0" w:space="0" w:color="auto"/>
              </w:divBdr>
            </w:div>
            <w:div w:id="1439980393">
              <w:marLeft w:val="180"/>
              <w:marRight w:val="0"/>
              <w:marTop w:val="0"/>
              <w:marBottom w:val="0"/>
              <w:divBdr>
                <w:top w:val="none" w:sz="0" w:space="0" w:color="auto"/>
                <w:left w:val="none" w:sz="0" w:space="0" w:color="auto"/>
                <w:bottom w:val="none" w:sz="0" w:space="0" w:color="auto"/>
                <w:right w:val="none" w:sz="0" w:space="0" w:color="auto"/>
              </w:divBdr>
            </w:div>
            <w:div w:id="1439980394">
              <w:marLeft w:val="540"/>
              <w:marRight w:val="0"/>
              <w:marTop w:val="0"/>
              <w:marBottom w:val="0"/>
              <w:divBdr>
                <w:top w:val="none" w:sz="0" w:space="0" w:color="auto"/>
                <w:left w:val="none" w:sz="0" w:space="0" w:color="auto"/>
                <w:bottom w:val="none" w:sz="0" w:space="0" w:color="auto"/>
                <w:right w:val="none" w:sz="0" w:space="0" w:color="auto"/>
              </w:divBdr>
            </w:div>
            <w:div w:id="1439980396">
              <w:marLeft w:val="0"/>
              <w:marRight w:val="0"/>
              <w:marTop w:val="0"/>
              <w:marBottom w:val="0"/>
              <w:divBdr>
                <w:top w:val="none" w:sz="0" w:space="0" w:color="auto"/>
                <w:left w:val="none" w:sz="0" w:space="0" w:color="auto"/>
                <w:bottom w:val="none" w:sz="0" w:space="0" w:color="auto"/>
                <w:right w:val="none" w:sz="0" w:space="0" w:color="auto"/>
              </w:divBdr>
            </w:div>
            <w:div w:id="1439980397">
              <w:marLeft w:val="180"/>
              <w:marRight w:val="0"/>
              <w:marTop w:val="0"/>
              <w:marBottom w:val="0"/>
              <w:divBdr>
                <w:top w:val="none" w:sz="0" w:space="0" w:color="auto"/>
                <w:left w:val="none" w:sz="0" w:space="0" w:color="auto"/>
                <w:bottom w:val="none" w:sz="0" w:space="0" w:color="auto"/>
                <w:right w:val="none" w:sz="0" w:space="0" w:color="auto"/>
              </w:divBdr>
            </w:div>
            <w:div w:id="1439980407">
              <w:marLeft w:val="360"/>
              <w:marRight w:val="0"/>
              <w:marTop w:val="0"/>
              <w:marBottom w:val="0"/>
              <w:divBdr>
                <w:top w:val="none" w:sz="0" w:space="0" w:color="auto"/>
                <w:left w:val="none" w:sz="0" w:space="0" w:color="auto"/>
                <w:bottom w:val="none" w:sz="0" w:space="0" w:color="auto"/>
                <w:right w:val="none" w:sz="0" w:space="0" w:color="auto"/>
              </w:divBdr>
            </w:div>
            <w:div w:id="1439980408">
              <w:marLeft w:val="360"/>
              <w:marRight w:val="0"/>
              <w:marTop w:val="0"/>
              <w:marBottom w:val="0"/>
              <w:divBdr>
                <w:top w:val="none" w:sz="0" w:space="0" w:color="auto"/>
                <w:left w:val="none" w:sz="0" w:space="0" w:color="auto"/>
                <w:bottom w:val="none" w:sz="0" w:space="0" w:color="auto"/>
                <w:right w:val="none" w:sz="0" w:space="0" w:color="auto"/>
              </w:divBdr>
            </w:div>
            <w:div w:id="143998041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39980362">
      <w:marLeft w:val="0"/>
      <w:marRight w:val="0"/>
      <w:marTop w:val="0"/>
      <w:marBottom w:val="0"/>
      <w:divBdr>
        <w:top w:val="none" w:sz="0" w:space="0" w:color="auto"/>
        <w:left w:val="none" w:sz="0" w:space="0" w:color="auto"/>
        <w:bottom w:val="none" w:sz="0" w:space="0" w:color="auto"/>
        <w:right w:val="none" w:sz="0" w:space="0" w:color="auto"/>
      </w:divBdr>
      <w:divsChild>
        <w:div w:id="1439980382">
          <w:marLeft w:val="48"/>
          <w:marRight w:val="0"/>
          <w:marTop w:val="0"/>
          <w:marBottom w:val="0"/>
          <w:divBdr>
            <w:top w:val="none" w:sz="0" w:space="0" w:color="auto"/>
            <w:left w:val="none" w:sz="0" w:space="0" w:color="auto"/>
            <w:bottom w:val="none" w:sz="0" w:space="0" w:color="auto"/>
            <w:right w:val="none" w:sz="0" w:space="0" w:color="auto"/>
          </w:divBdr>
          <w:divsChild>
            <w:div w:id="14399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0414">
      <w:marLeft w:val="0"/>
      <w:marRight w:val="0"/>
      <w:marTop w:val="0"/>
      <w:marBottom w:val="0"/>
      <w:divBdr>
        <w:top w:val="none" w:sz="0" w:space="0" w:color="auto"/>
        <w:left w:val="none" w:sz="0" w:space="0" w:color="auto"/>
        <w:bottom w:val="none" w:sz="0" w:space="0" w:color="auto"/>
        <w:right w:val="none" w:sz="0" w:space="0" w:color="auto"/>
      </w:divBdr>
      <w:divsChild>
        <w:div w:id="1439980416">
          <w:marLeft w:val="48"/>
          <w:marRight w:val="0"/>
          <w:marTop w:val="0"/>
          <w:marBottom w:val="0"/>
          <w:divBdr>
            <w:top w:val="none" w:sz="0" w:space="0" w:color="auto"/>
            <w:left w:val="none" w:sz="0" w:space="0" w:color="auto"/>
            <w:bottom w:val="none" w:sz="0" w:space="0" w:color="auto"/>
            <w:right w:val="none" w:sz="0" w:space="0" w:color="auto"/>
          </w:divBdr>
        </w:div>
      </w:divsChild>
    </w:div>
    <w:div w:id="1489518568">
      <w:bodyDiv w:val="1"/>
      <w:marLeft w:val="0"/>
      <w:marRight w:val="0"/>
      <w:marTop w:val="0"/>
      <w:marBottom w:val="0"/>
      <w:divBdr>
        <w:top w:val="none" w:sz="0" w:space="0" w:color="auto"/>
        <w:left w:val="none" w:sz="0" w:space="0" w:color="auto"/>
        <w:bottom w:val="none" w:sz="0" w:space="0" w:color="auto"/>
        <w:right w:val="none" w:sz="0" w:space="0" w:color="auto"/>
      </w:divBdr>
      <w:divsChild>
        <w:div w:id="1661691533">
          <w:marLeft w:val="0"/>
          <w:marRight w:val="0"/>
          <w:marTop w:val="0"/>
          <w:marBottom w:val="0"/>
          <w:divBdr>
            <w:top w:val="none" w:sz="0" w:space="0" w:color="auto"/>
            <w:left w:val="none" w:sz="0" w:space="0" w:color="auto"/>
            <w:bottom w:val="none" w:sz="0" w:space="0" w:color="auto"/>
            <w:right w:val="none" w:sz="0" w:space="0" w:color="auto"/>
          </w:divBdr>
          <w:divsChild>
            <w:div w:id="4317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8056">
      <w:bodyDiv w:val="1"/>
      <w:marLeft w:val="0"/>
      <w:marRight w:val="0"/>
      <w:marTop w:val="0"/>
      <w:marBottom w:val="0"/>
      <w:divBdr>
        <w:top w:val="none" w:sz="0" w:space="0" w:color="auto"/>
        <w:left w:val="none" w:sz="0" w:space="0" w:color="auto"/>
        <w:bottom w:val="none" w:sz="0" w:space="0" w:color="auto"/>
        <w:right w:val="none" w:sz="0" w:space="0" w:color="auto"/>
      </w:divBdr>
    </w:div>
    <w:div w:id="1537235417">
      <w:bodyDiv w:val="1"/>
      <w:marLeft w:val="0"/>
      <w:marRight w:val="0"/>
      <w:marTop w:val="0"/>
      <w:marBottom w:val="0"/>
      <w:divBdr>
        <w:top w:val="none" w:sz="0" w:space="0" w:color="auto"/>
        <w:left w:val="none" w:sz="0" w:space="0" w:color="auto"/>
        <w:bottom w:val="none" w:sz="0" w:space="0" w:color="auto"/>
        <w:right w:val="none" w:sz="0" w:space="0" w:color="auto"/>
      </w:divBdr>
    </w:div>
    <w:div w:id="1576354422">
      <w:bodyDiv w:val="1"/>
      <w:marLeft w:val="0"/>
      <w:marRight w:val="0"/>
      <w:marTop w:val="0"/>
      <w:marBottom w:val="0"/>
      <w:divBdr>
        <w:top w:val="none" w:sz="0" w:space="0" w:color="auto"/>
        <w:left w:val="none" w:sz="0" w:space="0" w:color="auto"/>
        <w:bottom w:val="none" w:sz="0" w:space="0" w:color="auto"/>
        <w:right w:val="none" w:sz="0" w:space="0" w:color="auto"/>
      </w:divBdr>
      <w:divsChild>
        <w:div w:id="802161623">
          <w:marLeft w:val="48"/>
          <w:marRight w:val="0"/>
          <w:marTop w:val="0"/>
          <w:marBottom w:val="0"/>
          <w:divBdr>
            <w:top w:val="none" w:sz="0" w:space="0" w:color="auto"/>
            <w:left w:val="none" w:sz="0" w:space="0" w:color="auto"/>
            <w:bottom w:val="none" w:sz="0" w:space="0" w:color="auto"/>
            <w:right w:val="none" w:sz="0" w:space="0" w:color="auto"/>
          </w:divBdr>
        </w:div>
      </w:divsChild>
    </w:div>
    <w:div w:id="1626812374">
      <w:bodyDiv w:val="1"/>
      <w:marLeft w:val="0"/>
      <w:marRight w:val="0"/>
      <w:marTop w:val="0"/>
      <w:marBottom w:val="0"/>
      <w:divBdr>
        <w:top w:val="none" w:sz="0" w:space="0" w:color="auto"/>
        <w:left w:val="none" w:sz="0" w:space="0" w:color="auto"/>
        <w:bottom w:val="none" w:sz="0" w:space="0" w:color="auto"/>
        <w:right w:val="none" w:sz="0" w:space="0" w:color="auto"/>
      </w:divBdr>
    </w:div>
    <w:div w:id="1630939632">
      <w:bodyDiv w:val="1"/>
      <w:marLeft w:val="0"/>
      <w:marRight w:val="0"/>
      <w:marTop w:val="0"/>
      <w:marBottom w:val="0"/>
      <w:divBdr>
        <w:top w:val="none" w:sz="0" w:space="0" w:color="auto"/>
        <w:left w:val="none" w:sz="0" w:space="0" w:color="auto"/>
        <w:bottom w:val="none" w:sz="0" w:space="0" w:color="auto"/>
        <w:right w:val="none" w:sz="0" w:space="0" w:color="auto"/>
      </w:divBdr>
      <w:divsChild>
        <w:div w:id="248999900">
          <w:marLeft w:val="48"/>
          <w:marRight w:val="0"/>
          <w:marTop w:val="0"/>
          <w:marBottom w:val="0"/>
          <w:divBdr>
            <w:top w:val="none" w:sz="0" w:space="0" w:color="auto"/>
            <w:left w:val="none" w:sz="0" w:space="0" w:color="auto"/>
            <w:bottom w:val="none" w:sz="0" w:space="0" w:color="auto"/>
            <w:right w:val="none" w:sz="0" w:space="0" w:color="auto"/>
          </w:divBdr>
        </w:div>
      </w:divsChild>
    </w:div>
    <w:div w:id="1631203836">
      <w:bodyDiv w:val="1"/>
      <w:marLeft w:val="0"/>
      <w:marRight w:val="0"/>
      <w:marTop w:val="0"/>
      <w:marBottom w:val="0"/>
      <w:divBdr>
        <w:top w:val="none" w:sz="0" w:space="0" w:color="auto"/>
        <w:left w:val="none" w:sz="0" w:space="0" w:color="auto"/>
        <w:bottom w:val="none" w:sz="0" w:space="0" w:color="auto"/>
        <w:right w:val="none" w:sz="0" w:space="0" w:color="auto"/>
      </w:divBdr>
      <w:divsChild>
        <w:div w:id="2015917590">
          <w:marLeft w:val="0"/>
          <w:marRight w:val="0"/>
          <w:marTop w:val="0"/>
          <w:marBottom w:val="0"/>
          <w:divBdr>
            <w:top w:val="none" w:sz="0" w:space="0" w:color="auto"/>
            <w:left w:val="none" w:sz="0" w:space="0" w:color="auto"/>
            <w:bottom w:val="none" w:sz="0" w:space="0" w:color="auto"/>
            <w:right w:val="none" w:sz="0" w:space="0" w:color="auto"/>
          </w:divBdr>
          <w:divsChild>
            <w:div w:id="15566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6972">
      <w:bodyDiv w:val="1"/>
      <w:marLeft w:val="0"/>
      <w:marRight w:val="0"/>
      <w:marTop w:val="0"/>
      <w:marBottom w:val="0"/>
      <w:divBdr>
        <w:top w:val="none" w:sz="0" w:space="0" w:color="auto"/>
        <w:left w:val="none" w:sz="0" w:space="0" w:color="auto"/>
        <w:bottom w:val="none" w:sz="0" w:space="0" w:color="auto"/>
        <w:right w:val="none" w:sz="0" w:space="0" w:color="auto"/>
      </w:divBdr>
      <w:divsChild>
        <w:div w:id="1393655546">
          <w:marLeft w:val="0"/>
          <w:marRight w:val="0"/>
          <w:marTop w:val="0"/>
          <w:marBottom w:val="0"/>
          <w:divBdr>
            <w:top w:val="none" w:sz="0" w:space="0" w:color="auto"/>
            <w:left w:val="none" w:sz="0" w:space="0" w:color="auto"/>
            <w:bottom w:val="none" w:sz="0" w:space="0" w:color="auto"/>
            <w:right w:val="none" w:sz="0" w:space="0" w:color="auto"/>
          </w:divBdr>
          <w:divsChild>
            <w:div w:id="474838742">
              <w:marLeft w:val="0"/>
              <w:marRight w:val="0"/>
              <w:marTop w:val="0"/>
              <w:marBottom w:val="0"/>
              <w:divBdr>
                <w:top w:val="none" w:sz="0" w:space="0" w:color="auto"/>
                <w:left w:val="none" w:sz="0" w:space="0" w:color="auto"/>
                <w:bottom w:val="none" w:sz="0" w:space="0" w:color="auto"/>
                <w:right w:val="none" w:sz="0" w:space="0" w:color="auto"/>
              </w:divBdr>
              <w:divsChild>
                <w:div w:id="122965845">
                  <w:marLeft w:val="0"/>
                  <w:marRight w:val="0"/>
                  <w:marTop w:val="0"/>
                  <w:marBottom w:val="0"/>
                  <w:divBdr>
                    <w:top w:val="none" w:sz="0" w:space="0" w:color="auto"/>
                    <w:left w:val="none" w:sz="0" w:space="0" w:color="auto"/>
                    <w:bottom w:val="none" w:sz="0" w:space="0" w:color="auto"/>
                    <w:right w:val="none" w:sz="0" w:space="0" w:color="auto"/>
                  </w:divBdr>
                </w:div>
              </w:divsChild>
            </w:div>
            <w:div w:id="1486580164">
              <w:marLeft w:val="0"/>
              <w:marRight w:val="0"/>
              <w:marTop w:val="240"/>
              <w:marBottom w:val="0"/>
              <w:divBdr>
                <w:top w:val="none" w:sz="0" w:space="0" w:color="auto"/>
                <w:left w:val="none" w:sz="0" w:space="0" w:color="auto"/>
                <w:bottom w:val="none" w:sz="0" w:space="0" w:color="auto"/>
                <w:right w:val="none" w:sz="0" w:space="0" w:color="auto"/>
              </w:divBdr>
              <w:divsChild>
                <w:div w:id="153642333">
                  <w:marLeft w:val="0"/>
                  <w:marRight w:val="0"/>
                  <w:marTop w:val="0"/>
                  <w:marBottom w:val="0"/>
                  <w:divBdr>
                    <w:top w:val="none" w:sz="0" w:space="0" w:color="auto"/>
                    <w:left w:val="none" w:sz="0" w:space="0" w:color="auto"/>
                    <w:bottom w:val="none" w:sz="0" w:space="0" w:color="auto"/>
                    <w:right w:val="none" w:sz="0" w:space="0" w:color="auto"/>
                  </w:divBdr>
                </w:div>
              </w:divsChild>
            </w:div>
            <w:div w:id="978532368">
              <w:marLeft w:val="0"/>
              <w:marRight w:val="0"/>
              <w:marTop w:val="240"/>
              <w:marBottom w:val="0"/>
              <w:divBdr>
                <w:top w:val="none" w:sz="0" w:space="0" w:color="auto"/>
                <w:left w:val="none" w:sz="0" w:space="0" w:color="auto"/>
                <w:bottom w:val="none" w:sz="0" w:space="0" w:color="auto"/>
                <w:right w:val="none" w:sz="0" w:space="0" w:color="auto"/>
              </w:divBdr>
              <w:divsChild>
                <w:div w:id="1009723086">
                  <w:marLeft w:val="0"/>
                  <w:marRight w:val="0"/>
                  <w:marTop w:val="0"/>
                  <w:marBottom w:val="0"/>
                  <w:divBdr>
                    <w:top w:val="none" w:sz="0" w:space="0" w:color="auto"/>
                    <w:left w:val="none" w:sz="0" w:space="0" w:color="auto"/>
                    <w:bottom w:val="none" w:sz="0" w:space="0" w:color="auto"/>
                    <w:right w:val="none" w:sz="0" w:space="0" w:color="auto"/>
                  </w:divBdr>
                </w:div>
              </w:divsChild>
            </w:div>
            <w:div w:id="1535771258">
              <w:marLeft w:val="0"/>
              <w:marRight w:val="0"/>
              <w:marTop w:val="240"/>
              <w:marBottom w:val="0"/>
              <w:divBdr>
                <w:top w:val="none" w:sz="0" w:space="0" w:color="auto"/>
                <w:left w:val="none" w:sz="0" w:space="0" w:color="auto"/>
                <w:bottom w:val="none" w:sz="0" w:space="0" w:color="auto"/>
                <w:right w:val="none" w:sz="0" w:space="0" w:color="auto"/>
              </w:divBdr>
              <w:divsChild>
                <w:div w:id="1449155042">
                  <w:marLeft w:val="0"/>
                  <w:marRight w:val="0"/>
                  <w:marTop w:val="0"/>
                  <w:marBottom w:val="0"/>
                  <w:divBdr>
                    <w:top w:val="none" w:sz="0" w:space="0" w:color="auto"/>
                    <w:left w:val="none" w:sz="0" w:space="0" w:color="auto"/>
                    <w:bottom w:val="none" w:sz="0" w:space="0" w:color="auto"/>
                    <w:right w:val="none" w:sz="0" w:space="0" w:color="auto"/>
                  </w:divBdr>
                </w:div>
              </w:divsChild>
            </w:div>
            <w:div w:id="1932004422">
              <w:marLeft w:val="0"/>
              <w:marRight w:val="0"/>
              <w:marTop w:val="240"/>
              <w:marBottom w:val="0"/>
              <w:divBdr>
                <w:top w:val="none" w:sz="0" w:space="0" w:color="auto"/>
                <w:left w:val="none" w:sz="0" w:space="0" w:color="auto"/>
                <w:bottom w:val="none" w:sz="0" w:space="0" w:color="auto"/>
                <w:right w:val="none" w:sz="0" w:space="0" w:color="auto"/>
              </w:divBdr>
              <w:divsChild>
                <w:div w:id="2060471067">
                  <w:marLeft w:val="0"/>
                  <w:marRight w:val="0"/>
                  <w:marTop w:val="0"/>
                  <w:marBottom w:val="0"/>
                  <w:divBdr>
                    <w:top w:val="none" w:sz="0" w:space="0" w:color="auto"/>
                    <w:left w:val="none" w:sz="0" w:space="0" w:color="auto"/>
                    <w:bottom w:val="none" w:sz="0" w:space="0" w:color="auto"/>
                    <w:right w:val="none" w:sz="0" w:space="0" w:color="auto"/>
                  </w:divBdr>
                </w:div>
              </w:divsChild>
            </w:div>
            <w:div w:id="1031303957">
              <w:marLeft w:val="0"/>
              <w:marRight w:val="0"/>
              <w:marTop w:val="240"/>
              <w:marBottom w:val="0"/>
              <w:divBdr>
                <w:top w:val="none" w:sz="0" w:space="0" w:color="auto"/>
                <w:left w:val="none" w:sz="0" w:space="0" w:color="auto"/>
                <w:bottom w:val="none" w:sz="0" w:space="0" w:color="auto"/>
                <w:right w:val="none" w:sz="0" w:space="0" w:color="auto"/>
              </w:divBdr>
              <w:divsChild>
                <w:div w:id="1863475892">
                  <w:marLeft w:val="0"/>
                  <w:marRight w:val="0"/>
                  <w:marTop w:val="0"/>
                  <w:marBottom w:val="0"/>
                  <w:divBdr>
                    <w:top w:val="none" w:sz="0" w:space="0" w:color="auto"/>
                    <w:left w:val="none" w:sz="0" w:space="0" w:color="auto"/>
                    <w:bottom w:val="none" w:sz="0" w:space="0" w:color="auto"/>
                    <w:right w:val="none" w:sz="0" w:space="0" w:color="auto"/>
                  </w:divBdr>
                </w:div>
              </w:divsChild>
            </w:div>
            <w:div w:id="1557621965">
              <w:marLeft w:val="0"/>
              <w:marRight w:val="0"/>
              <w:marTop w:val="240"/>
              <w:marBottom w:val="0"/>
              <w:divBdr>
                <w:top w:val="none" w:sz="0" w:space="0" w:color="auto"/>
                <w:left w:val="none" w:sz="0" w:space="0" w:color="auto"/>
                <w:bottom w:val="none" w:sz="0" w:space="0" w:color="auto"/>
                <w:right w:val="none" w:sz="0" w:space="0" w:color="auto"/>
              </w:divBdr>
              <w:divsChild>
                <w:div w:id="382796782">
                  <w:marLeft w:val="0"/>
                  <w:marRight w:val="0"/>
                  <w:marTop w:val="0"/>
                  <w:marBottom w:val="0"/>
                  <w:divBdr>
                    <w:top w:val="none" w:sz="0" w:space="0" w:color="auto"/>
                    <w:left w:val="none" w:sz="0" w:space="0" w:color="auto"/>
                    <w:bottom w:val="none" w:sz="0" w:space="0" w:color="auto"/>
                    <w:right w:val="none" w:sz="0" w:space="0" w:color="auto"/>
                  </w:divBdr>
                </w:div>
              </w:divsChild>
            </w:div>
            <w:div w:id="550459007">
              <w:marLeft w:val="0"/>
              <w:marRight w:val="0"/>
              <w:marTop w:val="240"/>
              <w:marBottom w:val="0"/>
              <w:divBdr>
                <w:top w:val="none" w:sz="0" w:space="0" w:color="auto"/>
                <w:left w:val="none" w:sz="0" w:space="0" w:color="auto"/>
                <w:bottom w:val="none" w:sz="0" w:space="0" w:color="auto"/>
                <w:right w:val="none" w:sz="0" w:space="0" w:color="auto"/>
              </w:divBdr>
            </w:div>
            <w:div w:id="302199529">
              <w:marLeft w:val="0"/>
              <w:marRight w:val="0"/>
              <w:marTop w:val="0"/>
              <w:marBottom w:val="0"/>
              <w:divBdr>
                <w:top w:val="none" w:sz="0" w:space="0" w:color="auto"/>
                <w:left w:val="none" w:sz="0" w:space="0" w:color="auto"/>
                <w:bottom w:val="none" w:sz="0" w:space="0" w:color="auto"/>
                <w:right w:val="none" w:sz="0" w:space="0" w:color="auto"/>
              </w:divBdr>
              <w:divsChild>
                <w:div w:id="587465946">
                  <w:marLeft w:val="0"/>
                  <w:marRight w:val="0"/>
                  <w:marTop w:val="0"/>
                  <w:marBottom w:val="0"/>
                  <w:divBdr>
                    <w:top w:val="none" w:sz="0" w:space="0" w:color="auto"/>
                    <w:left w:val="none" w:sz="0" w:space="0" w:color="auto"/>
                    <w:bottom w:val="none" w:sz="0" w:space="0" w:color="auto"/>
                    <w:right w:val="none" w:sz="0" w:space="0" w:color="auto"/>
                  </w:divBdr>
                  <w:divsChild>
                    <w:div w:id="1442414412">
                      <w:marLeft w:val="0"/>
                      <w:marRight w:val="0"/>
                      <w:marTop w:val="0"/>
                      <w:marBottom w:val="0"/>
                      <w:divBdr>
                        <w:top w:val="none" w:sz="0" w:space="0" w:color="auto"/>
                        <w:left w:val="none" w:sz="0" w:space="0" w:color="auto"/>
                        <w:bottom w:val="none" w:sz="0" w:space="0" w:color="auto"/>
                        <w:right w:val="none" w:sz="0" w:space="0" w:color="auto"/>
                      </w:divBdr>
                    </w:div>
                  </w:divsChild>
                </w:div>
                <w:div w:id="884827392">
                  <w:marLeft w:val="0"/>
                  <w:marRight w:val="0"/>
                  <w:marTop w:val="0"/>
                  <w:marBottom w:val="0"/>
                  <w:divBdr>
                    <w:top w:val="none" w:sz="0" w:space="0" w:color="auto"/>
                    <w:left w:val="none" w:sz="0" w:space="0" w:color="auto"/>
                    <w:bottom w:val="none" w:sz="0" w:space="0" w:color="auto"/>
                    <w:right w:val="none" w:sz="0" w:space="0" w:color="auto"/>
                  </w:divBdr>
                  <w:divsChild>
                    <w:div w:id="769424567">
                      <w:marLeft w:val="0"/>
                      <w:marRight w:val="0"/>
                      <w:marTop w:val="0"/>
                      <w:marBottom w:val="0"/>
                      <w:divBdr>
                        <w:top w:val="none" w:sz="0" w:space="0" w:color="auto"/>
                        <w:left w:val="none" w:sz="0" w:space="0" w:color="auto"/>
                        <w:bottom w:val="none" w:sz="0" w:space="0" w:color="auto"/>
                        <w:right w:val="none" w:sz="0" w:space="0" w:color="auto"/>
                      </w:divBdr>
                    </w:div>
                  </w:divsChild>
                </w:div>
                <w:div w:id="1939213478">
                  <w:marLeft w:val="0"/>
                  <w:marRight w:val="0"/>
                  <w:marTop w:val="0"/>
                  <w:marBottom w:val="0"/>
                  <w:divBdr>
                    <w:top w:val="none" w:sz="0" w:space="0" w:color="auto"/>
                    <w:left w:val="none" w:sz="0" w:space="0" w:color="auto"/>
                    <w:bottom w:val="none" w:sz="0" w:space="0" w:color="auto"/>
                    <w:right w:val="none" w:sz="0" w:space="0" w:color="auto"/>
                  </w:divBdr>
                  <w:divsChild>
                    <w:div w:id="1715960720">
                      <w:marLeft w:val="0"/>
                      <w:marRight w:val="0"/>
                      <w:marTop w:val="0"/>
                      <w:marBottom w:val="0"/>
                      <w:divBdr>
                        <w:top w:val="none" w:sz="0" w:space="0" w:color="auto"/>
                        <w:left w:val="none" w:sz="0" w:space="0" w:color="auto"/>
                        <w:bottom w:val="none" w:sz="0" w:space="0" w:color="auto"/>
                        <w:right w:val="none" w:sz="0" w:space="0" w:color="auto"/>
                      </w:divBdr>
                    </w:div>
                  </w:divsChild>
                </w:div>
                <w:div w:id="2123644198">
                  <w:marLeft w:val="0"/>
                  <w:marRight w:val="0"/>
                  <w:marTop w:val="0"/>
                  <w:marBottom w:val="0"/>
                  <w:divBdr>
                    <w:top w:val="none" w:sz="0" w:space="0" w:color="auto"/>
                    <w:left w:val="none" w:sz="0" w:space="0" w:color="auto"/>
                    <w:bottom w:val="none" w:sz="0" w:space="0" w:color="auto"/>
                    <w:right w:val="none" w:sz="0" w:space="0" w:color="auto"/>
                  </w:divBdr>
                  <w:divsChild>
                    <w:div w:id="977144913">
                      <w:marLeft w:val="0"/>
                      <w:marRight w:val="0"/>
                      <w:marTop w:val="0"/>
                      <w:marBottom w:val="0"/>
                      <w:divBdr>
                        <w:top w:val="none" w:sz="0" w:space="0" w:color="auto"/>
                        <w:left w:val="none" w:sz="0" w:space="0" w:color="auto"/>
                        <w:bottom w:val="none" w:sz="0" w:space="0" w:color="auto"/>
                        <w:right w:val="none" w:sz="0" w:space="0" w:color="auto"/>
                      </w:divBdr>
                    </w:div>
                  </w:divsChild>
                </w:div>
                <w:div w:id="1545215659">
                  <w:marLeft w:val="0"/>
                  <w:marRight w:val="0"/>
                  <w:marTop w:val="0"/>
                  <w:marBottom w:val="0"/>
                  <w:divBdr>
                    <w:top w:val="none" w:sz="0" w:space="0" w:color="auto"/>
                    <w:left w:val="none" w:sz="0" w:space="0" w:color="auto"/>
                    <w:bottom w:val="none" w:sz="0" w:space="0" w:color="auto"/>
                    <w:right w:val="none" w:sz="0" w:space="0" w:color="auto"/>
                  </w:divBdr>
                  <w:divsChild>
                    <w:div w:id="2033145567">
                      <w:marLeft w:val="0"/>
                      <w:marRight w:val="0"/>
                      <w:marTop w:val="0"/>
                      <w:marBottom w:val="0"/>
                      <w:divBdr>
                        <w:top w:val="none" w:sz="0" w:space="0" w:color="auto"/>
                        <w:left w:val="none" w:sz="0" w:space="0" w:color="auto"/>
                        <w:bottom w:val="none" w:sz="0" w:space="0" w:color="auto"/>
                        <w:right w:val="none" w:sz="0" w:space="0" w:color="auto"/>
                      </w:divBdr>
                    </w:div>
                  </w:divsChild>
                </w:div>
                <w:div w:id="1257714569">
                  <w:marLeft w:val="0"/>
                  <w:marRight w:val="0"/>
                  <w:marTop w:val="0"/>
                  <w:marBottom w:val="0"/>
                  <w:divBdr>
                    <w:top w:val="none" w:sz="0" w:space="0" w:color="auto"/>
                    <w:left w:val="none" w:sz="0" w:space="0" w:color="auto"/>
                    <w:bottom w:val="none" w:sz="0" w:space="0" w:color="auto"/>
                    <w:right w:val="none" w:sz="0" w:space="0" w:color="auto"/>
                  </w:divBdr>
                  <w:divsChild>
                    <w:div w:id="2865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29862">
              <w:marLeft w:val="0"/>
              <w:marRight w:val="0"/>
              <w:marTop w:val="0"/>
              <w:marBottom w:val="0"/>
              <w:divBdr>
                <w:top w:val="none" w:sz="0" w:space="0" w:color="auto"/>
                <w:left w:val="none" w:sz="0" w:space="0" w:color="auto"/>
                <w:bottom w:val="none" w:sz="0" w:space="0" w:color="auto"/>
                <w:right w:val="none" w:sz="0" w:space="0" w:color="auto"/>
              </w:divBdr>
              <w:divsChild>
                <w:div w:id="771434257">
                  <w:marLeft w:val="0"/>
                  <w:marRight w:val="0"/>
                  <w:marTop w:val="0"/>
                  <w:marBottom w:val="0"/>
                  <w:divBdr>
                    <w:top w:val="none" w:sz="0" w:space="0" w:color="auto"/>
                    <w:left w:val="none" w:sz="0" w:space="0" w:color="auto"/>
                    <w:bottom w:val="none" w:sz="0" w:space="0" w:color="auto"/>
                    <w:right w:val="none" w:sz="0" w:space="0" w:color="auto"/>
                  </w:divBdr>
                </w:div>
              </w:divsChild>
            </w:div>
            <w:div w:id="1258829699">
              <w:marLeft w:val="0"/>
              <w:marRight w:val="0"/>
              <w:marTop w:val="0"/>
              <w:marBottom w:val="0"/>
              <w:divBdr>
                <w:top w:val="none" w:sz="0" w:space="0" w:color="auto"/>
                <w:left w:val="none" w:sz="0" w:space="0" w:color="auto"/>
                <w:bottom w:val="none" w:sz="0" w:space="0" w:color="auto"/>
                <w:right w:val="none" w:sz="0" w:space="0" w:color="auto"/>
              </w:divBdr>
              <w:divsChild>
                <w:div w:id="1984919258">
                  <w:marLeft w:val="0"/>
                  <w:marRight w:val="0"/>
                  <w:marTop w:val="0"/>
                  <w:marBottom w:val="0"/>
                  <w:divBdr>
                    <w:top w:val="none" w:sz="0" w:space="0" w:color="auto"/>
                    <w:left w:val="none" w:sz="0" w:space="0" w:color="auto"/>
                    <w:bottom w:val="none" w:sz="0" w:space="0" w:color="auto"/>
                    <w:right w:val="none" w:sz="0" w:space="0" w:color="auto"/>
                  </w:divBdr>
                  <w:divsChild>
                    <w:div w:id="1079207299">
                      <w:marLeft w:val="0"/>
                      <w:marRight w:val="0"/>
                      <w:marTop w:val="0"/>
                      <w:marBottom w:val="0"/>
                      <w:divBdr>
                        <w:top w:val="none" w:sz="0" w:space="0" w:color="auto"/>
                        <w:left w:val="none" w:sz="0" w:space="0" w:color="auto"/>
                        <w:bottom w:val="none" w:sz="0" w:space="0" w:color="auto"/>
                        <w:right w:val="none" w:sz="0" w:space="0" w:color="auto"/>
                      </w:divBdr>
                    </w:div>
                  </w:divsChild>
                </w:div>
                <w:div w:id="1382291060">
                  <w:marLeft w:val="0"/>
                  <w:marRight w:val="0"/>
                  <w:marTop w:val="0"/>
                  <w:marBottom w:val="0"/>
                  <w:divBdr>
                    <w:top w:val="none" w:sz="0" w:space="0" w:color="auto"/>
                    <w:left w:val="none" w:sz="0" w:space="0" w:color="auto"/>
                    <w:bottom w:val="none" w:sz="0" w:space="0" w:color="auto"/>
                    <w:right w:val="none" w:sz="0" w:space="0" w:color="auto"/>
                  </w:divBdr>
                  <w:divsChild>
                    <w:div w:id="846213052">
                      <w:marLeft w:val="0"/>
                      <w:marRight w:val="0"/>
                      <w:marTop w:val="0"/>
                      <w:marBottom w:val="0"/>
                      <w:divBdr>
                        <w:top w:val="none" w:sz="0" w:space="0" w:color="auto"/>
                        <w:left w:val="none" w:sz="0" w:space="0" w:color="auto"/>
                        <w:bottom w:val="none" w:sz="0" w:space="0" w:color="auto"/>
                        <w:right w:val="none" w:sz="0" w:space="0" w:color="auto"/>
                      </w:divBdr>
                    </w:div>
                  </w:divsChild>
                </w:div>
                <w:div w:id="1913343882">
                  <w:marLeft w:val="0"/>
                  <w:marRight w:val="0"/>
                  <w:marTop w:val="0"/>
                  <w:marBottom w:val="0"/>
                  <w:divBdr>
                    <w:top w:val="none" w:sz="0" w:space="0" w:color="auto"/>
                    <w:left w:val="none" w:sz="0" w:space="0" w:color="auto"/>
                    <w:bottom w:val="none" w:sz="0" w:space="0" w:color="auto"/>
                    <w:right w:val="none" w:sz="0" w:space="0" w:color="auto"/>
                  </w:divBdr>
                  <w:divsChild>
                    <w:div w:id="1714454346">
                      <w:marLeft w:val="0"/>
                      <w:marRight w:val="0"/>
                      <w:marTop w:val="0"/>
                      <w:marBottom w:val="0"/>
                      <w:divBdr>
                        <w:top w:val="none" w:sz="0" w:space="0" w:color="auto"/>
                        <w:left w:val="none" w:sz="0" w:space="0" w:color="auto"/>
                        <w:bottom w:val="none" w:sz="0" w:space="0" w:color="auto"/>
                        <w:right w:val="none" w:sz="0" w:space="0" w:color="auto"/>
                      </w:divBdr>
                    </w:div>
                  </w:divsChild>
                </w:div>
                <w:div w:id="62071739">
                  <w:marLeft w:val="0"/>
                  <w:marRight w:val="0"/>
                  <w:marTop w:val="0"/>
                  <w:marBottom w:val="0"/>
                  <w:divBdr>
                    <w:top w:val="none" w:sz="0" w:space="0" w:color="auto"/>
                    <w:left w:val="none" w:sz="0" w:space="0" w:color="auto"/>
                    <w:bottom w:val="none" w:sz="0" w:space="0" w:color="auto"/>
                    <w:right w:val="none" w:sz="0" w:space="0" w:color="auto"/>
                  </w:divBdr>
                  <w:divsChild>
                    <w:div w:id="1908958979">
                      <w:marLeft w:val="0"/>
                      <w:marRight w:val="0"/>
                      <w:marTop w:val="0"/>
                      <w:marBottom w:val="0"/>
                      <w:divBdr>
                        <w:top w:val="none" w:sz="0" w:space="0" w:color="auto"/>
                        <w:left w:val="none" w:sz="0" w:space="0" w:color="auto"/>
                        <w:bottom w:val="none" w:sz="0" w:space="0" w:color="auto"/>
                        <w:right w:val="none" w:sz="0" w:space="0" w:color="auto"/>
                      </w:divBdr>
                    </w:div>
                  </w:divsChild>
                </w:div>
                <w:div w:id="888373067">
                  <w:marLeft w:val="0"/>
                  <w:marRight w:val="0"/>
                  <w:marTop w:val="0"/>
                  <w:marBottom w:val="0"/>
                  <w:divBdr>
                    <w:top w:val="none" w:sz="0" w:space="0" w:color="auto"/>
                    <w:left w:val="none" w:sz="0" w:space="0" w:color="auto"/>
                    <w:bottom w:val="none" w:sz="0" w:space="0" w:color="auto"/>
                    <w:right w:val="none" w:sz="0" w:space="0" w:color="auto"/>
                  </w:divBdr>
                  <w:divsChild>
                    <w:div w:id="1552306526">
                      <w:marLeft w:val="0"/>
                      <w:marRight w:val="0"/>
                      <w:marTop w:val="0"/>
                      <w:marBottom w:val="0"/>
                      <w:divBdr>
                        <w:top w:val="none" w:sz="0" w:space="0" w:color="auto"/>
                        <w:left w:val="none" w:sz="0" w:space="0" w:color="auto"/>
                        <w:bottom w:val="none" w:sz="0" w:space="0" w:color="auto"/>
                        <w:right w:val="none" w:sz="0" w:space="0" w:color="auto"/>
                      </w:divBdr>
                    </w:div>
                  </w:divsChild>
                </w:div>
                <w:div w:id="224026675">
                  <w:marLeft w:val="0"/>
                  <w:marRight w:val="0"/>
                  <w:marTop w:val="0"/>
                  <w:marBottom w:val="0"/>
                  <w:divBdr>
                    <w:top w:val="none" w:sz="0" w:space="0" w:color="auto"/>
                    <w:left w:val="none" w:sz="0" w:space="0" w:color="auto"/>
                    <w:bottom w:val="none" w:sz="0" w:space="0" w:color="auto"/>
                    <w:right w:val="none" w:sz="0" w:space="0" w:color="auto"/>
                  </w:divBdr>
                  <w:divsChild>
                    <w:div w:id="355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5814">
              <w:marLeft w:val="0"/>
              <w:marRight w:val="0"/>
              <w:marTop w:val="0"/>
              <w:marBottom w:val="0"/>
              <w:divBdr>
                <w:top w:val="none" w:sz="0" w:space="0" w:color="auto"/>
                <w:left w:val="none" w:sz="0" w:space="0" w:color="auto"/>
                <w:bottom w:val="none" w:sz="0" w:space="0" w:color="auto"/>
                <w:right w:val="none" w:sz="0" w:space="0" w:color="auto"/>
              </w:divBdr>
            </w:div>
            <w:div w:id="177619534">
              <w:marLeft w:val="0"/>
              <w:marRight w:val="0"/>
              <w:marTop w:val="240"/>
              <w:marBottom w:val="0"/>
              <w:divBdr>
                <w:top w:val="none" w:sz="0" w:space="0" w:color="auto"/>
                <w:left w:val="none" w:sz="0" w:space="0" w:color="auto"/>
                <w:bottom w:val="none" w:sz="0" w:space="0" w:color="auto"/>
                <w:right w:val="none" w:sz="0" w:space="0" w:color="auto"/>
              </w:divBdr>
              <w:divsChild>
                <w:div w:id="331762804">
                  <w:marLeft w:val="0"/>
                  <w:marRight w:val="0"/>
                  <w:marTop w:val="0"/>
                  <w:marBottom w:val="0"/>
                  <w:divBdr>
                    <w:top w:val="none" w:sz="0" w:space="0" w:color="auto"/>
                    <w:left w:val="none" w:sz="0" w:space="0" w:color="auto"/>
                    <w:bottom w:val="none" w:sz="0" w:space="0" w:color="auto"/>
                    <w:right w:val="none" w:sz="0" w:space="0" w:color="auto"/>
                  </w:divBdr>
                </w:div>
              </w:divsChild>
            </w:div>
            <w:div w:id="807822593">
              <w:marLeft w:val="0"/>
              <w:marRight w:val="0"/>
              <w:marTop w:val="0"/>
              <w:marBottom w:val="0"/>
              <w:divBdr>
                <w:top w:val="none" w:sz="0" w:space="0" w:color="auto"/>
                <w:left w:val="none" w:sz="0" w:space="0" w:color="auto"/>
                <w:bottom w:val="none" w:sz="0" w:space="0" w:color="auto"/>
                <w:right w:val="none" w:sz="0" w:space="0" w:color="auto"/>
              </w:divBdr>
              <w:divsChild>
                <w:div w:id="913003549">
                  <w:marLeft w:val="0"/>
                  <w:marRight w:val="0"/>
                  <w:marTop w:val="0"/>
                  <w:marBottom w:val="0"/>
                  <w:divBdr>
                    <w:top w:val="none" w:sz="0" w:space="0" w:color="auto"/>
                    <w:left w:val="none" w:sz="0" w:space="0" w:color="auto"/>
                    <w:bottom w:val="none" w:sz="0" w:space="0" w:color="auto"/>
                    <w:right w:val="none" w:sz="0" w:space="0" w:color="auto"/>
                  </w:divBdr>
                  <w:divsChild>
                    <w:div w:id="1003319212">
                      <w:marLeft w:val="0"/>
                      <w:marRight w:val="0"/>
                      <w:marTop w:val="0"/>
                      <w:marBottom w:val="0"/>
                      <w:divBdr>
                        <w:top w:val="none" w:sz="0" w:space="0" w:color="auto"/>
                        <w:left w:val="none" w:sz="0" w:space="0" w:color="auto"/>
                        <w:bottom w:val="none" w:sz="0" w:space="0" w:color="auto"/>
                        <w:right w:val="none" w:sz="0" w:space="0" w:color="auto"/>
                      </w:divBdr>
                    </w:div>
                  </w:divsChild>
                </w:div>
                <w:div w:id="348681861">
                  <w:marLeft w:val="0"/>
                  <w:marRight w:val="0"/>
                  <w:marTop w:val="0"/>
                  <w:marBottom w:val="0"/>
                  <w:divBdr>
                    <w:top w:val="none" w:sz="0" w:space="0" w:color="auto"/>
                    <w:left w:val="none" w:sz="0" w:space="0" w:color="auto"/>
                    <w:bottom w:val="none" w:sz="0" w:space="0" w:color="auto"/>
                    <w:right w:val="none" w:sz="0" w:space="0" w:color="auto"/>
                  </w:divBdr>
                  <w:divsChild>
                    <w:div w:id="173959319">
                      <w:marLeft w:val="0"/>
                      <w:marRight w:val="0"/>
                      <w:marTop w:val="0"/>
                      <w:marBottom w:val="0"/>
                      <w:divBdr>
                        <w:top w:val="none" w:sz="0" w:space="0" w:color="auto"/>
                        <w:left w:val="none" w:sz="0" w:space="0" w:color="auto"/>
                        <w:bottom w:val="none" w:sz="0" w:space="0" w:color="auto"/>
                        <w:right w:val="none" w:sz="0" w:space="0" w:color="auto"/>
                      </w:divBdr>
                    </w:div>
                  </w:divsChild>
                </w:div>
                <w:div w:id="1528448372">
                  <w:marLeft w:val="0"/>
                  <w:marRight w:val="0"/>
                  <w:marTop w:val="0"/>
                  <w:marBottom w:val="0"/>
                  <w:divBdr>
                    <w:top w:val="none" w:sz="0" w:space="0" w:color="auto"/>
                    <w:left w:val="none" w:sz="0" w:space="0" w:color="auto"/>
                    <w:bottom w:val="none" w:sz="0" w:space="0" w:color="auto"/>
                    <w:right w:val="none" w:sz="0" w:space="0" w:color="auto"/>
                  </w:divBdr>
                  <w:divsChild>
                    <w:div w:id="1767532493">
                      <w:marLeft w:val="0"/>
                      <w:marRight w:val="0"/>
                      <w:marTop w:val="0"/>
                      <w:marBottom w:val="0"/>
                      <w:divBdr>
                        <w:top w:val="none" w:sz="0" w:space="0" w:color="auto"/>
                        <w:left w:val="none" w:sz="0" w:space="0" w:color="auto"/>
                        <w:bottom w:val="none" w:sz="0" w:space="0" w:color="auto"/>
                        <w:right w:val="none" w:sz="0" w:space="0" w:color="auto"/>
                      </w:divBdr>
                    </w:div>
                  </w:divsChild>
                </w:div>
                <w:div w:id="101922621">
                  <w:marLeft w:val="0"/>
                  <w:marRight w:val="0"/>
                  <w:marTop w:val="0"/>
                  <w:marBottom w:val="0"/>
                  <w:divBdr>
                    <w:top w:val="none" w:sz="0" w:space="0" w:color="auto"/>
                    <w:left w:val="none" w:sz="0" w:space="0" w:color="auto"/>
                    <w:bottom w:val="none" w:sz="0" w:space="0" w:color="auto"/>
                    <w:right w:val="none" w:sz="0" w:space="0" w:color="auto"/>
                  </w:divBdr>
                  <w:divsChild>
                    <w:div w:id="513880781">
                      <w:marLeft w:val="0"/>
                      <w:marRight w:val="0"/>
                      <w:marTop w:val="0"/>
                      <w:marBottom w:val="0"/>
                      <w:divBdr>
                        <w:top w:val="none" w:sz="0" w:space="0" w:color="auto"/>
                        <w:left w:val="none" w:sz="0" w:space="0" w:color="auto"/>
                        <w:bottom w:val="none" w:sz="0" w:space="0" w:color="auto"/>
                        <w:right w:val="none" w:sz="0" w:space="0" w:color="auto"/>
                      </w:divBdr>
                    </w:div>
                  </w:divsChild>
                </w:div>
                <w:div w:id="1186333383">
                  <w:marLeft w:val="0"/>
                  <w:marRight w:val="0"/>
                  <w:marTop w:val="0"/>
                  <w:marBottom w:val="0"/>
                  <w:divBdr>
                    <w:top w:val="none" w:sz="0" w:space="0" w:color="auto"/>
                    <w:left w:val="none" w:sz="0" w:space="0" w:color="auto"/>
                    <w:bottom w:val="none" w:sz="0" w:space="0" w:color="auto"/>
                    <w:right w:val="none" w:sz="0" w:space="0" w:color="auto"/>
                  </w:divBdr>
                  <w:divsChild>
                    <w:div w:id="704060553">
                      <w:marLeft w:val="0"/>
                      <w:marRight w:val="0"/>
                      <w:marTop w:val="0"/>
                      <w:marBottom w:val="0"/>
                      <w:divBdr>
                        <w:top w:val="none" w:sz="0" w:space="0" w:color="auto"/>
                        <w:left w:val="none" w:sz="0" w:space="0" w:color="auto"/>
                        <w:bottom w:val="none" w:sz="0" w:space="0" w:color="auto"/>
                        <w:right w:val="none" w:sz="0" w:space="0" w:color="auto"/>
                      </w:divBdr>
                    </w:div>
                  </w:divsChild>
                </w:div>
                <w:div w:id="1413698570">
                  <w:marLeft w:val="0"/>
                  <w:marRight w:val="0"/>
                  <w:marTop w:val="0"/>
                  <w:marBottom w:val="0"/>
                  <w:divBdr>
                    <w:top w:val="none" w:sz="0" w:space="0" w:color="auto"/>
                    <w:left w:val="none" w:sz="0" w:space="0" w:color="auto"/>
                    <w:bottom w:val="none" w:sz="0" w:space="0" w:color="auto"/>
                    <w:right w:val="none" w:sz="0" w:space="0" w:color="auto"/>
                  </w:divBdr>
                  <w:divsChild>
                    <w:div w:id="694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3278">
              <w:marLeft w:val="0"/>
              <w:marRight w:val="0"/>
              <w:marTop w:val="0"/>
              <w:marBottom w:val="0"/>
              <w:divBdr>
                <w:top w:val="none" w:sz="0" w:space="0" w:color="auto"/>
                <w:left w:val="none" w:sz="0" w:space="0" w:color="auto"/>
                <w:bottom w:val="none" w:sz="0" w:space="0" w:color="auto"/>
                <w:right w:val="none" w:sz="0" w:space="0" w:color="auto"/>
              </w:divBdr>
            </w:div>
            <w:div w:id="1776248432">
              <w:marLeft w:val="0"/>
              <w:marRight w:val="0"/>
              <w:marTop w:val="240"/>
              <w:marBottom w:val="0"/>
              <w:divBdr>
                <w:top w:val="none" w:sz="0" w:space="0" w:color="auto"/>
                <w:left w:val="none" w:sz="0" w:space="0" w:color="auto"/>
                <w:bottom w:val="none" w:sz="0" w:space="0" w:color="auto"/>
                <w:right w:val="none" w:sz="0" w:space="0" w:color="auto"/>
              </w:divBdr>
              <w:divsChild>
                <w:div w:id="1244997087">
                  <w:marLeft w:val="0"/>
                  <w:marRight w:val="0"/>
                  <w:marTop w:val="0"/>
                  <w:marBottom w:val="0"/>
                  <w:divBdr>
                    <w:top w:val="none" w:sz="0" w:space="0" w:color="auto"/>
                    <w:left w:val="none" w:sz="0" w:space="0" w:color="auto"/>
                    <w:bottom w:val="none" w:sz="0" w:space="0" w:color="auto"/>
                    <w:right w:val="none" w:sz="0" w:space="0" w:color="auto"/>
                  </w:divBdr>
                </w:div>
              </w:divsChild>
            </w:div>
            <w:div w:id="38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6504">
      <w:bodyDiv w:val="1"/>
      <w:marLeft w:val="0"/>
      <w:marRight w:val="0"/>
      <w:marTop w:val="0"/>
      <w:marBottom w:val="0"/>
      <w:divBdr>
        <w:top w:val="none" w:sz="0" w:space="0" w:color="auto"/>
        <w:left w:val="none" w:sz="0" w:space="0" w:color="auto"/>
        <w:bottom w:val="none" w:sz="0" w:space="0" w:color="auto"/>
        <w:right w:val="none" w:sz="0" w:space="0" w:color="auto"/>
      </w:divBdr>
      <w:divsChild>
        <w:div w:id="1671593225">
          <w:marLeft w:val="0"/>
          <w:marRight w:val="0"/>
          <w:marTop w:val="0"/>
          <w:marBottom w:val="0"/>
          <w:divBdr>
            <w:top w:val="none" w:sz="0" w:space="0" w:color="auto"/>
            <w:left w:val="none" w:sz="0" w:space="0" w:color="auto"/>
            <w:bottom w:val="none" w:sz="0" w:space="0" w:color="auto"/>
            <w:right w:val="none" w:sz="0" w:space="0" w:color="auto"/>
          </w:divBdr>
        </w:div>
      </w:divsChild>
    </w:div>
    <w:div w:id="1715034639">
      <w:bodyDiv w:val="1"/>
      <w:marLeft w:val="0"/>
      <w:marRight w:val="0"/>
      <w:marTop w:val="0"/>
      <w:marBottom w:val="0"/>
      <w:divBdr>
        <w:top w:val="none" w:sz="0" w:space="0" w:color="auto"/>
        <w:left w:val="none" w:sz="0" w:space="0" w:color="auto"/>
        <w:bottom w:val="none" w:sz="0" w:space="0" w:color="auto"/>
        <w:right w:val="none" w:sz="0" w:space="0" w:color="auto"/>
      </w:divBdr>
      <w:divsChild>
        <w:div w:id="887111667">
          <w:marLeft w:val="0"/>
          <w:marRight w:val="0"/>
          <w:marTop w:val="0"/>
          <w:marBottom w:val="0"/>
          <w:divBdr>
            <w:top w:val="none" w:sz="0" w:space="0" w:color="auto"/>
            <w:left w:val="none" w:sz="0" w:space="0" w:color="auto"/>
            <w:bottom w:val="none" w:sz="0" w:space="0" w:color="auto"/>
            <w:right w:val="none" w:sz="0" w:space="0" w:color="auto"/>
          </w:divBdr>
          <w:divsChild>
            <w:div w:id="848565414">
              <w:marLeft w:val="0"/>
              <w:marRight w:val="0"/>
              <w:marTop w:val="0"/>
              <w:marBottom w:val="360"/>
              <w:divBdr>
                <w:top w:val="none" w:sz="0" w:space="0" w:color="auto"/>
                <w:left w:val="none" w:sz="0" w:space="0" w:color="auto"/>
                <w:bottom w:val="none" w:sz="0" w:space="0" w:color="auto"/>
                <w:right w:val="none" w:sz="0" w:space="0" w:color="auto"/>
              </w:divBdr>
              <w:divsChild>
                <w:div w:id="226383903">
                  <w:marLeft w:val="0"/>
                  <w:marRight w:val="0"/>
                  <w:marTop w:val="0"/>
                  <w:marBottom w:val="0"/>
                  <w:divBdr>
                    <w:top w:val="none" w:sz="0" w:space="0" w:color="auto"/>
                    <w:left w:val="none" w:sz="0" w:space="0" w:color="auto"/>
                    <w:bottom w:val="none" w:sz="0" w:space="0" w:color="auto"/>
                    <w:right w:val="none" w:sz="0" w:space="0" w:color="auto"/>
                  </w:divBdr>
                  <w:divsChild>
                    <w:div w:id="241112476">
                      <w:marLeft w:val="0"/>
                      <w:marRight w:val="0"/>
                      <w:marTop w:val="0"/>
                      <w:marBottom w:val="0"/>
                      <w:divBdr>
                        <w:top w:val="none" w:sz="0" w:space="0" w:color="auto"/>
                        <w:left w:val="none" w:sz="0" w:space="0" w:color="auto"/>
                        <w:bottom w:val="none" w:sz="0" w:space="0" w:color="auto"/>
                        <w:right w:val="none" w:sz="0" w:space="0" w:color="auto"/>
                      </w:divBdr>
                      <w:divsChild>
                        <w:div w:id="1465999914">
                          <w:marLeft w:val="0"/>
                          <w:marRight w:val="0"/>
                          <w:marTop w:val="0"/>
                          <w:marBottom w:val="0"/>
                          <w:divBdr>
                            <w:top w:val="none" w:sz="0" w:space="0" w:color="auto"/>
                            <w:left w:val="none" w:sz="0" w:space="0" w:color="auto"/>
                            <w:bottom w:val="none" w:sz="0" w:space="0" w:color="auto"/>
                            <w:right w:val="none" w:sz="0" w:space="0" w:color="auto"/>
                          </w:divBdr>
                          <w:divsChild>
                            <w:div w:id="717705931">
                              <w:marLeft w:val="0"/>
                              <w:marRight w:val="0"/>
                              <w:marTop w:val="0"/>
                              <w:marBottom w:val="360"/>
                              <w:divBdr>
                                <w:top w:val="none" w:sz="0" w:space="0" w:color="auto"/>
                                <w:left w:val="none" w:sz="0" w:space="0" w:color="auto"/>
                                <w:bottom w:val="none" w:sz="0" w:space="0" w:color="auto"/>
                                <w:right w:val="none" w:sz="0" w:space="0" w:color="auto"/>
                              </w:divBdr>
                              <w:divsChild>
                                <w:div w:id="414859670">
                                  <w:marLeft w:val="0"/>
                                  <w:marRight w:val="0"/>
                                  <w:marTop w:val="0"/>
                                  <w:marBottom w:val="0"/>
                                  <w:divBdr>
                                    <w:top w:val="none" w:sz="0" w:space="0" w:color="auto"/>
                                    <w:left w:val="none" w:sz="0" w:space="0" w:color="auto"/>
                                    <w:bottom w:val="none" w:sz="0" w:space="0" w:color="auto"/>
                                    <w:right w:val="none" w:sz="0" w:space="0" w:color="auto"/>
                                  </w:divBdr>
                                  <w:divsChild>
                                    <w:div w:id="1620332293">
                                      <w:marLeft w:val="0"/>
                                      <w:marRight w:val="0"/>
                                      <w:marTop w:val="0"/>
                                      <w:marBottom w:val="0"/>
                                      <w:divBdr>
                                        <w:top w:val="none" w:sz="0" w:space="0" w:color="auto"/>
                                        <w:left w:val="none" w:sz="0" w:space="0" w:color="auto"/>
                                        <w:bottom w:val="none" w:sz="0" w:space="0" w:color="auto"/>
                                        <w:right w:val="none" w:sz="0" w:space="0" w:color="auto"/>
                                      </w:divBdr>
                                      <w:divsChild>
                                        <w:div w:id="682322503">
                                          <w:marLeft w:val="0"/>
                                          <w:marRight w:val="0"/>
                                          <w:marTop w:val="0"/>
                                          <w:marBottom w:val="0"/>
                                          <w:divBdr>
                                            <w:top w:val="none" w:sz="0" w:space="0" w:color="auto"/>
                                            <w:left w:val="none" w:sz="0" w:space="0" w:color="auto"/>
                                            <w:bottom w:val="none" w:sz="0" w:space="0" w:color="auto"/>
                                            <w:right w:val="none" w:sz="0" w:space="0" w:color="auto"/>
                                          </w:divBdr>
                                          <w:divsChild>
                                            <w:div w:id="906456136">
                                              <w:marLeft w:val="0"/>
                                              <w:marRight w:val="0"/>
                                              <w:marTop w:val="0"/>
                                              <w:marBottom w:val="0"/>
                                              <w:divBdr>
                                                <w:top w:val="none" w:sz="0" w:space="0" w:color="auto"/>
                                                <w:left w:val="none" w:sz="0" w:space="0" w:color="auto"/>
                                                <w:bottom w:val="none" w:sz="0" w:space="0" w:color="auto"/>
                                                <w:right w:val="none" w:sz="0" w:space="0" w:color="auto"/>
                                              </w:divBdr>
                                              <w:divsChild>
                                                <w:div w:id="1234050011">
                                                  <w:marLeft w:val="0"/>
                                                  <w:marRight w:val="0"/>
                                                  <w:marTop w:val="0"/>
                                                  <w:marBottom w:val="0"/>
                                                  <w:divBdr>
                                                    <w:top w:val="none" w:sz="0" w:space="0" w:color="auto"/>
                                                    <w:left w:val="none" w:sz="0" w:space="0" w:color="auto"/>
                                                    <w:bottom w:val="none" w:sz="0" w:space="0" w:color="auto"/>
                                                    <w:right w:val="none" w:sz="0" w:space="0" w:color="auto"/>
                                                  </w:divBdr>
                                                  <w:divsChild>
                                                    <w:div w:id="1738504853">
                                                      <w:marLeft w:val="0"/>
                                                      <w:marRight w:val="0"/>
                                                      <w:marTop w:val="0"/>
                                                      <w:marBottom w:val="360"/>
                                                      <w:divBdr>
                                                        <w:top w:val="none" w:sz="0" w:space="0" w:color="auto"/>
                                                        <w:left w:val="none" w:sz="0" w:space="0" w:color="auto"/>
                                                        <w:bottom w:val="none" w:sz="0" w:space="0" w:color="auto"/>
                                                        <w:right w:val="none" w:sz="0" w:space="0" w:color="auto"/>
                                                      </w:divBdr>
                                                      <w:divsChild>
                                                        <w:div w:id="1126118817">
                                                          <w:marLeft w:val="0"/>
                                                          <w:marRight w:val="0"/>
                                                          <w:marTop w:val="0"/>
                                                          <w:marBottom w:val="0"/>
                                                          <w:divBdr>
                                                            <w:top w:val="none" w:sz="0" w:space="0" w:color="auto"/>
                                                            <w:left w:val="none" w:sz="0" w:space="0" w:color="auto"/>
                                                            <w:bottom w:val="none" w:sz="0" w:space="0" w:color="auto"/>
                                                            <w:right w:val="none" w:sz="0" w:space="0" w:color="auto"/>
                                                          </w:divBdr>
                                                          <w:divsChild>
                                                            <w:div w:id="852719409">
                                                              <w:marLeft w:val="0"/>
                                                              <w:marRight w:val="0"/>
                                                              <w:marTop w:val="0"/>
                                                              <w:marBottom w:val="0"/>
                                                              <w:divBdr>
                                                                <w:top w:val="none" w:sz="0" w:space="0" w:color="auto"/>
                                                                <w:left w:val="none" w:sz="0" w:space="0" w:color="auto"/>
                                                                <w:bottom w:val="none" w:sz="0" w:space="0" w:color="auto"/>
                                                                <w:right w:val="none" w:sz="0" w:space="0" w:color="auto"/>
                                                              </w:divBdr>
                                                              <w:divsChild>
                                                                <w:div w:id="1191266227">
                                                                  <w:marLeft w:val="0"/>
                                                                  <w:marRight w:val="0"/>
                                                                  <w:marTop w:val="0"/>
                                                                  <w:marBottom w:val="0"/>
                                                                  <w:divBdr>
                                                                    <w:top w:val="none" w:sz="0" w:space="0" w:color="auto"/>
                                                                    <w:left w:val="none" w:sz="0" w:space="0" w:color="auto"/>
                                                                    <w:bottom w:val="none" w:sz="0" w:space="0" w:color="auto"/>
                                                                    <w:right w:val="none" w:sz="0" w:space="0" w:color="auto"/>
                                                                  </w:divBdr>
                                                                  <w:divsChild>
                                                                    <w:div w:id="1043595653">
                                                                      <w:marLeft w:val="0"/>
                                                                      <w:marRight w:val="0"/>
                                                                      <w:marTop w:val="0"/>
                                                                      <w:marBottom w:val="0"/>
                                                                      <w:divBdr>
                                                                        <w:top w:val="none" w:sz="0" w:space="0" w:color="auto"/>
                                                                        <w:left w:val="none" w:sz="0" w:space="0" w:color="auto"/>
                                                                        <w:bottom w:val="none" w:sz="0" w:space="0" w:color="auto"/>
                                                                        <w:right w:val="none" w:sz="0" w:space="0" w:color="auto"/>
                                                                      </w:divBdr>
                                                                      <w:divsChild>
                                                                        <w:div w:id="2098331943">
                                                                          <w:marLeft w:val="0"/>
                                                                          <w:marRight w:val="0"/>
                                                                          <w:marTop w:val="0"/>
                                                                          <w:marBottom w:val="0"/>
                                                                          <w:divBdr>
                                                                            <w:top w:val="none" w:sz="0" w:space="0" w:color="auto"/>
                                                                            <w:left w:val="none" w:sz="0" w:space="0" w:color="auto"/>
                                                                            <w:bottom w:val="none" w:sz="0" w:space="0" w:color="auto"/>
                                                                            <w:right w:val="none" w:sz="0" w:space="0" w:color="auto"/>
                                                                          </w:divBdr>
                                                                          <w:divsChild>
                                                                            <w:div w:id="64032919">
                                                                              <w:marLeft w:val="0"/>
                                                                              <w:marRight w:val="0"/>
                                                                              <w:marTop w:val="0"/>
                                                                              <w:marBottom w:val="0"/>
                                                                              <w:divBdr>
                                                                                <w:top w:val="none" w:sz="0" w:space="0" w:color="auto"/>
                                                                                <w:left w:val="none" w:sz="0" w:space="0" w:color="auto"/>
                                                                                <w:bottom w:val="none" w:sz="0" w:space="0" w:color="auto"/>
                                                                                <w:right w:val="none" w:sz="0" w:space="0" w:color="auto"/>
                                                                              </w:divBdr>
                                                                              <w:divsChild>
                                                                                <w:div w:id="1066564713">
                                                                                  <w:marLeft w:val="0"/>
                                                                                  <w:marRight w:val="0"/>
                                                                                  <w:marTop w:val="0"/>
                                                                                  <w:marBottom w:val="0"/>
                                                                                  <w:divBdr>
                                                                                    <w:top w:val="none" w:sz="0" w:space="0" w:color="auto"/>
                                                                                    <w:left w:val="none" w:sz="0" w:space="0" w:color="auto"/>
                                                                                    <w:bottom w:val="none" w:sz="0" w:space="0" w:color="auto"/>
                                                                                    <w:right w:val="none" w:sz="0" w:space="0" w:color="auto"/>
                                                                                  </w:divBdr>
                                                                                  <w:divsChild>
                                                                                    <w:div w:id="665406341">
                                                                                      <w:marLeft w:val="0"/>
                                                                                      <w:marRight w:val="0"/>
                                                                                      <w:marTop w:val="0"/>
                                                                                      <w:marBottom w:val="0"/>
                                                                                      <w:divBdr>
                                                                                        <w:top w:val="none" w:sz="0" w:space="0" w:color="auto"/>
                                                                                        <w:left w:val="none" w:sz="0" w:space="0" w:color="auto"/>
                                                                                        <w:bottom w:val="none" w:sz="0" w:space="0" w:color="auto"/>
                                                                                        <w:right w:val="none" w:sz="0" w:space="0" w:color="auto"/>
                                                                                      </w:divBdr>
                                                                                    </w:div>
                                                                                    <w:div w:id="1892377952">
                                                                                      <w:marLeft w:val="0"/>
                                                                                      <w:marRight w:val="0"/>
                                                                                      <w:marTop w:val="0"/>
                                                                                      <w:marBottom w:val="0"/>
                                                                                      <w:divBdr>
                                                                                        <w:top w:val="none" w:sz="0" w:space="0" w:color="auto"/>
                                                                                        <w:left w:val="none" w:sz="0" w:space="0" w:color="auto"/>
                                                                                        <w:bottom w:val="none" w:sz="0" w:space="0" w:color="auto"/>
                                                                                        <w:right w:val="none" w:sz="0" w:space="0" w:color="auto"/>
                                                                                      </w:divBdr>
                                                                                      <w:divsChild>
                                                                                        <w:div w:id="1087074014">
                                                                                          <w:marLeft w:val="0"/>
                                                                                          <w:marRight w:val="0"/>
                                                                                          <w:marTop w:val="0"/>
                                                                                          <w:marBottom w:val="0"/>
                                                                                          <w:divBdr>
                                                                                            <w:top w:val="none" w:sz="0" w:space="0" w:color="auto"/>
                                                                                            <w:left w:val="none" w:sz="0" w:space="0" w:color="auto"/>
                                                                                            <w:bottom w:val="none" w:sz="0" w:space="0" w:color="auto"/>
                                                                                            <w:right w:val="none" w:sz="0" w:space="0" w:color="auto"/>
                                                                                          </w:divBdr>
                                                                                        </w:div>
                                                                                        <w:div w:id="1608271544">
                                                                                          <w:marLeft w:val="0"/>
                                                                                          <w:marRight w:val="0"/>
                                                                                          <w:marTop w:val="0"/>
                                                                                          <w:marBottom w:val="0"/>
                                                                                          <w:divBdr>
                                                                                            <w:top w:val="none" w:sz="0" w:space="0" w:color="auto"/>
                                                                                            <w:left w:val="none" w:sz="0" w:space="0" w:color="auto"/>
                                                                                            <w:bottom w:val="none" w:sz="0" w:space="0" w:color="auto"/>
                                                                                            <w:right w:val="none" w:sz="0" w:space="0" w:color="auto"/>
                                                                                          </w:divBdr>
                                                                                        </w:div>
                                                                                        <w:div w:id="214586196">
                                                                                          <w:marLeft w:val="0"/>
                                                                                          <w:marRight w:val="0"/>
                                                                                          <w:marTop w:val="0"/>
                                                                                          <w:marBottom w:val="0"/>
                                                                                          <w:divBdr>
                                                                                            <w:top w:val="none" w:sz="0" w:space="0" w:color="auto"/>
                                                                                            <w:left w:val="none" w:sz="0" w:space="0" w:color="auto"/>
                                                                                            <w:bottom w:val="none" w:sz="0" w:space="0" w:color="auto"/>
                                                                                            <w:right w:val="none" w:sz="0" w:space="0" w:color="auto"/>
                                                                                          </w:divBdr>
                                                                                        </w:div>
                                                                                      </w:divsChild>
                                                                                    </w:div>
                                                                                    <w:div w:id="960573295">
                                                                                      <w:marLeft w:val="0"/>
                                                                                      <w:marRight w:val="0"/>
                                                                                      <w:marTop w:val="0"/>
                                                                                      <w:marBottom w:val="0"/>
                                                                                      <w:divBdr>
                                                                                        <w:top w:val="none" w:sz="0" w:space="0" w:color="auto"/>
                                                                                        <w:left w:val="none" w:sz="0" w:space="0" w:color="auto"/>
                                                                                        <w:bottom w:val="none" w:sz="0" w:space="0" w:color="auto"/>
                                                                                        <w:right w:val="none" w:sz="0" w:space="0" w:color="auto"/>
                                                                                      </w:divBdr>
                                                                                    </w:div>
                                                                                  </w:divsChild>
                                                                                </w:div>
                                                                                <w:div w:id="1841502874">
                                                                                  <w:marLeft w:val="0"/>
                                                                                  <w:marRight w:val="0"/>
                                                                                  <w:marTop w:val="0"/>
                                                                                  <w:marBottom w:val="0"/>
                                                                                  <w:divBdr>
                                                                                    <w:top w:val="none" w:sz="0" w:space="0" w:color="auto"/>
                                                                                    <w:left w:val="none" w:sz="0" w:space="0" w:color="auto"/>
                                                                                    <w:bottom w:val="none" w:sz="0" w:space="0" w:color="auto"/>
                                                                                    <w:right w:val="none" w:sz="0" w:space="0" w:color="auto"/>
                                                                                  </w:divBdr>
                                                                                </w:div>
                                                                              </w:divsChild>
                                                                            </w:div>
                                                                            <w:div w:id="262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548744">
      <w:bodyDiv w:val="1"/>
      <w:marLeft w:val="0"/>
      <w:marRight w:val="0"/>
      <w:marTop w:val="0"/>
      <w:marBottom w:val="0"/>
      <w:divBdr>
        <w:top w:val="none" w:sz="0" w:space="0" w:color="auto"/>
        <w:left w:val="none" w:sz="0" w:space="0" w:color="auto"/>
        <w:bottom w:val="none" w:sz="0" w:space="0" w:color="auto"/>
        <w:right w:val="none" w:sz="0" w:space="0" w:color="auto"/>
      </w:divBdr>
      <w:divsChild>
        <w:div w:id="2132819291">
          <w:marLeft w:val="0"/>
          <w:marRight w:val="0"/>
          <w:marTop w:val="0"/>
          <w:marBottom w:val="0"/>
          <w:divBdr>
            <w:top w:val="none" w:sz="0" w:space="0" w:color="auto"/>
            <w:left w:val="single" w:sz="6" w:space="0" w:color="BBBBBB"/>
            <w:bottom w:val="single" w:sz="6" w:space="0" w:color="BBBBBB"/>
            <w:right w:val="single" w:sz="6" w:space="0" w:color="BBBBBB"/>
          </w:divBdr>
          <w:divsChild>
            <w:div w:id="859784090">
              <w:marLeft w:val="0"/>
              <w:marRight w:val="0"/>
              <w:marTop w:val="0"/>
              <w:marBottom w:val="0"/>
              <w:divBdr>
                <w:top w:val="none" w:sz="0" w:space="0" w:color="auto"/>
                <w:left w:val="none" w:sz="0" w:space="0" w:color="auto"/>
                <w:bottom w:val="none" w:sz="0" w:space="0" w:color="auto"/>
                <w:right w:val="none" w:sz="0" w:space="0" w:color="auto"/>
              </w:divBdr>
              <w:divsChild>
                <w:div w:id="849952160">
                  <w:marLeft w:val="0"/>
                  <w:marRight w:val="0"/>
                  <w:marTop w:val="0"/>
                  <w:marBottom w:val="0"/>
                  <w:divBdr>
                    <w:top w:val="none" w:sz="0" w:space="0" w:color="auto"/>
                    <w:left w:val="none" w:sz="0" w:space="0" w:color="auto"/>
                    <w:bottom w:val="none" w:sz="0" w:space="0" w:color="auto"/>
                    <w:right w:val="none" w:sz="0" w:space="0" w:color="auto"/>
                  </w:divBdr>
                  <w:divsChild>
                    <w:div w:id="490145887">
                      <w:marLeft w:val="0"/>
                      <w:marRight w:val="0"/>
                      <w:marTop w:val="0"/>
                      <w:marBottom w:val="0"/>
                      <w:divBdr>
                        <w:top w:val="none" w:sz="0" w:space="0" w:color="auto"/>
                        <w:left w:val="none" w:sz="0" w:space="0" w:color="auto"/>
                        <w:bottom w:val="none" w:sz="0" w:space="0" w:color="auto"/>
                        <w:right w:val="none" w:sz="0" w:space="0" w:color="auto"/>
                      </w:divBdr>
                      <w:divsChild>
                        <w:div w:id="1563295968">
                          <w:marLeft w:val="0"/>
                          <w:marRight w:val="0"/>
                          <w:marTop w:val="0"/>
                          <w:marBottom w:val="0"/>
                          <w:divBdr>
                            <w:top w:val="none" w:sz="0" w:space="0" w:color="auto"/>
                            <w:left w:val="none" w:sz="0" w:space="0" w:color="auto"/>
                            <w:bottom w:val="none" w:sz="0" w:space="0" w:color="auto"/>
                            <w:right w:val="none" w:sz="0" w:space="0" w:color="auto"/>
                          </w:divBdr>
                          <w:divsChild>
                            <w:div w:id="1159728255">
                              <w:marLeft w:val="0"/>
                              <w:marRight w:val="0"/>
                              <w:marTop w:val="0"/>
                              <w:marBottom w:val="0"/>
                              <w:divBdr>
                                <w:top w:val="none" w:sz="0" w:space="0" w:color="auto"/>
                                <w:left w:val="none" w:sz="0" w:space="0" w:color="auto"/>
                                <w:bottom w:val="none" w:sz="0" w:space="0" w:color="auto"/>
                                <w:right w:val="none" w:sz="0" w:space="0" w:color="auto"/>
                              </w:divBdr>
                              <w:divsChild>
                                <w:div w:id="751392466">
                                  <w:marLeft w:val="0"/>
                                  <w:marRight w:val="0"/>
                                  <w:marTop w:val="0"/>
                                  <w:marBottom w:val="0"/>
                                  <w:divBdr>
                                    <w:top w:val="none" w:sz="0" w:space="0" w:color="auto"/>
                                    <w:left w:val="none" w:sz="0" w:space="0" w:color="auto"/>
                                    <w:bottom w:val="none" w:sz="0" w:space="0" w:color="auto"/>
                                    <w:right w:val="none" w:sz="0" w:space="0" w:color="auto"/>
                                  </w:divBdr>
                                  <w:divsChild>
                                    <w:div w:id="2006204058">
                                      <w:marLeft w:val="0"/>
                                      <w:marRight w:val="0"/>
                                      <w:marTop w:val="0"/>
                                      <w:marBottom w:val="0"/>
                                      <w:divBdr>
                                        <w:top w:val="none" w:sz="0" w:space="0" w:color="auto"/>
                                        <w:left w:val="none" w:sz="0" w:space="0" w:color="auto"/>
                                        <w:bottom w:val="none" w:sz="0" w:space="0" w:color="auto"/>
                                        <w:right w:val="none" w:sz="0" w:space="0" w:color="auto"/>
                                      </w:divBdr>
                                      <w:divsChild>
                                        <w:div w:id="2066290586">
                                          <w:marLeft w:val="1200"/>
                                          <w:marRight w:val="1200"/>
                                          <w:marTop w:val="0"/>
                                          <w:marBottom w:val="0"/>
                                          <w:divBdr>
                                            <w:top w:val="none" w:sz="0" w:space="0" w:color="auto"/>
                                            <w:left w:val="none" w:sz="0" w:space="0" w:color="auto"/>
                                            <w:bottom w:val="none" w:sz="0" w:space="0" w:color="auto"/>
                                            <w:right w:val="none" w:sz="0" w:space="0" w:color="auto"/>
                                          </w:divBdr>
                                          <w:divsChild>
                                            <w:div w:id="1612591641">
                                              <w:marLeft w:val="0"/>
                                              <w:marRight w:val="0"/>
                                              <w:marTop w:val="0"/>
                                              <w:marBottom w:val="0"/>
                                              <w:divBdr>
                                                <w:top w:val="none" w:sz="0" w:space="0" w:color="auto"/>
                                                <w:left w:val="none" w:sz="0" w:space="0" w:color="auto"/>
                                                <w:bottom w:val="none" w:sz="0" w:space="0" w:color="auto"/>
                                                <w:right w:val="none" w:sz="0" w:space="0" w:color="auto"/>
                                              </w:divBdr>
                                              <w:divsChild>
                                                <w:div w:id="1314721782">
                                                  <w:marLeft w:val="0"/>
                                                  <w:marRight w:val="0"/>
                                                  <w:marTop w:val="0"/>
                                                  <w:marBottom w:val="0"/>
                                                  <w:divBdr>
                                                    <w:top w:val="none" w:sz="0" w:space="0" w:color="auto"/>
                                                    <w:left w:val="none" w:sz="0" w:space="0" w:color="auto"/>
                                                    <w:bottom w:val="none" w:sz="0" w:space="0" w:color="auto"/>
                                                    <w:right w:val="none" w:sz="0" w:space="0" w:color="auto"/>
                                                  </w:divBdr>
                                                  <w:divsChild>
                                                    <w:div w:id="1529370005">
                                                      <w:marLeft w:val="0"/>
                                                      <w:marRight w:val="0"/>
                                                      <w:marTop w:val="0"/>
                                                      <w:marBottom w:val="0"/>
                                                      <w:divBdr>
                                                        <w:top w:val="none" w:sz="0" w:space="0" w:color="auto"/>
                                                        <w:left w:val="none" w:sz="0" w:space="0" w:color="auto"/>
                                                        <w:bottom w:val="none" w:sz="0" w:space="0" w:color="auto"/>
                                                        <w:right w:val="none" w:sz="0" w:space="0" w:color="auto"/>
                                                      </w:divBdr>
                                                      <w:divsChild>
                                                        <w:div w:id="139736817">
                                                          <w:marLeft w:val="0"/>
                                                          <w:marRight w:val="0"/>
                                                          <w:marTop w:val="0"/>
                                                          <w:marBottom w:val="0"/>
                                                          <w:divBdr>
                                                            <w:top w:val="none" w:sz="0" w:space="0" w:color="auto"/>
                                                            <w:left w:val="none" w:sz="0" w:space="0" w:color="auto"/>
                                                            <w:bottom w:val="none" w:sz="0" w:space="0" w:color="auto"/>
                                                            <w:right w:val="none" w:sz="0" w:space="0" w:color="auto"/>
                                                          </w:divBdr>
                                                          <w:divsChild>
                                                            <w:div w:id="1705865955">
                                                              <w:marLeft w:val="0"/>
                                                              <w:marRight w:val="0"/>
                                                              <w:marTop w:val="0"/>
                                                              <w:marBottom w:val="0"/>
                                                              <w:divBdr>
                                                                <w:top w:val="none" w:sz="0" w:space="0" w:color="auto"/>
                                                                <w:left w:val="none" w:sz="0" w:space="0" w:color="auto"/>
                                                                <w:bottom w:val="none" w:sz="0" w:space="0" w:color="auto"/>
                                                                <w:right w:val="none" w:sz="0" w:space="0" w:color="auto"/>
                                                              </w:divBdr>
                                                              <w:divsChild>
                                                                <w:div w:id="220874980">
                                                                  <w:marLeft w:val="0"/>
                                                                  <w:marRight w:val="0"/>
                                                                  <w:marTop w:val="0"/>
                                                                  <w:marBottom w:val="0"/>
                                                                  <w:divBdr>
                                                                    <w:top w:val="none" w:sz="0" w:space="0" w:color="auto"/>
                                                                    <w:left w:val="none" w:sz="0" w:space="0" w:color="auto"/>
                                                                    <w:bottom w:val="none" w:sz="0" w:space="0" w:color="auto"/>
                                                                    <w:right w:val="none" w:sz="0" w:space="0" w:color="auto"/>
                                                                  </w:divBdr>
                                                                  <w:divsChild>
                                                                    <w:div w:id="396513272">
                                                                      <w:marLeft w:val="0"/>
                                                                      <w:marRight w:val="0"/>
                                                                      <w:marTop w:val="0"/>
                                                                      <w:marBottom w:val="0"/>
                                                                      <w:divBdr>
                                                                        <w:top w:val="none" w:sz="0" w:space="0" w:color="auto"/>
                                                                        <w:left w:val="none" w:sz="0" w:space="0" w:color="auto"/>
                                                                        <w:bottom w:val="none" w:sz="0" w:space="0" w:color="auto"/>
                                                                        <w:right w:val="none" w:sz="0" w:space="0" w:color="auto"/>
                                                                      </w:divBdr>
                                                                      <w:divsChild>
                                                                        <w:div w:id="1757364671">
                                                                          <w:marLeft w:val="0"/>
                                                                          <w:marRight w:val="0"/>
                                                                          <w:marTop w:val="0"/>
                                                                          <w:marBottom w:val="0"/>
                                                                          <w:divBdr>
                                                                            <w:top w:val="none" w:sz="0" w:space="0" w:color="auto"/>
                                                                            <w:left w:val="none" w:sz="0" w:space="0" w:color="auto"/>
                                                                            <w:bottom w:val="none" w:sz="0" w:space="0" w:color="auto"/>
                                                                            <w:right w:val="none" w:sz="0" w:space="0" w:color="auto"/>
                                                                          </w:divBdr>
                                                                        </w:div>
                                                                        <w:div w:id="111368699">
                                                                          <w:marLeft w:val="0"/>
                                                                          <w:marRight w:val="0"/>
                                                                          <w:marTop w:val="0"/>
                                                                          <w:marBottom w:val="0"/>
                                                                          <w:divBdr>
                                                                            <w:top w:val="none" w:sz="0" w:space="0" w:color="auto"/>
                                                                            <w:left w:val="none" w:sz="0" w:space="0" w:color="auto"/>
                                                                            <w:bottom w:val="none" w:sz="0" w:space="0" w:color="auto"/>
                                                                            <w:right w:val="none" w:sz="0" w:space="0" w:color="auto"/>
                                                                          </w:divBdr>
                                                                          <w:divsChild>
                                                                            <w:div w:id="1154251047">
                                                                              <w:marLeft w:val="0"/>
                                                                              <w:marRight w:val="0"/>
                                                                              <w:marTop w:val="0"/>
                                                                              <w:marBottom w:val="0"/>
                                                                              <w:divBdr>
                                                                                <w:top w:val="none" w:sz="0" w:space="0" w:color="auto"/>
                                                                                <w:left w:val="none" w:sz="0" w:space="0" w:color="auto"/>
                                                                                <w:bottom w:val="none" w:sz="0" w:space="0" w:color="auto"/>
                                                                                <w:right w:val="none" w:sz="0" w:space="0" w:color="auto"/>
                                                                              </w:divBdr>
                                                                              <w:divsChild>
                                                                                <w:div w:id="304706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8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172610">
      <w:bodyDiv w:val="1"/>
      <w:marLeft w:val="0"/>
      <w:marRight w:val="0"/>
      <w:marTop w:val="0"/>
      <w:marBottom w:val="0"/>
      <w:divBdr>
        <w:top w:val="none" w:sz="0" w:space="0" w:color="auto"/>
        <w:left w:val="none" w:sz="0" w:space="0" w:color="auto"/>
        <w:bottom w:val="none" w:sz="0" w:space="0" w:color="auto"/>
        <w:right w:val="none" w:sz="0" w:space="0" w:color="auto"/>
      </w:divBdr>
      <w:divsChild>
        <w:div w:id="1899706381">
          <w:marLeft w:val="0"/>
          <w:marRight w:val="0"/>
          <w:marTop w:val="0"/>
          <w:marBottom w:val="0"/>
          <w:divBdr>
            <w:top w:val="none" w:sz="0" w:space="0" w:color="auto"/>
            <w:left w:val="none" w:sz="0" w:space="0" w:color="auto"/>
            <w:bottom w:val="none" w:sz="0" w:space="0" w:color="auto"/>
            <w:right w:val="none" w:sz="0" w:space="0" w:color="auto"/>
          </w:divBdr>
          <w:divsChild>
            <w:div w:id="1403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9474">
      <w:bodyDiv w:val="1"/>
      <w:marLeft w:val="0"/>
      <w:marRight w:val="0"/>
      <w:marTop w:val="0"/>
      <w:marBottom w:val="0"/>
      <w:divBdr>
        <w:top w:val="none" w:sz="0" w:space="0" w:color="auto"/>
        <w:left w:val="none" w:sz="0" w:space="0" w:color="auto"/>
        <w:bottom w:val="none" w:sz="0" w:space="0" w:color="auto"/>
        <w:right w:val="none" w:sz="0" w:space="0" w:color="auto"/>
      </w:divBdr>
      <w:divsChild>
        <w:div w:id="1794521799">
          <w:marLeft w:val="0"/>
          <w:marRight w:val="0"/>
          <w:marTop w:val="0"/>
          <w:marBottom w:val="0"/>
          <w:divBdr>
            <w:top w:val="none" w:sz="0" w:space="0" w:color="auto"/>
            <w:left w:val="none" w:sz="0" w:space="0" w:color="auto"/>
            <w:bottom w:val="none" w:sz="0" w:space="0" w:color="auto"/>
            <w:right w:val="none" w:sz="0" w:space="0" w:color="auto"/>
          </w:divBdr>
          <w:divsChild>
            <w:div w:id="13304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9474">
      <w:bodyDiv w:val="1"/>
      <w:marLeft w:val="0"/>
      <w:marRight w:val="0"/>
      <w:marTop w:val="0"/>
      <w:marBottom w:val="0"/>
      <w:divBdr>
        <w:top w:val="none" w:sz="0" w:space="0" w:color="auto"/>
        <w:left w:val="none" w:sz="0" w:space="0" w:color="auto"/>
        <w:bottom w:val="none" w:sz="0" w:space="0" w:color="auto"/>
        <w:right w:val="none" w:sz="0" w:space="0" w:color="auto"/>
      </w:divBdr>
      <w:divsChild>
        <w:div w:id="1185096633">
          <w:marLeft w:val="0"/>
          <w:marRight w:val="0"/>
          <w:marTop w:val="0"/>
          <w:marBottom w:val="0"/>
          <w:divBdr>
            <w:top w:val="none" w:sz="0" w:space="0" w:color="auto"/>
            <w:left w:val="single" w:sz="6" w:space="0" w:color="BBBBBB"/>
            <w:bottom w:val="single" w:sz="6" w:space="0" w:color="BBBBBB"/>
            <w:right w:val="single" w:sz="6" w:space="0" w:color="BBBBBB"/>
          </w:divBdr>
          <w:divsChild>
            <w:div w:id="757018736">
              <w:marLeft w:val="0"/>
              <w:marRight w:val="0"/>
              <w:marTop w:val="0"/>
              <w:marBottom w:val="0"/>
              <w:divBdr>
                <w:top w:val="none" w:sz="0" w:space="0" w:color="auto"/>
                <w:left w:val="none" w:sz="0" w:space="0" w:color="auto"/>
                <w:bottom w:val="none" w:sz="0" w:space="0" w:color="auto"/>
                <w:right w:val="none" w:sz="0" w:space="0" w:color="auto"/>
              </w:divBdr>
              <w:divsChild>
                <w:div w:id="1908221619">
                  <w:marLeft w:val="0"/>
                  <w:marRight w:val="0"/>
                  <w:marTop w:val="0"/>
                  <w:marBottom w:val="0"/>
                  <w:divBdr>
                    <w:top w:val="none" w:sz="0" w:space="0" w:color="auto"/>
                    <w:left w:val="none" w:sz="0" w:space="0" w:color="auto"/>
                    <w:bottom w:val="none" w:sz="0" w:space="0" w:color="auto"/>
                    <w:right w:val="none" w:sz="0" w:space="0" w:color="auto"/>
                  </w:divBdr>
                  <w:divsChild>
                    <w:div w:id="71435107">
                      <w:marLeft w:val="0"/>
                      <w:marRight w:val="0"/>
                      <w:marTop w:val="0"/>
                      <w:marBottom w:val="0"/>
                      <w:divBdr>
                        <w:top w:val="none" w:sz="0" w:space="0" w:color="auto"/>
                        <w:left w:val="none" w:sz="0" w:space="0" w:color="auto"/>
                        <w:bottom w:val="none" w:sz="0" w:space="0" w:color="auto"/>
                        <w:right w:val="none" w:sz="0" w:space="0" w:color="auto"/>
                      </w:divBdr>
                      <w:divsChild>
                        <w:div w:id="556476772">
                          <w:marLeft w:val="0"/>
                          <w:marRight w:val="0"/>
                          <w:marTop w:val="0"/>
                          <w:marBottom w:val="0"/>
                          <w:divBdr>
                            <w:top w:val="none" w:sz="0" w:space="0" w:color="auto"/>
                            <w:left w:val="none" w:sz="0" w:space="0" w:color="auto"/>
                            <w:bottom w:val="none" w:sz="0" w:space="0" w:color="auto"/>
                            <w:right w:val="none" w:sz="0" w:space="0" w:color="auto"/>
                          </w:divBdr>
                          <w:divsChild>
                            <w:div w:id="1229610605">
                              <w:marLeft w:val="0"/>
                              <w:marRight w:val="0"/>
                              <w:marTop w:val="0"/>
                              <w:marBottom w:val="0"/>
                              <w:divBdr>
                                <w:top w:val="none" w:sz="0" w:space="0" w:color="auto"/>
                                <w:left w:val="none" w:sz="0" w:space="0" w:color="auto"/>
                                <w:bottom w:val="none" w:sz="0" w:space="0" w:color="auto"/>
                                <w:right w:val="none" w:sz="0" w:space="0" w:color="auto"/>
                              </w:divBdr>
                              <w:divsChild>
                                <w:div w:id="1436290868">
                                  <w:marLeft w:val="0"/>
                                  <w:marRight w:val="0"/>
                                  <w:marTop w:val="0"/>
                                  <w:marBottom w:val="0"/>
                                  <w:divBdr>
                                    <w:top w:val="none" w:sz="0" w:space="0" w:color="auto"/>
                                    <w:left w:val="none" w:sz="0" w:space="0" w:color="auto"/>
                                    <w:bottom w:val="none" w:sz="0" w:space="0" w:color="auto"/>
                                    <w:right w:val="none" w:sz="0" w:space="0" w:color="auto"/>
                                  </w:divBdr>
                                  <w:divsChild>
                                    <w:div w:id="963803664">
                                      <w:marLeft w:val="0"/>
                                      <w:marRight w:val="0"/>
                                      <w:marTop w:val="0"/>
                                      <w:marBottom w:val="0"/>
                                      <w:divBdr>
                                        <w:top w:val="none" w:sz="0" w:space="0" w:color="auto"/>
                                        <w:left w:val="none" w:sz="0" w:space="0" w:color="auto"/>
                                        <w:bottom w:val="none" w:sz="0" w:space="0" w:color="auto"/>
                                        <w:right w:val="none" w:sz="0" w:space="0" w:color="auto"/>
                                      </w:divBdr>
                                      <w:divsChild>
                                        <w:div w:id="1275819718">
                                          <w:marLeft w:val="1200"/>
                                          <w:marRight w:val="1200"/>
                                          <w:marTop w:val="0"/>
                                          <w:marBottom w:val="0"/>
                                          <w:divBdr>
                                            <w:top w:val="none" w:sz="0" w:space="0" w:color="auto"/>
                                            <w:left w:val="none" w:sz="0" w:space="0" w:color="auto"/>
                                            <w:bottom w:val="none" w:sz="0" w:space="0" w:color="auto"/>
                                            <w:right w:val="none" w:sz="0" w:space="0" w:color="auto"/>
                                          </w:divBdr>
                                          <w:divsChild>
                                            <w:div w:id="234243362">
                                              <w:marLeft w:val="0"/>
                                              <w:marRight w:val="0"/>
                                              <w:marTop w:val="0"/>
                                              <w:marBottom w:val="0"/>
                                              <w:divBdr>
                                                <w:top w:val="none" w:sz="0" w:space="0" w:color="auto"/>
                                                <w:left w:val="none" w:sz="0" w:space="0" w:color="auto"/>
                                                <w:bottom w:val="none" w:sz="0" w:space="0" w:color="auto"/>
                                                <w:right w:val="none" w:sz="0" w:space="0" w:color="auto"/>
                                              </w:divBdr>
                                              <w:divsChild>
                                                <w:div w:id="1201430748">
                                                  <w:marLeft w:val="0"/>
                                                  <w:marRight w:val="0"/>
                                                  <w:marTop w:val="0"/>
                                                  <w:marBottom w:val="0"/>
                                                  <w:divBdr>
                                                    <w:top w:val="none" w:sz="0" w:space="0" w:color="auto"/>
                                                    <w:left w:val="none" w:sz="0" w:space="0" w:color="auto"/>
                                                    <w:bottom w:val="none" w:sz="0" w:space="0" w:color="auto"/>
                                                    <w:right w:val="none" w:sz="0" w:space="0" w:color="auto"/>
                                                  </w:divBdr>
                                                  <w:divsChild>
                                                    <w:div w:id="376470755">
                                                      <w:marLeft w:val="0"/>
                                                      <w:marRight w:val="0"/>
                                                      <w:marTop w:val="0"/>
                                                      <w:marBottom w:val="0"/>
                                                      <w:divBdr>
                                                        <w:top w:val="none" w:sz="0" w:space="0" w:color="auto"/>
                                                        <w:left w:val="none" w:sz="0" w:space="0" w:color="auto"/>
                                                        <w:bottom w:val="none" w:sz="0" w:space="0" w:color="auto"/>
                                                        <w:right w:val="none" w:sz="0" w:space="0" w:color="auto"/>
                                                      </w:divBdr>
                                                      <w:divsChild>
                                                        <w:div w:id="876815183">
                                                          <w:marLeft w:val="0"/>
                                                          <w:marRight w:val="0"/>
                                                          <w:marTop w:val="0"/>
                                                          <w:marBottom w:val="0"/>
                                                          <w:divBdr>
                                                            <w:top w:val="none" w:sz="0" w:space="0" w:color="auto"/>
                                                            <w:left w:val="none" w:sz="0" w:space="0" w:color="auto"/>
                                                            <w:bottom w:val="none" w:sz="0" w:space="0" w:color="auto"/>
                                                            <w:right w:val="none" w:sz="0" w:space="0" w:color="auto"/>
                                                          </w:divBdr>
                                                          <w:divsChild>
                                                            <w:div w:id="1086271673">
                                                              <w:marLeft w:val="0"/>
                                                              <w:marRight w:val="0"/>
                                                              <w:marTop w:val="0"/>
                                                              <w:marBottom w:val="0"/>
                                                              <w:divBdr>
                                                                <w:top w:val="none" w:sz="0" w:space="0" w:color="auto"/>
                                                                <w:left w:val="none" w:sz="0" w:space="0" w:color="auto"/>
                                                                <w:bottom w:val="none" w:sz="0" w:space="0" w:color="auto"/>
                                                                <w:right w:val="none" w:sz="0" w:space="0" w:color="auto"/>
                                                              </w:divBdr>
                                                              <w:divsChild>
                                                                <w:div w:id="2052222048">
                                                                  <w:marLeft w:val="0"/>
                                                                  <w:marRight w:val="0"/>
                                                                  <w:marTop w:val="0"/>
                                                                  <w:marBottom w:val="0"/>
                                                                  <w:divBdr>
                                                                    <w:top w:val="none" w:sz="0" w:space="0" w:color="auto"/>
                                                                    <w:left w:val="none" w:sz="0" w:space="0" w:color="auto"/>
                                                                    <w:bottom w:val="none" w:sz="0" w:space="0" w:color="auto"/>
                                                                    <w:right w:val="none" w:sz="0" w:space="0" w:color="auto"/>
                                                                  </w:divBdr>
                                                                  <w:divsChild>
                                                                    <w:div w:id="1141994348">
                                                                      <w:marLeft w:val="0"/>
                                                                      <w:marRight w:val="0"/>
                                                                      <w:marTop w:val="0"/>
                                                                      <w:marBottom w:val="0"/>
                                                                      <w:divBdr>
                                                                        <w:top w:val="none" w:sz="0" w:space="0" w:color="auto"/>
                                                                        <w:left w:val="none" w:sz="0" w:space="0" w:color="auto"/>
                                                                        <w:bottom w:val="none" w:sz="0" w:space="0" w:color="auto"/>
                                                                        <w:right w:val="none" w:sz="0" w:space="0" w:color="auto"/>
                                                                      </w:divBdr>
                                                                      <w:divsChild>
                                                                        <w:div w:id="984626315">
                                                                          <w:marLeft w:val="0"/>
                                                                          <w:marRight w:val="0"/>
                                                                          <w:marTop w:val="0"/>
                                                                          <w:marBottom w:val="0"/>
                                                                          <w:divBdr>
                                                                            <w:top w:val="none" w:sz="0" w:space="0" w:color="auto"/>
                                                                            <w:left w:val="none" w:sz="0" w:space="0" w:color="auto"/>
                                                                            <w:bottom w:val="none" w:sz="0" w:space="0" w:color="auto"/>
                                                                            <w:right w:val="none" w:sz="0" w:space="0" w:color="auto"/>
                                                                          </w:divBdr>
                                                                        </w:div>
                                                                      </w:divsChild>
                                                                    </w:div>
                                                                    <w:div w:id="2110268435">
                                                                      <w:marLeft w:val="0"/>
                                                                      <w:marRight w:val="0"/>
                                                                      <w:marTop w:val="0"/>
                                                                      <w:marBottom w:val="0"/>
                                                                      <w:divBdr>
                                                                        <w:top w:val="none" w:sz="0" w:space="0" w:color="auto"/>
                                                                        <w:left w:val="none" w:sz="0" w:space="0" w:color="auto"/>
                                                                        <w:bottom w:val="none" w:sz="0" w:space="0" w:color="auto"/>
                                                                        <w:right w:val="none" w:sz="0" w:space="0" w:color="auto"/>
                                                                      </w:divBdr>
                                                                      <w:divsChild>
                                                                        <w:div w:id="302077338">
                                                                          <w:marLeft w:val="0"/>
                                                                          <w:marRight w:val="0"/>
                                                                          <w:marTop w:val="0"/>
                                                                          <w:marBottom w:val="0"/>
                                                                          <w:divBdr>
                                                                            <w:top w:val="none" w:sz="0" w:space="0" w:color="auto"/>
                                                                            <w:left w:val="none" w:sz="0" w:space="0" w:color="auto"/>
                                                                            <w:bottom w:val="none" w:sz="0" w:space="0" w:color="auto"/>
                                                                            <w:right w:val="none" w:sz="0" w:space="0" w:color="auto"/>
                                                                          </w:divBdr>
                                                                        </w:div>
                                                                        <w:div w:id="729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518468">
      <w:bodyDiv w:val="1"/>
      <w:marLeft w:val="0"/>
      <w:marRight w:val="0"/>
      <w:marTop w:val="0"/>
      <w:marBottom w:val="0"/>
      <w:divBdr>
        <w:top w:val="none" w:sz="0" w:space="0" w:color="auto"/>
        <w:left w:val="none" w:sz="0" w:space="0" w:color="auto"/>
        <w:bottom w:val="none" w:sz="0" w:space="0" w:color="auto"/>
        <w:right w:val="none" w:sz="0" w:space="0" w:color="auto"/>
      </w:divBdr>
    </w:div>
    <w:div w:id="2075203941">
      <w:bodyDiv w:val="1"/>
      <w:marLeft w:val="0"/>
      <w:marRight w:val="0"/>
      <w:marTop w:val="0"/>
      <w:marBottom w:val="0"/>
      <w:divBdr>
        <w:top w:val="none" w:sz="0" w:space="0" w:color="auto"/>
        <w:left w:val="none" w:sz="0" w:space="0" w:color="auto"/>
        <w:bottom w:val="none" w:sz="0" w:space="0" w:color="auto"/>
        <w:right w:val="none" w:sz="0" w:space="0" w:color="auto"/>
      </w:divBdr>
      <w:divsChild>
        <w:div w:id="973632049">
          <w:marLeft w:val="48"/>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deral-litigation.com/_01%20Abraham%20%20Docket%20Folder%20-%2012_11/09%20Order%20Granting%20Stipulation%20for%20Extension%20of%20Time%202012%2003%2026.pdf" TargetMode="External"/><Relationship Id="rId18" Type="http://schemas.openxmlformats.org/officeDocument/2006/relationships/hyperlink" Target="http://www.federal-litigation.com/_01%20Abraham%20%20Docket%20Folder%20-%2012_11/14%20Order%202012%2008%2001.pdf" TargetMode="External"/><Relationship Id="rId26" Type="http://schemas.openxmlformats.org/officeDocument/2006/relationships/hyperlink" Target="http://www.federal-litigation.com/_01%20Abraham%20%20Docket%20Folder%20-%2012_11/22%20First%20Amended%20Complaint%202012%2008%2007.pdf" TargetMode="External"/><Relationship Id="rId39" Type="http://schemas.openxmlformats.org/officeDocument/2006/relationships/hyperlink" Target="http://www.federal-litigation.com/_01%20Abraham%20%20Docket%20Folder%20-%2012_11/39%20P%20Mot%20for%20Extension%20nunc%20pro%20tunc%202012-11-16.pdf" TargetMode="External"/><Relationship Id="rId3" Type="http://schemas.openxmlformats.org/officeDocument/2006/relationships/numbering" Target="numbering.xml"/><Relationship Id="rId21" Type="http://schemas.openxmlformats.org/officeDocument/2006/relationships/hyperlink" Target="http://www.federal-litigation.com/_01%20Abraham%20%20Docket%20Folder%20-%2012_11/17%20SCRGs%20Memo%20in%20Support%20of%20Moiton%20to%20Sever%20Pursuant%20to%20Rule%2021%202012%2008%2006.pdf" TargetMode="External"/><Relationship Id="rId34" Type="http://schemas.openxmlformats.org/officeDocument/2006/relationships/hyperlink" Target="http://www.federal-litigation.com/_01%20Abraham%20%20Docket%20Folder%20-%2012_11/34%20Order%202012%2010%2024.pdf" TargetMode="External"/><Relationship Id="rId42" Type="http://schemas.openxmlformats.org/officeDocument/2006/relationships/footer" Target="footer1.xml"/><Relationship Id="rId47" Type="http://schemas.openxmlformats.org/officeDocument/2006/relationships/hyperlink" Target="http://www.westlaw.com/Find/Default.wl?rs=dfa1.0&amp;vr=2.0&amp;DB=506&amp;FindType=Y&amp;ReferencePositionType=S&amp;SerialNum=2002186456&amp;ReferencePosition=569" TargetMode="External"/><Relationship Id="rId50"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federal-litigation.com/_01%20Abraham%20%20Docket%20Folder%20-%2012_11/08%20Stipulation%20re%20Enlargement%20of%20Time%202012%2003%2019.pdf" TargetMode="External"/><Relationship Id="rId17" Type="http://schemas.openxmlformats.org/officeDocument/2006/relationships/hyperlink" Target="http://www.federal-litigation.com/_01%20Abraham%20%20Docket%20Folder%20-%2012_11/13%20Notice%20re%20Motion%20for%20Remand%202011%2005%2001.pdf" TargetMode="External"/><Relationship Id="rId25" Type="http://schemas.openxmlformats.org/officeDocument/2006/relationships/hyperlink" Target="http://www.federal-litigation.com/_01%20Abraham%20%20Docket%20Folder%20-%2012_11/21%20Notice%20of%20Withdrawal%20of%20Plaintiffs%201st%20Amend%20Complaint%202012%2008%2007.pdf" TargetMode="External"/><Relationship Id="rId33" Type="http://schemas.openxmlformats.org/officeDocument/2006/relationships/hyperlink" Target="http://www.federal-litigation.com/_01%20Abraham%20%20Docket%20Folder%20-%2012_11/33%20Emergency%20Motion%20to%20Contine%2010_23_2012%20Tel%20Conf%20to%20430%20pm%202012%2010%2023.pdf" TargetMode="External"/><Relationship Id="rId38" Type="http://schemas.openxmlformats.org/officeDocument/2006/relationships/hyperlink" Target="http://www.federal-litigation.com/_01%20Abraham%20%20Docket%20Folder%20-%2012_11/38%20Plaintiffs%20Reply%20to%20Motion%20re%20Remand%2020120-11-16.pdf" TargetMode="External"/><Relationship Id="rId46" Type="http://schemas.openxmlformats.org/officeDocument/2006/relationships/hyperlink" Target="http://www.westlaw.com/Find/Default.wl?rs=dfa1.0&amp;vr=2.0&amp;DB=708&amp;FindType=Y&amp;SerialNum=2006844939" TargetMode="External"/><Relationship Id="rId2" Type="http://schemas.openxmlformats.org/officeDocument/2006/relationships/customXml" Target="../customXml/item2.xml"/><Relationship Id="rId16" Type="http://schemas.openxmlformats.org/officeDocument/2006/relationships/hyperlink" Target="http://www.federal-litigation.com/_01%20Abraham%20%20Docket%20Folder%20-%2012_11/12%20SCRGs%20Reply%20to%20Plaintiff%20Opp%20to%20Motion%20for%20More%20Def%20Statement%20and%20Severance%202012%2004%2016.pdf" TargetMode="External"/><Relationship Id="rId20" Type="http://schemas.openxmlformats.org/officeDocument/2006/relationships/hyperlink" Target="http://www.federal-litigation.com/_01%20Abraham%20%20Docket%20Folder%20-%2012_11/16%20SCRGs%20Motion%20for%20Severance%20Pursuant%20to%20Rule%2021%202012%2008%2016.pdf" TargetMode="External"/><Relationship Id="rId29" Type="http://schemas.openxmlformats.org/officeDocument/2006/relationships/hyperlink" Target="http://www.federal-litigation.com/_01%20Abraham%20%20Docket%20Folder%20-%2012_11/29%20Plaintiffs%20Memo%20in%20Opp%20to%20Defs%20Motion%20for%20a%20More%20Def%20Statement%20Rule%2012e%202012%2009%2019.pdf" TargetMode="External"/><Relationship Id="rId41" Type="http://schemas.openxmlformats.org/officeDocument/2006/relationships/header" Target="head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deral-litigation.com/_01%20Abraham%20%20Docket%20Folder%20-%2012_11/07%20Notice%20of%20Hartmann%20Appearance%201_12%20cv%2000011%20WAL%20GWC%202012%2003%2015.pdf" TargetMode="External"/><Relationship Id="rId24" Type="http://schemas.openxmlformats.org/officeDocument/2006/relationships/hyperlink" Target="http://www.federal-litigation.com/_01%20Abraham%20%20Docket%20Folder%20-%2012_11/20%20Corrected%20Docket%20Entry%202012%2008%2006.pdf" TargetMode="External"/><Relationship Id="rId32" Type="http://schemas.openxmlformats.org/officeDocument/2006/relationships/hyperlink" Target="http://www.federal-litigation.com/_01%20Abraham%20%20Docket%20Folder%20-%2012_11/32%20Judge%20Bartle%20Assigned%202012%2010%2012.pdf" TargetMode="External"/><Relationship Id="rId37" Type="http://schemas.openxmlformats.org/officeDocument/2006/relationships/hyperlink" Target="http://www.federal-litigation.com/_01%20Abraham%20%20Docket%20Folder%20-%2012_11/37%20SCRG%20opp%20to%20%20Motion%20to%20Remand%20in%20Abraham%202012-10-29.pdf" TargetMode="External"/><Relationship Id="rId40" Type="http://schemas.openxmlformats.org/officeDocument/2006/relationships/hyperlink" Target="http://www.federal-litigation.com/_01%20Abraham%20%20Docket%20Folder%20-%2012_11/40%20SCRG%20Response%20to%20Mot%20for%20Extension%20Nunc%20Pro%20Tunc%202012-11-16.pdf" TargetMode="External"/><Relationship Id="rId45" Type="http://schemas.openxmlformats.org/officeDocument/2006/relationships/hyperlink" Target="http://www.westlaw.com/Find/Default.wl?rs=dfa1.0&amp;vr=2.0&amp;DB=708&amp;FindType=Y&amp;SerialNum=2006844939" TargetMode="External"/><Relationship Id="rId53"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federal-litigation.com/_01%20Abraham%20%20Docket%20Folder%20-%2012_11/11%20SCRGs%20Opp%20to%20Plaintiffs%20Motion%20to%20Amend%20Complaint%202012%2004%2016.pdf" TargetMode="External"/><Relationship Id="rId23" Type="http://schemas.openxmlformats.org/officeDocument/2006/relationships/hyperlink" Target="http://www.federal-litigation.com/_01%20Abraham%20%20Docket%20Folder%20-%2012_11/19%20SCRGs%20Memo%20in%20Support%20of%20Motion%20for%20More%20Definite%20Statement%20Pursuant%20to%20Rule%2012e%202012%2008%2006.pdf" TargetMode="External"/><Relationship Id="rId28" Type="http://schemas.openxmlformats.org/officeDocument/2006/relationships/hyperlink" Target="http://www.federal-litigation.com/_01%20Abraham%20%20Docket%20Folder%20-%2012_11/28%20Plaintiffs%20Memo%20in%20Opp%20to%20Defendants%20Motion%20for%20Severance%202012%2009%2019.pdf" TargetMode="External"/><Relationship Id="rId36" Type="http://schemas.openxmlformats.org/officeDocument/2006/relationships/hyperlink" Target="http://www.federal-litigation.com/_01%20Abraham%20%20Docket%20Folder%20-%2012_11/36%20Motion%20to%20Remand%20for%20Lack%20of%20Federal%20Subject%20Matter%20Jurisdiction%202012%2010%2024.pdf" TargetMode="External"/><Relationship Id="rId49" Type="http://schemas.openxmlformats.org/officeDocument/2006/relationships/hyperlink" Target="http://web2.westlaw.com/find/default.wl?mt=222&amp;db=708&amp;tc=-1&amp;rp=%2ffind%2fdefault.wl&amp;findtype=Y&amp;ordoc=2025324026&amp;serialnum=1982114522&amp;vr=2.0&amp;fn=_top&amp;sv=Split&amp;tf=-1&amp;pbc=1459A6FB&amp;rs=WLW12.10" TargetMode="External"/><Relationship Id="rId10" Type="http://schemas.openxmlformats.org/officeDocument/2006/relationships/hyperlink" Target="http://www.federal-litigation.com/_01%20Abraham%20%20Docket%20Folder%20-%2012_11/06%20Notice%20of%20Motion%20and%20Brief%20to%20Sever%201_12%20cv%2000011%20WAL%20GWC%202012%2003%2015.pdf" TargetMode="External"/><Relationship Id="rId19" Type="http://schemas.openxmlformats.org/officeDocument/2006/relationships/hyperlink" Target="http://www.federal-litigation.com/_01%20Abraham%20%20Docket%20Folder%20-%2012_11/15%20Amended%20Complaint%202012%2008%2002.pdf" TargetMode="External"/><Relationship Id="rId31" Type="http://schemas.openxmlformats.org/officeDocument/2006/relationships/hyperlink" Target="http://www.federal-litigation.com/_01%20Abraham%20%20Docket%20Folder%20-%2012_11/31%20SCRGs%20Reply%20to%20Plaintiffs%20Memo%20in%20Opp%20to%20Motion%20to%20Sever%202012%2009%2025.pdf" TargetMode="External"/><Relationship Id="rId44" Type="http://schemas.openxmlformats.org/officeDocument/2006/relationships/hyperlink" Target="http://www.federal-litigation.com/Cases/Bartle67NOV.HTML" TargetMode="External"/><Relationship Id="rId52"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ederal-litigation.com/_01%20Abraham%20%20Docket%20Folder%20-%2012_11/10%20Motion%20for%20Extension%20of%20Time%20re%20SCRG%20Motion%20to%20Remand%202012%2004%2012.pdf" TargetMode="External"/><Relationship Id="rId22" Type="http://schemas.openxmlformats.org/officeDocument/2006/relationships/hyperlink" Target="http://www.federal-litigation.com/_01%20Abraham%20%20Docket%20Folder%20-%2012_11/18%20SCRGs%20Motion%20for%20a%20More%20Definite%20Statement%20Pursuant%20to%20Rule%2012e%202012%2008%2006.pdf" TargetMode="External"/><Relationship Id="rId27" Type="http://schemas.openxmlformats.org/officeDocument/2006/relationships/hyperlink" Target="http://www.federal-litigation.com/_01%20Abraham%20%20Docket%20Folder%20-%2012_11/27%20SCRGs%20Opp%20to%20Plaintiffs%202nd%20Untimely%20Motion%20for%20Extension%202012%2009%2013.pdf" TargetMode="External"/><Relationship Id="rId30" Type="http://schemas.openxmlformats.org/officeDocument/2006/relationships/hyperlink" Target="http://www.federal-litigation.com/_01%20Abraham%20%20Docket%20Folder%20-%2012_11/30%20SCRGs%20Reply%20to%20Plaintiffs%20Opp%20to%20Rule%203%20e%20Motion%202012%2009%2025.pdf" TargetMode="External"/><Relationship Id="rId35" Type="http://schemas.openxmlformats.org/officeDocument/2006/relationships/hyperlink" Target="http://www.federal-litigation.com/_01%20Abraham%20%20Docket%20Folder%20-%2012_11/35%20Report%20of%20Pretrial%20Or%20Settlement%20Conf%202012%2010%2024.pdf" TargetMode="External"/><Relationship Id="rId43" Type="http://schemas.openxmlformats.org/officeDocument/2006/relationships/footer" Target="footer2.xml"/><Relationship Id="rId48" Type="http://schemas.openxmlformats.org/officeDocument/2006/relationships/hyperlink" Target="http://www.westlaw.com/Find/Default.wl?rs=dfa1.0&amp;vr=2.0&amp;DB=506&amp;FindType=Y&amp;ReferencePositionType=S&amp;SerialNum=2002186456&amp;ReferencePosition=569" TargetMode="External"/><Relationship Id="rId8" Type="http://schemas.openxmlformats.org/officeDocument/2006/relationships/footnotes" Target="footnotes.xml"/><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a.next.westlaw.com/Link/Document/FullText?findType=Y&amp;serNum=2003358323&amp;pubNum=708&amp;originationContext=document&amp;transitionType=DocumentItem&amp;contextData=(sc.DocLink)" TargetMode="External"/><Relationship Id="rId1" Type="http://schemas.openxmlformats.org/officeDocument/2006/relationships/hyperlink" Target="http://en.wikipedia.org/wiki/United_States_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82F00-9C2B-40DD-AC9E-2316DC9819E1}">
  <ds:schemaRefs>
    <ds:schemaRef ds:uri="http://schemas.openxmlformats.org/officeDocument/2006/bibliography"/>
  </ds:schemaRefs>
</ds:datastoreItem>
</file>

<file path=customXml/itemProps2.xml><?xml version="1.0" encoding="utf-8"?>
<ds:datastoreItem xmlns:ds="http://schemas.openxmlformats.org/officeDocument/2006/customXml" ds:itemID="{E18D4D9E-D6F5-49C5-A611-0FC5623E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9544</Words>
  <Characters>49632</Characters>
  <Application>Microsoft Office Word</Application>
  <DocSecurity>0</DocSecurity>
  <Lines>1272</Lines>
  <Paragraphs>597</Paragraphs>
  <ScaleCrop>false</ScaleCrop>
  <HeadingPairs>
    <vt:vector size="2" baseType="variant">
      <vt:variant>
        <vt:lpstr>Title</vt:lpstr>
      </vt:variant>
      <vt:variant>
        <vt:i4>1</vt:i4>
      </vt:variant>
    </vt:vector>
  </HeadingPairs>
  <TitlesOfParts>
    <vt:vector size="1" baseType="lpstr">
      <vt:lpstr/>
    </vt:vector>
  </TitlesOfParts>
  <Company>Carl J. Hartmann, Attorney</Company>
  <LinksUpToDate>false</LinksUpToDate>
  <CharactersWithSpaces>58579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Holt</dc:creator>
  <cp:lastModifiedBy>Carl</cp:lastModifiedBy>
  <cp:revision>2</cp:revision>
  <cp:lastPrinted>2012-12-12T15:40:00Z</cp:lastPrinted>
  <dcterms:created xsi:type="dcterms:W3CDTF">2012-12-12T20:23:00Z</dcterms:created>
  <dcterms:modified xsi:type="dcterms:W3CDTF">2012-12-12T20:23:00Z</dcterms:modified>
</cp:coreProperties>
</file>